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9743B2" w:rsidP="00BD4EE6">
      <w:pPr>
        <w:jc w:val="center"/>
        <w:rPr>
          <w:rFonts w:ascii="Times New Roman" w:hAnsi="Times New Roman"/>
          <w:b/>
          <w:sz w:val="24"/>
          <w:szCs w:val="24"/>
        </w:rPr>
      </w:pPr>
      <w:bookmarkStart w:id="0" w:name="_GoBack"/>
      <w:bookmarkEnd w:id="0"/>
      <w:r>
        <w:rPr>
          <w:rFonts w:ascii="Times New Roman" w:hAnsi="Times New Roman"/>
          <w:b/>
          <w:sz w:val="24"/>
          <w:szCs w:val="24"/>
        </w:rPr>
        <w:t>P ř í l o h a č. 1</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3613CD">
        <w:rPr>
          <w:rFonts w:ascii="Times New Roman" w:hAnsi="Times New Roman"/>
          <w:b/>
          <w:sz w:val="24"/>
          <w:szCs w:val="24"/>
        </w:rPr>
        <w:t>8</w:t>
      </w:r>
      <w:r>
        <w:rPr>
          <w:rFonts w:ascii="Times New Roman" w:hAnsi="Times New Roman"/>
          <w:b/>
          <w:sz w:val="24"/>
          <w:szCs w:val="24"/>
        </w:rPr>
        <w:t>R-</w:t>
      </w:r>
      <w:r w:rsidR="00530484">
        <w:rPr>
          <w:rFonts w:ascii="Times New Roman" w:hAnsi="Times New Roman"/>
          <w:b/>
          <w:sz w:val="24"/>
          <w:szCs w:val="24"/>
        </w:rPr>
        <w:t>194</w:t>
      </w:r>
      <w:r>
        <w:rPr>
          <w:rFonts w:ascii="Times New Roman" w:hAnsi="Times New Roman"/>
          <w:b/>
          <w:sz w:val="24"/>
          <w:szCs w:val="24"/>
        </w:rPr>
        <w:t>/20</w:t>
      </w:r>
      <w:r w:rsidR="00097A45">
        <w:rPr>
          <w:rFonts w:ascii="Times New Roman" w:hAnsi="Times New Roman"/>
          <w:b/>
          <w:sz w:val="24"/>
          <w:szCs w:val="24"/>
        </w:rPr>
        <w:t>2</w:t>
      </w:r>
      <w:r w:rsidR="006C2846">
        <w:rPr>
          <w:rFonts w:ascii="Times New Roman" w:hAnsi="Times New Roman"/>
          <w:b/>
          <w:sz w:val="24"/>
          <w:szCs w:val="24"/>
        </w:rPr>
        <w:t>2</w:t>
      </w:r>
      <w:r>
        <w:rPr>
          <w:rFonts w:ascii="Times New Roman" w:hAnsi="Times New Roman"/>
          <w:b/>
          <w:sz w:val="24"/>
          <w:szCs w:val="24"/>
        </w:rPr>
        <w:t xml:space="preserve">  ze dne </w:t>
      </w:r>
      <w:r w:rsidR="003613CD">
        <w:rPr>
          <w:rFonts w:ascii="Times New Roman" w:hAnsi="Times New Roman"/>
          <w:b/>
          <w:sz w:val="24"/>
          <w:szCs w:val="24"/>
        </w:rPr>
        <w:t>30</w:t>
      </w:r>
      <w:r w:rsidR="002D6DDA">
        <w:rPr>
          <w:rFonts w:ascii="Times New Roman" w:hAnsi="Times New Roman"/>
          <w:b/>
          <w:sz w:val="24"/>
          <w:szCs w:val="24"/>
        </w:rPr>
        <w:t xml:space="preserve">. </w:t>
      </w:r>
      <w:r w:rsidR="001E0B76">
        <w:rPr>
          <w:rFonts w:ascii="Times New Roman" w:hAnsi="Times New Roman"/>
          <w:b/>
          <w:sz w:val="24"/>
          <w:szCs w:val="24"/>
        </w:rPr>
        <w:t>3</w:t>
      </w:r>
      <w:r>
        <w:rPr>
          <w:rFonts w:ascii="Times New Roman" w:hAnsi="Times New Roman"/>
          <w:b/>
          <w:sz w:val="24"/>
          <w:szCs w:val="24"/>
        </w:rPr>
        <w:t>. 20</w:t>
      </w:r>
      <w:r w:rsidR="008F2112">
        <w:rPr>
          <w:rFonts w:ascii="Times New Roman" w:hAnsi="Times New Roman"/>
          <w:b/>
          <w:sz w:val="24"/>
          <w:szCs w:val="24"/>
        </w:rPr>
        <w:t>2</w:t>
      </w:r>
      <w:r w:rsidR="006C2846">
        <w:rPr>
          <w:rFonts w:ascii="Times New Roman" w:hAnsi="Times New Roman"/>
          <w:b/>
          <w:sz w:val="24"/>
          <w:szCs w:val="24"/>
        </w:rPr>
        <w:t>2</w:t>
      </w:r>
    </w:p>
    <w:p w:rsidR="00BD4EE6" w:rsidRDefault="00BD4EE6" w:rsidP="00BD4EE6">
      <w:pPr>
        <w:jc w:val="center"/>
        <w:rPr>
          <w:b/>
        </w:rPr>
      </w:pPr>
      <w:r>
        <w:rPr>
          <w:rFonts w:ascii="Times New Roman" w:hAnsi="Times New Roman"/>
          <w:sz w:val="24"/>
          <w:szCs w:val="24"/>
        </w:rPr>
        <w:t>-----------------------------------------------------------------------------------------------------------------</w:t>
      </w:r>
    </w:p>
    <w:p w:rsidR="009743B2" w:rsidRDefault="009743B2" w:rsidP="009743B2">
      <w:pPr>
        <w:jc w:val="center"/>
        <w:rPr>
          <w:sz w:val="22"/>
          <w:szCs w:val="22"/>
        </w:rPr>
      </w:pPr>
    </w:p>
    <w:p w:rsidR="009743B2" w:rsidRDefault="009743B2" w:rsidP="009743B2">
      <w:pPr>
        <w:jc w:val="center"/>
        <w:rPr>
          <w:sz w:val="22"/>
          <w:szCs w:val="22"/>
        </w:rPr>
      </w:pPr>
      <w:r w:rsidRPr="00BF7CB2">
        <w:rPr>
          <w:noProof/>
          <w:sz w:val="22"/>
          <w:szCs w:val="22"/>
        </w:rPr>
        <w:drawing>
          <wp:inline distT="0" distB="0" distL="0" distR="0">
            <wp:extent cx="5456088" cy="7975047"/>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8036" cy="7977894"/>
                    </a:xfrm>
                    <a:prstGeom prst="rect">
                      <a:avLst/>
                    </a:prstGeom>
                    <a:noFill/>
                    <a:ln>
                      <a:noFill/>
                    </a:ln>
                  </pic:spPr>
                </pic:pic>
              </a:graphicData>
            </a:graphic>
          </wp:inline>
        </w:drawing>
      </w:r>
    </w:p>
    <w:p w:rsidR="009743B2" w:rsidRDefault="009743B2" w:rsidP="009743B2">
      <w:pPr>
        <w:jc w:val="center"/>
        <w:rPr>
          <w:rFonts w:ascii="Times New Roman" w:hAnsi="Times New Roman"/>
          <w:b/>
          <w:sz w:val="24"/>
          <w:szCs w:val="24"/>
        </w:rPr>
      </w:pPr>
      <w:r>
        <w:rPr>
          <w:rFonts w:ascii="Times New Roman" w:hAnsi="Times New Roman"/>
          <w:b/>
          <w:sz w:val="24"/>
          <w:szCs w:val="24"/>
        </w:rPr>
        <w:lastRenderedPageBreak/>
        <w:t>P ř í l o h a č. 2</w:t>
      </w:r>
    </w:p>
    <w:p w:rsidR="009743B2" w:rsidRDefault="009743B2" w:rsidP="009743B2">
      <w:pPr>
        <w:rPr>
          <w:rFonts w:ascii="Times New Roman" w:hAnsi="Times New Roman"/>
          <w:b/>
          <w:sz w:val="24"/>
          <w:szCs w:val="24"/>
        </w:rPr>
      </w:pPr>
    </w:p>
    <w:p w:rsidR="009743B2" w:rsidRDefault="009743B2" w:rsidP="009743B2">
      <w:pPr>
        <w:jc w:val="center"/>
        <w:rPr>
          <w:rFonts w:ascii="Times New Roman" w:hAnsi="Times New Roman"/>
          <w:b/>
          <w:sz w:val="24"/>
          <w:szCs w:val="24"/>
        </w:rPr>
      </w:pPr>
      <w:r>
        <w:rPr>
          <w:rFonts w:ascii="Times New Roman" w:hAnsi="Times New Roman"/>
          <w:b/>
          <w:sz w:val="24"/>
          <w:szCs w:val="24"/>
        </w:rPr>
        <w:t>k usnesení Rady městské části Praha 4 č. 8R-</w:t>
      </w:r>
      <w:r w:rsidR="00530484">
        <w:rPr>
          <w:rFonts w:ascii="Times New Roman" w:hAnsi="Times New Roman"/>
          <w:b/>
          <w:sz w:val="24"/>
          <w:szCs w:val="24"/>
        </w:rPr>
        <w:t>194</w:t>
      </w:r>
      <w:r>
        <w:rPr>
          <w:rFonts w:ascii="Times New Roman" w:hAnsi="Times New Roman"/>
          <w:b/>
          <w:sz w:val="24"/>
          <w:szCs w:val="24"/>
        </w:rPr>
        <w:t>/2022  ze dne 30. 3. 2022</w:t>
      </w:r>
    </w:p>
    <w:p w:rsidR="009743B2" w:rsidRDefault="009743B2" w:rsidP="009743B2">
      <w:pPr>
        <w:jc w:val="center"/>
        <w:rPr>
          <w:b/>
        </w:rPr>
      </w:pPr>
      <w:r>
        <w:rPr>
          <w:rFonts w:ascii="Times New Roman" w:hAnsi="Times New Roman"/>
          <w:sz w:val="24"/>
          <w:szCs w:val="24"/>
        </w:rPr>
        <w:t>-----------------------------------------------------------------------------------------------------------------</w:t>
      </w:r>
    </w:p>
    <w:p w:rsidR="009743B2" w:rsidRDefault="009743B2" w:rsidP="009743B2">
      <w:pPr>
        <w:jc w:val="center"/>
        <w:rPr>
          <w:sz w:val="22"/>
          <w:szCs w:val="22"/>
        </w:rPr>
      </w:pPr>
    </w:p>
    <w:p w:rsidR="009743B2" w:rsidRPr="00710D31" w:rsidRDefault="009743B2" w:rsidP="009743B2">
      <w:pPr>
        <w:keepNext/>
        <w:jc w:val="center"/>
        <w:outlineLvl w:val="0"/>
        <w:rPr>
          <w:rFonts w:ascii="Times New Roman" w:hAnsi="Times New Roman"/>
          <w:b/>
          <w:sz w:val="24"/>
          <w:szCs w:val="24"/>
        </w:rPr>
      </w:pPr>
      <w:r w:rsidRPr="00710D31">
        <w:rPr>
          <w:rFonts w:ascii="Times New Roman" w:hAnsi="Times New Roman"/>
          <w:b/>
          <w:sz w:val="24"/>
          <w:szCs w:val="24"/>
        </w:rPr>
        <w:t>Smlouva o výpůjčce</w:t>
      </w:r>
    </w:p>
    <w:p w:rsidR="009743B2" w:rsidRPr="00710D31" w:rsidRDefault="009743B2" w:rsidP="009743B2">
      <w:pPr>
        <w:spacing w:before="60"/>
        <w:jc w:val="center"/>
        <w:rPr>
          <w:rFonts w:ascii="Times New Roman" w:hAnsi="Times New Roman"/>
          <w:sz w:val="24"/>
          <w:szCs w:val="24"/>
        </w:rPr>
      </w:pPr>
      <w:r w:rsidRPr="00710D31">
        <w:rPr>
          <w:rFonts w:ascii="Times New Roman" w:hAnsi="Times New Roman"/>
          <w:sz w:val="24"/>
          <w:szCs w:val="24"/>
        </w:rPr>
        <w:t>kterou níže uvedeného dne, měsíce a roku uzavřely v souladu s </w:t>
      </w:r>
      <w:proofErr w:type="spellStart"/>
      <w:r w:rsidRPr="00710D31">
        <w:rPr>
          <w:rFonts w:ascii="Times New Roman" w:hAnsi="Times New Roman"/>
          <w:sz w:val="24"/>
          <w:szCs w:val="24"/>
        </w:rPr>
        <w:t>ust</w:t>
      </w:r>
      <w:proofErr w:type="spellEnd"/>
      <w:r w:rsidRPr="00710D31">
        <w:rPr>
          <w:rFonts w:ascii="Times New Roman" w:hAnsi="Times New Roman"/>
          <w:sz w:val="24"/>
          <w:szCs w:val="24"/>
        </w:rPr>
        <w:t xml:space="preserve">. § 2193 a násl. </w:t>
      </w:r>
    </w:p>
    <w:p w:rsidR="009743B2" w:rsidRPr="00710D31" w:rsidRDefault="009743B2" w:rsidP="009743B2">
      <w:pPr>
        <w:jc w:val="center"/>
        <w:rPr>
          <w:rFonts w:ascii="Times New Roman" w:hAnsi="Times New Roman"/>
          <w:sz w:val="24"/>
          <w:szCs w:val="24"/>
        </w:rPr>
      </w:pPr>
      <w:r w:rsidRPr="00710D31">
        <w:rPr>
          <w:rFonts w:ascii="Times New Roman" w:hAnsi="Times New Roman"/>
          <w:sz w:val="24"/>
          <w:szCs w:val="24"/>
        </w:rPr>
        <w:t xml:space="preserve">zákona č. 89/2012 Sb., občanského zákoníku, v platném znění, </w:t>
      </w:r>
    </w:p>
    <w:p w:rsidR="009743B2" w:rsidRPr="00710D31" w:rsidRDefault="009743B2" w:rsidP="009743B2">
      <w:pPr>
        <w:jc w:val="center"/>
        <w:rPr>
          <w:rFonts w:ascii="Times New Roman" w:hAnsi="Times New Roman"/>
          <w:sz w:val="24"/>
          <w:szCs w:val="24"/>
        </w:rPr>
      </w:pPr>
      <w:r w:rsidRPr="00710D31">
        <w:rPr>
          <w:rFonts w:ascii="Times New Roman" w:hAnsi="Times New Roman"/>
          <w:sz w:val="24"/>
          <w:szCs w:val="24"/>
        </w:rPr>
        <w:t>a dle usnesení Rady městsk</w:t>
      </w:r>
      <w:r w:rsidR="00530484">
        <w:rPr>
          <w:rFonts w:ascii="Times New Roman" w:hAnsi="Times New Roman"/>
          <w:sz w:val="24"/>
          <w:szCs w:val="24"/>
        </w:rPr>
        <w:t>é části Praha 4 č. 8R-194</w:t>
      </w:r>
      <w:r w:rsidRPr="00710D31">
        <w:rPr>
          <w:rFonts w:ascii="Times New Roman" w:hAnsi="Times New Roman"/>
          <w:sz w:val="24"/>
          <w:szCs w:val="24"/>
        </w:rPr>
        <w:t>/2022 ze dne 30. 3. 2022 tyto smluvní strany:</w:t>
      </w:r>
    </w:p>
    <w:p w:rsidR="009743B2" w:rsidRPr="00710D31" w:rsidRDefault="009743B2" w:rsidP="009743B2">
      <w:pPr>
        <w:jc w:val="both"/>
        <w:rPr>
          <w:rFonts w:ascii="Times New Roman" w:hAnsi="Times New Roman"/>
          <w:b/>
          <w:sz w:val="24"/>
          <w:szCs w:val="24"/>
        </w:rPr>
      </w:pPr>
    </w:p>
    <w:p w:rsidR="009743B2" w:rsidRPr="00710D31" w:rsidRDefault="009743B2" w:rsidP="009743B2">
      <w:pPr>
        <w:jc w:val="both"/>
        <w:rPr>
          <w:rFonts w:ascii="Times New Roman" w:hAnsi="Times New Roman"/>
          <w:b/>
          <w:sz w:val="24"/>
          <w:szCs w:val="24"/>
        </w:rPr>
      </w:pPr>
      <w:r w:rsidRPr="00710D31">
        <w:rPr>
          <w:rFonts w:ascii="Times New Roman" w:hAnsi="Times New Roman"/>
          <w:b/>
          <w:sz w:val="24"/>
          <w:szCs w:val="24"/>
        </w:rPr>
        <w:t>Městská část Praha 4</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se sídlem Antala Staška 2059/80b, 140 46 Praha 4</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IČO:</w:t>
      </w:r>
      <w:r w:rsidRPr="00710D31">
        <w:rPr>
          <w:rFonts w:ascii="Times New Roman" w:hAnsi="Times New Roman"/>
          <w:b/>
          <w:sz w:val="24"/>
          <w:szCs w:val="24"/>
        </w:rPr>
        <w:t xml:space="preserve"> </w:t>
      </w:r>
      <w:r w:rsidRPr="00710D31">
        <w:rPr>
          <w:rFonts w:ascii="Times New Roman" w:hAnsi="Times New Roman"/>
          <w:sz w:val="24"/>
          <w:szCs w:val="24"/>
        </w:rPr>
        <w:t>00063584</w:t>
      </w:r>
    </w:p>
    <w:p w:rsidR="009743B2" w:rsidRPr="00710D31" w:rsidRDefault="009743B2" w:rsidP="009743B2">
      <w:pPr>
        <w:jc w:val="both"/>
        <w:rPr>
          <w:rFonts w:ascii="Times New Roman" w:hAnsi="Times New Roman"/>
          <w:b/>
          <w:sz w:val="24"/>
          <w:szCs w:val="24"/>
        </w:rPr>
      </w:pPr>
      <w:r w:rsidRPr="00710D31">
        <w:rPr>
          <w:rFonts w:ascii="Times New Roman" w:hAnsi="Times New Roman"/>
          <w:sz w:val="24"/>
          <w:szCs w:val="24"/>
        </w:rPr>
        <w:t>DIČ: CZ00064584</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zastoupená Bc. Michalem Hrozou, místostarostou, na základě plné moci ze dne 15. 5. 2019</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e-mail: </w:t>
      </w:r>
      <w:hyperlink r:id="rId9" w:history="1">
        <w:r w:rsidRPr="00710D31">
          <w:rPr>
            <w:rStyle w:val="Hypertextovodkaz"/>
            <w:rFonts w:ascii="Times New Roman" w:hAnsi="Times New Roman"/>
            <w:sz w:val="24"/>
            <w:szCs w:val="24"/>
          </w:rPr>
          <w:t>posta@praha4.cz</w:t>
        </w:r>
      </w:hyperlink>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ID DS: ergbrf7</w:t>
      </w:r>
    </w:p>
    <w:p w:rsidR="009743B2" w:rsidRPr="00710D31" w:rsidRDefault="009743B2" w:rsidP="009743B2">
      <w:pPr>
        <w:spacing w:before="120"/>
        <w:jc w:val="both"/>
        <w:rPr>
          <w:rFonts w:ascii="Times New Roman" w:hAnsi="Times New Roman"/>
          <w:sz w:val="24"/>
          <w:szCs w:val="24"/>
        </w:rPr>
      </w:pPr>
      <w:r w:rsidRPr="00710D31">
        <w:rPr>
          <w:rFonts w:ascii="Times New Roman" w:hAnsi="Times New Roman"/>
          <w:sz w:val="24"/>
          <w:szCs w:val="24"/>
        </w:rPr>
        <w:t xml:space="preserve">na straně jedné jako </w:t>
      </w:r>
      <w:proofErr w:type="spellStart"/>
      <w:r w:rsidRPr="00710D31">
        <w:rPr>
          <w:rFonts w:ascii="Times New Roman" w:hAnsi="Times New Roman"/>
          <w:sz w:val="24"/>
          <w:szCs w:val="24"/>
        </w:rPr>
        <w:t>půjčitel</w:t>
      </w:r>
      <w:proofErr w:type="spellEnd"/>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(dále jen</w:t>
      </w:r>
      <w:r w:rsidRPr="00710D31">
        <w:rPr>
          <w:rFonts w:ascii="Times New Roman" w:hAnsi="Times New Roman"/>
          <w:b/>
          <w:sz w:val="24"/>
          <w:szCs w:val="24"/>
        </w:rPr>
        <w:t xml:space="preserve"> </w:t>
      </w:r>
      <w:r w:rsidRPr="00710D31">
        <w:rPr>
          <w:rFonts w:ascii="Times New Roman" w:hAnsi="Times New Roman"/>
          <w:sz w:val="24"/>
          <w:szCs w:val="24"/>
        </w:rPr>
        <w:t>„</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w:t>
      </w:r>
    </w:p>
    <w:p w:rsidR="009743B2" w:rsidRPr="00710D31" w:rsidRDefault="009743B2" w:rsidP="009743B2">
      <w:pPr>
        <w:jc w:val="both"/>
        <w:rPr>
          <w:rFonts w:ascii="Times New Roman" w:hAnsi="Times New Roman"/>
          <w:b/>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a</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b/>
          <w:sz w:val="24"/>
          <w:szCs w:val="24"/>
        </w:rPr>
      </w:pPr>
      <w:r w:rsidRPr="00710D31">
        <w:rPr>
          <w:rFonts w:ascii="Times New Roman" w:hAnsi="Times New Roman"/>
          <w:b/>
          <w:sz w:val="24"/>
          <w:szCs w:val="24"/>
        </w:rPr>
        <w:t>Společenství vlastníků jednotek v domě Jílovská 424 - 427</w:t>
      </w:r>
    </w:p>
    <w:p w:rsidR="009743B2" w:rsidRPr="00710D31" w:rsidRDefault="009743B2" w:rsidP="009743B2">
      <w:pPr>
        <w:jc w:val="both"/>
        <w:rPr>
          <w:rFonts w:ascii="Times New Roman" w:hAnsi="Times New Roman"/>
          <w:spacing w:val="-2"/>
          <w:sz w:val="24"/>
          <w:szCs w:val="24"/>
        </w:rPr>
      </w:pPr>
      <w:r w:rsidRPr="00710D31">
        <w:rPr>
          <w:rFonts w:ascii="Times New Roman" w:hAnsi="Times New Roman"/>
          <w:spacing w:val="-2"/>
          <w:sz w:val="24"/>
          <w:szCs w:val="24"/>
        </w:rPr>
        <w:t xml:space="preserve">zapsané v rejstříku společenství vlastníků jednotek, </w:t>
      </w:r>
      <w:proofErr w:type="spellStart"/>
      <w:r w:rsidRPr="00710D31">
        <w:rPr>
          <w:rFonts w:ascii="Times New Roman" w:hAnsi="Times New Roman"/>
          <w:spacing w:val="-2"/>
          <w:sz w:val="24"/>
          <w:szCs w:val="24"/>
        </w:rPr>
        <w:t>sp</w:t>
      </w:r>
      <w:proofErr w:type="spellEnd"/>
      <w:r w:rsidRPr="00710D31">
        <w:rPr>
          <w:rFonts w:ascii="Times New Roman" w:hAnsi="Times New Roman"/>
          <w:spacing w:val="-2"/>
          <w:sz w:val="24"/>
          <w:szCs w:val="24"/>
        </w:rPr>
        <w:t xml:space="preserve">. zn. S 2256 vedená u Městského soudu v Praze </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se sídlem Praha 4, Jílovská ul. č.p. 424 </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IČO: 26694409</w:t>
      </w: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zastoupené Ing. Lucií Koubovou, místopředsedou výboru</w:t>
      </w:r>
    </w:p>
    <w:p w:rsidR="009743B2" w:rsidRPr="00710D31" w:rsidRDefault="009743B2" w:rsidP="009743B2">
      <w:pPr>
        <w:spacing w:before="120"/>
        <w:jc w:val="both"/>
        <w:rPr>
          <w:rFonts w:ascii="Times New Roman" w:hAnsi="Times New Roman"/>
          <w:sz w:val="24"/>
          <w:szCs w:val="24"/>
        </w:rPr>
      </w:pPr>
      <w:r w:rsidRPr="00710D31">
        <w:rPr>
          <w:rFonts w:ascii="Times New Roman" w:hAnsi="Times New Roman"/>
          <w:sz w:val="24"/>
          <w:szCs w:val="24"/>
        </w:rPr>
        <w:t>na straně druhé jako vypůjčitel</w:t>
      </w:r>
    </w:p>
    <w:p w:rsidR="009743B2" w:rsidRPr="00710D31" w:rsidRDefault="009743B2" w:rsidP="009743B2">
      <w:pPr>
        <w:jc w:val="both"/>
        <w:rPr>
          <w:rFonts w:ascii="Times New Roman" w:hAnsi="Times New Roman"/>
          <w:b/>
          <w:sz w:val="24"/>
          <w:szCs w:val="24"/>
        </w:rPr>
      </w:pPr>
      <w:r w:rsidRPr="00710D31">
        <w:rPr>
          <w:rFonts w:ascii="Times New Roman" w:hAnsi="Times New Roman"/>
          <w:sz w:val="24"/>
          <w:szCs w:val="24"/>
        </w:rPr>
        <w:t>(dále jen</w:t>
      </w:r>
      <w:r w:rsidRPr="00710D31">
        <w:rPr>
          <w:rFonts w:ascii="Times New Roman" w:hAnsi="Times New Roman"/>
          <w:b/>
          <w:sz w:val="24"/>
          <w:szCs w:val="24"/>
        </w:rPr>
        <w:t xml:space="preserve"> </w:t>
      </w:r>
      <w:r w:rsidRPr="00710D31">
        <w:rPr>
          <w:rFonts w:ascii="Times New Roman" w:hAnsi="Times New Roman"/>
          <w:sz w:val="24"/>
          <w:szCs w:val="24"/>
        </w:rPr>
        <w:t>„vypůjčitel“)</w:t>
      </w:r>
      <w:r w:rsidRPr="00710D31">
        <w:rPr>
          <w:rFonts w:ascii="Times New Roman" w:hAnsi="Times New Roman"/>
          <w:b/>
          <w:sz w:val="24"/>
          <w:szCs w:val="24"/>
        </w:rPr>
        <w:t xml:space="preserve"> </w:t>
      </w:r>
    </w:p>
    <w:p w:rsidR="009743B2" w:rsidRPr="00710D31" w:rsidRDefault="009743B2" w:rsidP="009743B2">
      <w:pPr>
        <w:keepNext/>
        <w:spacing w:before="240"/>
        <w:jc w:val="center"/>
        <w:rPr>
          <w:rFonts w:ascii="Times New Roman" w:hAnsi="Times New Roman"/>
          <w:b/>
          <w:sz w:val="24"/>
          <w:szCs w:val="24"/>
        </w:rPr>
      </w:pPr>
      <w:r w:rsidRPr="00710D31">
        <w:rPr>
          <w:rFonts w:ascii="Times New Roman" w:hAnsi="Times New Roman"/>
          <w:b/>
          <w:sz w:val="24"/>
          <w:szCs w:val="24"/>
        </w:rPr>
        <w:t>I.</w:t>
      </w:r>
    </w:p>
    <w:p w:rsidR="009743B2" w:rsidRPr="00710D31" w:rsidRDefault="009743B2" w:rsidP="009743B2">
      <w:pPr>
        <w:keepNext/>
        <w:jc w:val="center"/>
        <w:rPr>
          <w:rFonts w:ascii="Times New Roman" w:hAnsi="Times New Roman"/>
          <w:b/>
          <w:sz w:val="24"/>
          <w:szCs w:val="24"/>
        </w:rPr>
      </w:pPr>
      <w:r w:rsidRPr="00710D31">
        <w:rPr>
          <w:rFonts w:ascii="Times New Roman" w:hAnsi="Times New Roman"/>
          <w:b/>
          <w:sz w:val="24"/>
          <w:szCs w:val="24"/>
        </w:rPr>
        <w:t>Úvodní ustanovení</w:t>
      </w:r>
    </w:p>
    <w:p w:rsidR="009743B2" w:rsidRPr="00710D31" w:rsidRDefault="009743B2" w:rsidP="009743B2">
      <w:pPr>
        <w:pStyle w:val="Odstavecseseznamem"/>
        <w:numPr>
          <w:ilvl w:val="1"/>
          <w:numId w:val="15"/>
        </w:numPr>
        <w:tabs>
          <w:tab w:val="left" w:pos="426"/>
        </w:tabs>
        <w:spacing w:before="240"/>
        <w:ind w:left="0" w:firstLine="0"/>
        <w:jc w:val="both"/>
        <w:rPr>
          <w:spacing w:val="-4"/>
          <w:sz w:val="24"/>
          <w:szCs w:val="24"/>
        </w:rPr>
      </w:pPr>
      <w:proofErr w:type="spellStart"/>
      <w:r w:rsidRPr="00710D31">
        <w:rPr>
          <w:spacing w:val="-4"/>
          <w:sz w:val="24"/>
          <w:szCs w:val="24"/>
        </w:rPr>
        <w:t>Půjčitel</w:t>
      </w:r>
      <w:proofErr w:type="spellEnd"/>
      <w:r w:rsidRPr="00710D31">
        <w:rPr>
          <w:spacing w:val="-4"/>
          <w:sz w:val="24"/>
          <w:szCs w:val="24"/>
        </w:rPr>
        <w:t xml:space="preserve"> tímto prohlašuje, že pozemek </w:t>
      </w:r>
      <w:proofErr w:type="spellStart"/>
      <w:r w:rsidRPr="00710D31">
        <w:rPr>
          <w:spacing w:val="-4"/>
          <w:sz w:val="24"/>
          <w:szCs w:val="24"/>
        </w:rPr>
        <w:t>parc</w:t>
      </w:r>
      <w:proofErr w:type="spellEnd"/>
      <w:r w:rsidRPr="00710D31">
        <w:rPr>
          <w:spacing w:val="-4"/>
          <w:sz w:val="24"/>
          <w:szCs w:val="24"/>
        </w:rPr>
        <w:t>. č. 140/58 o výměře 6720 m</w:t>
      </w:r>
      <w:r w:rsidRPr="00710D31">
        <w:rPr>
          <w:spacing w:val="-4"/>
          <w:sz w:val="24"/>
          <w:szCs w:val="24"/>
          <w:vertAlign w:val="superscript"/>
        </w:rPr>
        <w:t>2</w:t>
      </w:r>
      <w:r w:rsidRPr="00710D31">
        <w:rPr>
          <w:spacing w:val="-4"/>
          <w:sz w:val="24"/>
          <w:szCs w:val="24"/>
        </w:rPr>
        <w:t xml:space="preserve">, zapsaný jako ostatní plocha, zeleň, Katastrálním úřadem pro hlavní město Praha, Katastrálním pracovištěm Praha na LV 1472 pro k. </w:t>
      </w:r>
      <w:proofErr w:type="spellStart"/>
      <w:r w:rsidRPr="00710D31">
        <w:rPr>
          <w:spacing w:val="-4"/>
          <w:sz w:val="24"/>
          <w:szCs w:val="24"/>
        </w:rPr>
        <w:t>ú.</w:t>
      </w:r>
      <w:proofErr w:type="spellEnd"/>
      <w:r w:rsidRPr="00710D31">
        <w:rPr>
          <w:spacing w:val="-4"/>
          <w:sz w:val="24"/>
          <w:szCs w:val="24"/>
        </w:rPr>
        <w:t xml:space="preserve"> Lhotka a obec Praha (dále jen </w:t>
      </w:r>
      <w:r w:rsidRPr="00710D31">
        <w:rPr>
          <w:b/>
          <w:spacing w:val="-4"/>
          <w:sz w:val="24"/>
          <w:szCs w:val="24"/>
        </w:rPr>
        <w:t>„pozemek“</w:t>
      </w:r>
      <w:r w:rsidRPr="00710D31">
        <w:rPr>
          <w:spacing w:val="-4"/>
          <w:sz w:val="24"/>
          <w:szCs w:val="24"/>
        </w:rPr>
        <w:t>) je ve vlastnictví hl. města Prahy a byl svěřen do správy městské části Praha 4.</w:t>
      </w:r>
    </w:p>
    <w:p w:rsidR="009743B2" w:rsidRPr="00710D31" w:rsidRDefault="009743B2" w:rsidP="009743B2">
      <w:pPr>
        <w:pStyle w:val="Odstavecseseznamem"/>
        <w:numPr>
          <w:ilvl w:val="1"/>
          <w:numId w:val="15"/>
        </w:numPr>
        <w:tabs>
          <w:tab w:val="left" w:pos="426"/>
        </w:tabs>
        <w:spacing w:before="240"/>
        <w:ind w:left="0" w:firstLine="0"/>
        <w:jc w:val="both"/>
        <w:rPr>
          <w:sz w:val="24"/>
          <w:szCs w:val="24"/>
        </w:rPr>
      </w:pPr>
      <w:proofErr w:type="spellStart"/>
      <w:r w:rsidRPr="00710D31">
        <w:rPr>
          <w:sz w:val="24"/>
          <w:szCs w:val="24"/>
        </w:rPr>
        <w:t>Půjčitel</w:t>
      </w:r>
      <w:proofErr w:type="spellEnd"/>
      <w:r w:rsidRPr="00710D31">
        <w:rPr>
          <w:sz w:val="24"/>
          <w:szCs w:val="24"/>
        </w:rPr>
        <w:t xml:space="preserve"> prohlašuje, že při nakládání se svěřeným majetkem vykonává všechna práva a povinnosti vlastníka a rozhoduje, s výjimkou </w:t>
      </w:r>
      <w:proofErr w:type="spellStart"/>
      <w:r w:rsidRPr="00710D31">
        <w:rPr>
          <w:sz w:val="24"/>
          <w:szCs w:val="24"/>
        </w:rPr>
        <w:t>ust</w:t>
      </w:r>
      <w:proofErr w:type="spellEnd"/>
      <w:r w:rsidRPr="00710D31">
        <w:rPr>
          <w:sz w:val="24"/>
          <w:szCs w:val="24"/>
        </w:rPr>
        <w:t xml:space="preserve">. § 18 </w:t>
      </w:r>
      <w:proofErr w:type="spellStart"/>
      <w:r w:rsidRPr="00710D31">
        <w:rPr>
          <w:sz w:val="24"/>
          <w:szCs w:val="24"/>
        </w:rPr>
        <w:t>vyhl</w:t>
      </w:r>
      <w:proofErr w:type="spellEnd"/>
      <w:r w:rsidRPr="00710D31">
        <w:rPr>
          <w:sz w:val="24"/>
          <w:szCs w:val="24"/>
        </w:rPr>
        <w:t>. č. 55/2000 Sb. HMP (Statut HMP), o všech majetkoprávních úkonech v plném rozsahu.</w:t>
      </w:r>
    </w:p>
    <w:p w:rsidR="009743B2" w:rsidRPr="00710D31" w:rsidRDefault="009743B2" w:rsidP="009743B2">
      <w:pPr>
        <w:pStyle w:val="Odstavecseseznamem"/>
        <w:numPr>
          <w:ilvl w:val="1"/>
          <w:numId w:val="15"/>
        </w:numPr>
        <w:tabs>
          <w:tab w:val="left" w:pos="426"/>
        </w:tabs>
        <w:spacing w:before="240"/>
        <w:ind w:left="0" w:firstLine="0"/>
        <w:jc w:val="both"/>
        <w:rPr>
          <w:sz w:val="24"/>
          <w:szCs w:val="24"/>
        </w:rPr>
      </w:pPr>
      <w:proofErr w:type="spellStart"/>
      <w:r w:rsidRPr="00710D31">
        <w:rPr>
          <w:sz w:val="24"/>
          <w:szCs w:val="24"/>
        </w:rPr>
        <w:t>Půjčitel</w:t>
      </w:r>
      <w:proofErr w:type="spellEnd"/>
      <w:r w:rsidRPr="00710D31">
        <w:rPr>
          <w:sz w:val="24"/>
          <w:szCs w:val="24"/>
        </w:rPr>
        <w:t xml:space="preserve"> prohlašuje, že záměr vypůjčit v čl. II. odst. 2.1. této smlouvy uvedenou část pozemku byl zveřejněn pod </w:t>
      </w:r>
      <w:proofErr w:type="spellStart"/>
      <w:r w:rsidRPr="00710D31">
        <w:rPr>
          <w:sz w:val="24"/>
          <w:szCs w:val="24"/>
        </w:rPr>
        <w:t>poř</w:t>
      </w:r>
      <w:proofErr w:type="spellEnd"/>
      <w:r w:rsidRPr="00710D31">
        <w:rPr>
          <w:sz w:val="24"/>
          <w:szCs w:val="24"/>
        </w:rPr>
        <w:t xml:space="preserve">. č. ZP V 1/2022 od 16. 2. 2022 do 18. 3. 2022 na úřední desce </w:t>
      </w:r>
      <w:proofErr w:type="spellStart"/>
      <w:r w:rsidRPr="00710D31">
        <w:rPr>
          <w:sz w:val="24"/>
          <w:szCs w:val="24"/>
        </w:rPr>
        <w:t>půjčitele</w:t>
      </w:r>
      <w:proofErr w:type="spellEnd"/>
      <w:r w:rsidRPr="00710D31">
        <w:rPr>
          <w:sz w:val="24"/>
          <w:szCs w:val="24"/>
        </w:rPr>
        <w:t xml:space="preserve"> a zveřejněn byl též elektronicky tak, jak ukládá </w:t>
      </w:r>
      <w:proofErr w:type="spellStart"/>
      <w:r w:rsidRPr="00710D31">
        <w:rPr>
          <w:sz w:val="24"/>
          <w:szCs w:val="24"/>
        </w:rPr>
        <w:t>ust</w:t>
      </w:r>
      <w:proofErr w:type="spellEnd"/>
      <w:r w:rsidRPr="00710D31">
        <w:rPr>
          <w:sz w:val="24"/>
          <w:szCs w:val="24"/>
        </w:rPr>
        <w:t xml:space="preserve">. § 36 odst. 1 zák. č. 131/2000 Sb., o hlavním městě Praze, v platném znění. </w:t>
      </w:r>
    </w:p>
    <w:p w:rsidR="009743B2" w:rsidRPr="00710D31" w:rsidRDefault="009743B2" w:rsidP="009743B2">
      <w:pPr>
        <w:pStyle w:val="Odstavecseseznamem"/>
        <w:numPr>
          <w:ilvl w:val="1"/>
          <w:numId w:val="15"/>
        </w:numPr>
        <w:tabs>
          <w:tab w:val="left" w:pos="426"/>
        </w:tabs>
        <w:spacing w:before="240"/>
        <w:ind w:left="0" w:firstLine="0"/>
        <w:jc w:val="both"/>
        <w:rPr>
          <w:spacing w:val="-2"/>
          <w:sz w:val="24"/>
          <w:szCs w:val="24"/>
        </w:rPr>
      </w:pPr>
      <w:proofErr w:type="spellStart"/>
      <w:r w:rsidRPr="00710D31">
        <w:rPr>
          <w:spacing w:val="-2"/>
          <w:sz w:val="24"/>
          <w:szCs w:val="24"/>
        </w:rPr>
        <w:lastRenderedPageBreak/>
        <w:t>Půjčitel</w:t>
      </w:r>
      <w:proofErr w:type="spellEnd"/>
      <w:r w:rsidRPr="00710D31">
        <w:rPr>
          <w:spacing w:val="-2"/>
          <w:sz w:val="24"/>
          <w:szCs w:val="24"/>
        </w:rPr>
        <w:t xml:space="preserve"> prohlašuje, že na pozemku jsou zřízena </w:t>
      </w:r>
      <w:r w:rsidRPr="00710D31">
        <w:rPr>
          <w:sz w:val="24"/>
          <w:szCs w:val="24"/>
        </w:rPr>
        <w:t xml:space="preserve">věcná břemena ve prospěch společnosti </w:t>
      </w:r>
      <w:proofErr w:type="spellStart"/>
      <w:r w:rsidRPr="00710D31">
        <w:rPr>
          <w:sz w:val="24"/>
          <w:szCs w:val="24"/>
        </w:rPr>
        <w:t>PREdistribuce</w:t>
      </w:r>
      <w:proofErr w:type="spellEnd"/>
      <w:r w:rsidRPr="00710D31">
        <w:rPr>
          <w:sz w:val="24"/>
          <w:szCs w:val="24"/>
        </w:rPr>
        <w:t xml:space="preserve">, a.s., IČO: 27376516, spočívající v právu umístění kabelového vedení, vstupu a vjezdu za účelem zabezpečení provozu, provádění oprav a údržby; ve prospěch Martiny </w:t>
      </w:r>
      <w:proofErr w:type="spellStart"/>
      <w:r w:rsidRPr="00710D31">
        <w:rPr>
          <w:sz w:val="24"/>
          <w:szCs w:val="24"/>
        </w:rPr>
        <w:t>Fedákové</w:t>
      </w:r>
      <w:proofErr w:type="spellEnd"/>
      <w:r w:rsidRPr="00710D31">
        <w:rPr>
          <w:sz w:val="24"/>
          <w:szCs w:val="24"/>
        </w:rPr>
        <w:t xml:space="preserve">, spočívající v právu vstupu za účelem provozování, užívání a oprav přístupové rampy; a ve prospěch společnosti Pražská teplárenská a.s., IČO: 45273600, spočívající v právu umístění, provozování, provádění kontroly údržby a oprav rozvodného tepelného zařízení, jak je blíže uvedeno na LV 1472 pro k. </w:t>
      </w:r>
      <w:proofErr w:type="spellStart"/>
      <w:r w:rsidRPr="00710D31">
        <w:rPr>
          <w:sz w:val="24"/>
          <w:szCs w:val="24"/>
        </w:rPr>
        <w:t>ú.</w:t>
      </w:r>
      <w:proofErr w:type="spellEnd"/>
      <w:r w:rsidRPr="00710D31">
        <w:rPr>
          <w:sz w:val="24"/>
          <w:szCs w:val="24"/>
        </w:rPr>
        <w:t xml:space="preserve"> Lhotka, obec Praha. Vypůjčitel bere na vědomí, vyjma existence shora uvedených věcných břemen, též možnosti existence dalších věcných břemen na pozemku, která nejsou zapsána v katastru nemovitostí, a jsou povinni si existenci případných věcných břemen ověřit.</w:t>
      </w:r>
    </w:p>
    <w:p w:rsidR="009743B2" w:rsidRPr="00710D31" w:rsidRDefault="009743B2" w:rsidP="009743B2">
      <w:pPr>
        <w:keepNext/>
        <w:jc w:val="center"/>
        <w:outlineLvl w:val="1"/>
        <w:rPr>
          <w:rFonts w:ascii="Times New Roman" w:hAnsi="Times New Roman"/>
          <w:b/>
          <w:sz w:val="24"/>
          <w:szCs w:val="24"/>
        </w:rPr>
      </w:pPr>
    </w:p>
    <w:p w:rsidR="009743B2" w:rsidRPr="00710D31" w:rsidRDefault="009743B2" w:rsidP="009743B2">
      <w:pPr>
        <w:keepNext/>
        <w:jc w:val="center"/>
        <w:outlineLvl w:val="1"/>
        <w:rPr>
          <w:rFonts w:ascii="Times New Roman" w:hAnsi="Times New Roman"/>
          <w:b/>
          <w:sz w:val="24"/>
          <w:szCs w:val="24"/>
        </w:rPr>
      </w:pPr>
      <w:r w:rsidRPr="00710D31">
        <w:rPr>
          <w:rFonts w:ascii="Times New Roman" w:hAnsi="Times New Roman"/>
          <w:b/>
          <w:sz w:val="24"/>
          <w:szCs w:val="24"/>
        </w:rPr>
        <w:t xml:space="preserve">II. </w:t>
      </w:r>
    </w:p>
    <w:p w:rsidR="009743B2" w:rsidRPr="00710D31" w:rsidRDefault="009743B2" w:rsidP="009743B2">
      <w:pPr>
        <w:keepNext/>
        <w:jc w:val="center"/>
        <w:outlineLvl w:val="1"/>
        <w:rPr>
          <w:rFonts w:ascii="Times New Roman" w:hAnsi="Times New Roman"/>
          <w:b/>
          <w:sz w:val="24"/>
          <w:szCs w:val="24"/>
        </w:rPr>
      </w:pPr>
      <w:r w:rsidRPr="00710D31">
        <w:rPr>
          <w:rFonts w:ascii="Times New Roman" w:hAnsi="Times New Roman"/>
          <w:b/>
          <w:sz w:val="24"/>
          <w:szCs w:val="24"/>
        </w:rPr>
        <w:t>Předmět smlouvy a účel výpůjčky</w:t>
      </w:r>
    </w:p>
    <w:p w:rsidR="009743B2" w:rsidRPr="00710D31" w:rsidRDefault="009743B2" w:rsidP="009743B2">
      <w:pPr>
        <w:jc w:val="both"/>
        <w:rPr>
          <w:rFonts w:ascii="Times New Roman" w:hAnsi="Times New Roman"/>
          <w:sz w:val="24"/>
          <w:szCs w:val="24"/>
        </w:rPr>
      </w:pPr>
    </w:p>
    <w:p w:rsidR="009743B2" w:rsidRPr="00710D31" w:rsidRDefault="009743B2" w:rsidP="009743B2">
      <w:pPr>
        <w:tabs>
          <w:tab w:val="left" w:pos="426"/>
        </w:tabs>
        <w:jc w:val="both"/>
        <w:rPr>
          <w:rFonts w:ascii="Times New Roman" w:hAnsi="Times New Roman"/>
          <w:sz w:val="24"/>
          <w:szCs w:val="24"/>
        </w:rPr>
      </w:pPr>
      <w:r w:rsidRPr="00710D31">
        <w:rPr>
          <w:rFonts w:ascii="Times New Roman" w:hAnsi="Times New Roman"/>
          <w:sz w:val="24"/>
          <w:szCs w:val="24"/>
        </w:rPr>
        <w:t>2.1.</w:t>
      </w:r>
      <w:r w:rsidRPr="00710D31">
        <w:rPr>
          <w:rFonts w:ascii="Times New Roman" w:hAnsi="Times New Roman"/>
          <w:sz w:val="24"/>
          <w:szCs w:val="24"/>
        </w:rPr>
        <w:tab/>
        <w:t xml:space="preserve">Předmětem této smlouvy je bezplatné užívání následující nemovité věci, a to části pozemku </w:t>
      </w:r>
      <w:proofErr w:type="spellStart"/>
      <w:r w:rsidRPr="00710D31">
        <w:rPr>
          <w:rFonts w:ascii="Times New Roman" w:hAnsi="Times New Roman"/>
          <w:sz w:val="24"/>
          <w:szCs w:val="24"/>
        </w:rPr>
        <w:t>parc</w:t>
      </w:r>
      <w:proofErr w:type="spellEnd"/>
      <w:r w:rsidRPr="00710D31">
        <w:rPr>
          <w:rFonts w:ascii="Times New Roman" w:hAnsi="Times New Roman"/>
          <w:sz w:val="24"/>
          <w:szCs w:val="24"/>
        </w:rPr>
        <w:t>. č. 140/58 o výměře 16 m² z celkové výměry 6720 m</w:t>
      </w:r>
      <w:r w:rsidRPr="00710D31">
        <w:rPr>
          <w:rFonts w:ascii="Times New Roman" w:hAnsi="Times New Roman"/>
          <w:sz w:val="24"/>
          <w:szCs w:val="24"/>
          <w:vertAlign w:val="superscript"/>
        </w:rPr>
        <w:t>2</w:t>
      </w:r>
      <w:r w:rsidRPr="00710D31">
        <w:rPr>
          <w:rFonts w:ascii="Times New Roman" w:hAnsi="Times New Roman"/>
          <w:sz w:val="24"/>
          <w:szCs w:val="24"/>
        </w:rPr>
        <w:t xml:space="preserve">, ostatní plocha, zeleň, </w:t>
      </w:r>
      <w:proofErr w:type="spellStart"/>
      <w:r w:rsidRPr="00710D31">
        <w:rPr>
          <w:rFonts w:ascii="Times New Roman" w:hAnsi="Times New Roman"/>
          <w:sz w:val="24"/>
          <w:szCs w:val="24"/>
        </w:rPr>
        <w:t>k.ú</w:t>
      </w:r>
      <w:proofErr w:type="spellEnd"/>
      <w:r w:rsidRPr="00710D31">
        <w:rPr>
          <w:rFonts w:ascii="Times New Roman" w:hAnsi="Times New Roman"/>
          <w:sz w:val="24"/>
          <w:szCs w:val="24"/>
        </w:rPr>
        <w:t xml:space="preserve">. Lhotka, vymezené v situačním plánku, který tvoří přílohu a nedílnou součást této smlouvy (dále jen „předmět výpůjčky“) a která bude sloužit vypůjčiteli po dobu užívání předmětu výpůjčky </w:t>
      </w:r>
      <w:r w:rsidRPr="00710D31">
        <w:rPr>
          <w:rFonts w:ascii="Times New Roman" w:hAnsi="Times New Roman"/>
          <w:spacing w:val="-2"/>
          <w:sz w:val="24"/>
          <w:szCs w:val="24"/>
        </w:rPr>
        <w:t>jako kontejnerové stání pro domy č. p. 424, č. p. 425, č. p. 426 a č. p. 427 v ulici Jílovská, Praha 4.</w:t>
      </w:r>
      <w:r w:rsidRPr="00710D31">
        <w:rPr>
          <w:rFonts w:ascii="Times New Roman" w:hAnsi="Times New Roman"/>
          <w:sz w:val="24"/>
          <w:szCs w:val="24"/>
        </w:rPr>
        <w:t xml:space="preserve"> </w:t>
      </w:r>
    </w:p>
    <w:p w:rsidR="009743B2" w:rsidRPr="00710D31" w:rsidRDefault="009743B2" w:rsidP="009743B2">
      <w:pPr>
        <w:tabs>
          <w:tab w:val="left" w:pos="426"/>
        </w:tabs>
        <w:spacing w:before="240"/>
        <w:jc w:val="both"/>
        <w:rPr>
          <w:rFonts w:ascii="Times New Roman" w:hAnsi="Times New Roman"/>
          <w:sz w:val="24"/>
          <w:szCs w:val="24"/>
        </w:rPr>
      </w:pPr>
      <w:r w:rsidRPr="00710D31">
        <w:rPr>
          <w:rFonts w:ascii="Times New Roman" w:hAnsi="Times New Roman"/>
          <w:sz w:val="24"/>
          <w:szCs w:val="24"/>
        </w:rPr>
        <w:t>2.2. Předmět výpůjčky bude vypůjčiteli sloužit za účelem vybudování stanoviště s kontejnery na směsný komunální odpad a k následnému užívání těchto kontejnerových klecových stání (dále jen „kontejnerové stanoviště“). Vybudování nového kontejnerového stanoviště spočívá v instalování a upevnění kontejnerových klecí do stávajícího betonového povrchu.</w:t>
      </w:r>
    </w:p>
    <w:p w:rsidR="009743B2" w:rsidRPr="00710D31" w:rsidRDefault="009743B2" w:rsidP="009743B2">
      <w:pPr>
        <w:tabs>
          <w:tab w:val="left" w:pos="426"/>
        </w:tabs>
        <w:jc w:val="both"/>
        <w:rPr>
          <w:rFonts w:ascii="Times New Roman" w:hAnsi="Times New Roman"/>
          <w:sz w:val="24"/>
          <w:szCs w:val="24"/>
        </w:rPr>
      </w:pPr>
    </w:p>
    <w:p w:rsidR="009743B2" w:rsidRPr="00710D31" w:rsidRDefault="009743B2" w:rsidP="009743B2">
      <w:pPr>
        <w:pStyle w:val="Odstavecseseznamem"/>
        <w:tabs>
          <w:tab w:val="left" w:pos="426"/>
        </w:tabs>
        <w:ind w:left="0"/>
        <w:jc w:val="both"/>
        <w:rPr>
          <w:sz w:val="24"/>
          <w:szCs w:val="24"/>
        </w:rPr>
      </w:pPr>
      <w:r w:rsidRPr="00710D31">
        <w:rPr>
          <w:sz w:val="24"/>
          <w:szCs w:val="24"/>
        </w:rPr>
        <w:t xml:space="preserve">2.3. Vypůjčitel je oprávněn užívat předmět výpůjčky pouze k účelu uvedenému v článku 2.2. této smlouvy. Sjednané právo užívání předmětu výpůjčky je nepřevoditelné na jiné subjekty, rovněž je nepřípustné užívání předmětu výpůjčky k jinému účelu než v této smlouvě sjednanému. Pokud vypůjčitel poruší tuto svou povinnost, jsou povinni zaplatit </w:t>
      </w:r>
      <w:proofErr w:type="spellStart"/>
      <w:r w:rsidRPr="00710D31">
        <w:rPr>
          <w:sz w:val="24"/>
          <w:szCs w:val="24"/>
        </w:rPr>
        <w:t>půjčiteli</w:t>
      </w:r>
      <w:proofErr w:type="spellEnd"/>
      <w:r w:rsidRPr="00710D31">
        <w:rPr>
          <w:sz w:val="24"/>
          <w:szCs w:val="24"/>
        </w:rPr>
        <w:t xml:space="preserve"> smluvní pokutu ve výši 500 Kč denně do odstranění závadného stavu nezávisle na tom, zda a v jaké výši vznikne </w:t>
      </w:r>
      <w:proofErr w:type="spellStart"/>
      <w:r w:rsidRPr="00710D31">
        <w:rPr>
          <w:sz w:val="24"/>
          <w:szCs w:val="24"/>
        </w:rPr>
        <w:t>půjčiteli</w:t>
      </w:r>
      <w:proofErr w:type="spellEnd"/>
      <w:r w:rsidRPr="00710D31">
        <w:rPr>
          <w:sz w:val="24"/>
          <w:szCs w:val="24"/>
        </w:rPr>
        <w:t xml:space="preserve"> v této souvislosti škoda, kterou lze vymáhat samostatně.</w:t>
      </w:r>
    </w:p>
    <w:p w:rsidR="009743B2" w:rsidRPr="00710D31" w:rsidRDefault="009743B2" w:rsidP="009743B2">
      <w:pPr>
        <w:pStyle w:val="Odstavecseseznamem"/>
        <w:tabs>
          <w:tab w:val="left" w:pos="426"/>
        </w:tabs>
        <w:ind w:left="0"/>
        <w:jc w:val="both"/>
        <w:rPr>
          <w:sz w:val="24"/>
          <w:szCs w:val="24"/>
        </w:rPr>
      </w:pPr>
    </w:p>
    <w:p w:rsidR="009743B2" w:rsidRPr="00710D31" w:rsidRDefault="009743B2" w:rsidP="009743B2">
      <w:pPr>
        <w:pStyle w:val="Odstavecseseznamem"/>
        <w:tabs>
          <w:tab w:val="left" w:pos="426"/>
        </w:tabs>
        <w:ind w:left="0"/>
        <w:jc w:val="both"/>
        <w:rPr>
          <w:sz w:val="24"/>
          <w:szCs w:val="24"/>
        </w:rPr>
      </w:pPr>
      <w:r w:rsidRPr="00710D31">
        <w:rPr>
          <w:sz w:val="24"/>
          <w:szCs w:val="24"/>
        </w:rPr>
        <w:t xml:space="preserve">2.4. Smluvní strany se dohodly, že vypůjčitel na svůj náklad vybuduje nové kontejnerové klecové stanoviště, a to bez nároku na kompenzaci vynaložených nákladů od </w:t>
      </w:r>
      <w:proofErr w:type="spellStart"/>
      <w:r w:rsidRPr="00710D31">
        <w:rPr>
          <w:sz w:val="24"/>
          <w:szCs w:val="24"/>
        </w:rPr>
        <w:t>půjčitele</w:t>
      </w:r>
      <w:proofErr w:type="spellEnd"/>
      <w:r w:rsidRPr="00710D31">
        <w:rPr>
          <w:sz w:val="24"/>
          <w:szCs w:val="24"/>
        </w:rPr>
        <w:t xml:space="preserve">, a to i po skončení výpůjčky.  </w:t>
      </w:r>
    </w:p>
    <w:p w:rsidR="009743B2" w:rsidRPr="00710D31" w:rsidRDefault="009743B2" w:rsidP="009743B2">
      <w:pPr>
        <w:pStyle w:val="Odstavecseseznamem"/>
        <w:tabs>
          <w:tab w:val="left" w:pos="426"/>
        </w:tabs>
        <w:ind w:left="0"/>
        <w:jc w:val="both"/>
        <w:rPr>
          <w:sz w:val="24"/>
          <w:szCs w:val="24"/>
        </w:rPr>
      </w:pPr>
    </w:p>
    <w:p w:rsidR="009743B2" w:rsidRPr="00710D31" w:rsidRDefault="009743B2" w:rsidP="009743B2">
      <w:pPr>
        <w:keepNext/>
        <w:jc w:val="center"/>
        <w:outlineLvl w:val="1"/>
        <w:rPr>
          <w:rFonts w:ascii="Times New Roman" w:hAnsi="Times New Roman"/>
          <w:b/>
          <w:sz w:val="24"/>
          <w:szCs w:val="24"/>
        </w:rPr>
      </w:pPr>
      <w:r w:rsidRPr="00710D31">
        <w:rPr>
          <w:rFonts w:ascii="Times New Roman" w:hAnsi="Times New Roman"/>
          <w:b/>
          <w:sz w:val="24"/>
          <w:szCs w:val="24"/>
        </w:rPr>
        <w:t>III.</w:t>
      </w:r>
    </w:p>
    <w:p w:rsidR="009743B2" w:rsidRPr="00710D31" w:rsidRDefault="009743B2" w:rsidP="009743B2">
      <w:pPr>
        <w:keepNext/>
        <w:jc w:val="center"/>
        <w:outlineLvl w:val="1"/>
        <w:rPr>
          <w:rFonts w:ascii="Times New Roman" w:hAnsi="Times New Roman"/>
          <w:b/>
          <w:sz w:val="24"/>
          <w:szCs w:val="24"/>
        </w:rPr>
      </w:pPr>
      <w:r w:rsidRPr="00710D31">
        <w:rPr>
          <w:rFonts w:ascii="Times New Roman" w:hAnsi="Times New Roman"/>
          <w:b/>
          <w:sz w:val="24"/>
          <w:szCs w:val="24"/>
        </w:rPr>
        <w:t>Povinnosti vypůjčitele</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pacing w:val="-4"/>
          <w:sz w:val="24"/>
          <w:szCs w:val="24"/>
        </w:rPr>
      </w:pPr>
      <w:r w:rsidRPr="00710D31">
        <w:rPr>
          <w:rFonts w:ascii="Times New Roman" w:hAnsi="Times New Roman"/>
          <w:sz w:val="24"/>
          <w:szCs w:val="24"/>
        </w:rPr>
        <w:t xml:space="preserve">3.1. </w:t>
      </w:r>
      <w:r w:rsidRPr="00710D31">
        <w:rPr>
          <w:rFonts w:ascii="Times New Roman" w:hAnsi="Times New Roman"/>
          <w:spacing w:val="-4"/>
          <w:sz w:val="24"/>
          <w:szCs w:val="24"/>
        </w:rPr>
        <w:t xml:space="preserve">Vypůjčitel je povinen užívat předmět výpůjčky řádně a v souladu s účelem, který je ve smlouvě dohodnut. Užívat řádně znamená, že vypůjčitel bude udržovat pořádek na předmětu výpůjčky. Vypůjčitel odpovídá za poškození nebo zničení předmětu výpůjčky a je povinen každou takto vzniklou škodu neprodleně písemně oznámit </w:t>
      </w:r>
      <w:proofErr w:type="spellStart"/>
      <w:r w:rsidRPr="00710D31">
        <w:rPr>
          <w:rFonts w:ascii="Times New Roman" w:hAnsi="Times New Roman"/>
          <w:spacing w:val="-4"/>
          <w:sz w:val="24"/>
          <w:szCs w:val="24"/>
        </w:rPr>
        <w:t>půjčiteli</w:t>
      </w:r>
      <w:proofErr w:type="spellEnd"/>
      <w:r w:rsidRPr="00710D31">
        <w:rPr>
          <w:rFonts w:ascii="Times New Roman" w:hAnsi="Times New Roman"/>
          <w:spacing w:val="-4"/>
          <w:sz w:val="24"/>
          <w:szCs w:val="24"/>
        </w:rPr>
        <w:t xml:space="preserve"> bezodkladně po zjištění závady, avšak nejpozději do 3 dnů, a ihned ji odstranit uvedením do původního stavu, popř. peněžitým plněním, pokud nebude výslovně písemně smluvními stranami dohodnuto jinak. Pokud vypůjčitel poruší tuto svou povinnost, jsou povinni zaplatit </w:t>
      </w:r>
      <w:proofErr w:type="spellStart"/>
      <w:r w:rsidRPr="00710D31">
        <w:rPr>
          <w:rFonts w:ascii="Times New Roman" w:hAnsi="Times New Roman"/>
          <w:spacing w:val="-4"/>
          <w:sz w:val="24"/>
          <w:szCs w:val="24"/>
        </w:rPr>
        <w:t>půjčiteli</w:t>
      </w:r>
      <w:proofErr w:type="spellEnd"/>
      <w:r w:rsidRPr="00710D31">
        <w:rPr>
          <w:rFonts w:ascii="Times New Roman" w:hAnsi="Times New Roman"/>
          <w:spacing w:val="-4"/>
          <w:sz w:val="24"/>
          <w:szCs w:val="24"/>
        </w:rPr>
        <w:t xml:space="preserve"> smluvní pokutu ve výši 5.000 Kč.</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3.2. Vypůjčitel je povinen k údržbě předmětu výpůjčky bez nároku na náhradu nákladů s tím spojených. Pokud bude stav předmětu výpůjčky vyžadovat jakýkoliv odborný, technický zásah, musí ho vypůjčitel nejprve konzultovat s </w:t>
      </w:r>
      <w:proofErr w:type="spellStart"/>
      <w:r w:rsidRPr="00710D31">
        <w:rPr>
          <w:rFonts w:ascii="Times New Roman" w:hAnsi="Times New Roman"/>
          <w:sz w:val="24"/>
          <w:szCs w:val="24"/>
        </w:rPr>
        <w:t>půjčitelem</w:t>
      </w:r>
      <w:proofErr w:type="spellEnd"/>
      <w:r w:rsidRPr="00710D31">
        <w:rPr>
          <w:rFonts w:ascii="Times New Roman" w:hAnsi="Times New Roman"/>
          <w:sz w:val="24"/>
          <w:szCs w:val="24"/>
        </w:rPr>
        <w:t xml:space="preserve"> a teprve s </w:t>
      </w:r>
      <w:proofErr w:type="spellStart"/>
      <w:r w:rsidRPr="00710D31">
        <w:rPr>
          <w:rFonts w:ascii="Times New Roman" w:hAnsi="Times New Roman"/>
          <w:sz w:val="24"/>
          <w:szCs w:val="24"/>
        </w:rPr>
        <w:t>půjčitelovým</w:t>
      </w:r>
      <w:proofErr w:type="spellEnd"/>
      <w:r w:rsidRPr="00710D31">
        <w:rPr>
          <w:rFonts w:ascii="Times New Roman" w:hAnsi="Times New Roman"/>
          <w:sz w:val="24"/>
          <w:szCs w:val="24"/>
        </w:rPr>
        <w:t xml:space="preserve"> výslovným </w:t>
      </w:r>
      <w:r w:rsidRPr="00710D31">
        <w:rPr>
          <w:rFonts w:ascii="Times New Roman" w:hAnsi="Times New Roman"/>
          <w:sz w:val="24"/>
          <w:szCs w:val="24"/>
        </w:rPr>
        <w:lastRenderedPageBreak/>
        <w:t xml:space="preserve">a písemným svolením ho můžou nechat provést odborně způsobilému zhotoviteli, náklady nese vypůjčitel, pokud nebude výslovně písemně smluvními stranami dohodnuto jinak. Vypůjčitel je povinen na předmětu výpůjčky dodržovat vyhlášku hl. m. Prahy č. 8/2008 Sb., o čistotě a zákon </w:t>
      </w:r>
      <w:r w:rsidRPr="00710D31">
        <w:rPr>
          <w:rFonts w:ascii="Times New Roman" w:hAnsi="Times New Roman"/>
          <w:sz w:val="24"/>
          <w:szCs w:val="24"/>
        </w:rPr>
        <w:br/>
        <w:t>č. 13/1997 Sb., o pozemních komunikacích, ve znění pozdějších předpisů.</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3.3. Vypůjčitel je povinen mít kontejnery na odpadky uvnitř kontejnerového stání a toto kontejnerové stání zabezpečit na vlastní náklady takovým způsobem, aby dovnitř mohli vstupovat pouze jeho uživatelé bydlící v domech uvedených v čl. II. odst. 2.1. této smlouvy a pracovníci odvozu odpadků. </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3.4. Vypůjčitel se zavazuje, že na žádost </w:t>
      </w:r>
      <w:proofErr w:type="spellStart"/>
      <w:r w:rsidRPr="00710D31">
        <w:rPr>
          <w:rFonts w:ascii="Times New Roman" w:hAnsi="Times New Roman"/>
          <w:sz w:val="24"/>
          <w:szCs w:val="24"/>
        </w:rPr>
        <w:t>půjčitele</w:t>
      </w:r>
      <w:proofErr w:type="spellEnd"/>
      <w:r w:rsidRPr="00710D31">
        <w:rPr>
          <w:rFonts w:ascii="Times New Roman" w:hAnsi="Times New Roman"/>
          <w:sz w:val="24"/>
          <w:szCs w:val="24"/>
        </w:rPr>
        <w:t xml:space="preserve"> umožní přístup </w:t>
      </w:r>
      <w:proofErr w:type="spellStart"/>
      <w:r w:rsidRPr="00710D31">
        <w:rPr>
          <w:rFonts w:ascii="Times New Roman" w:hAnsi="Times New Roman"/>
          <w:sz w:val="24"/>
          <w:szCs w:val="24"/>
        </w:rPr>
        <w:t>půjčiteli</w:t>
      </w:r>
      <w:proofErr w:type="spellEnd"/>
      <w:r w:rsidRPr="00710D31">
        <w:rPr>
          <w:rFonts w:ascii="Times New Roman" w:hAnsi="Times New Roman"/>
          <w:sz w:val="24"/>
          <w:szCs w:val="24"/>
        </w:rPr>
        <w:t xml:space="preserve"> k předmětu výpůjčky za účelem kontroly, zda vypůjčitel užívá předmět výpůjčky řádným způsobem. V případě nutné kontroly i za jeho nepřítomnosti.</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3.5. Smluvní strany sepíší o předání a převzetí předmětu výpůjčky předávací protokol, který bude obsahovat zejména popis předmětu výpůjčky, prohlášení smluvních stran, že předmět výpůjčky je </w:t>
      </w:r>
      <w:proofErr w:type="spellStart"/>
      <w:r w:rsidRPr="00710D31">
        <w:rPr>
          <w:rFonts w:ascii="Times New Roman" w:hAnsi="Times New Roman"/>
          <w:sz w:val="24"/>
          <w:szCs w:val="24"/>
        </w:rPr>
        <w:t>půjčitelem</w:t>
      </w:r>
      <w:proofErr w:type="spellEnd"/>
      <w:r w:rsidRPr="00710D31">
        <w:rPr>
          <w:rFonts w:ascii="Times New Roman" w:hAnsi="Times New Roman"/>
          <w:sz w:val="24"/>
          <w:szCs w:val="24"/>
        </w:rPr>
        <w:t xml:space="preserve"> předán a vypůjčitelem převzat ve stavu způsobilém k řádnému užívání za účelem dohodnutým v této smlouvě o výpůjčce, podpisy odpovědných zástupců všech smluvních stran, datum předání a převzetí předmětu výpůjčky. Předávací protokol o stejném obsahu, případně s výčtem drobných a používání věci nebránících závad a s termínem jejich odstranění vypůjčitelem bude sepsán i při ukončení smluvního vztahu a osvědčuje řádné splnění povinností vypůjčitele, zejména dle čl. 4.4. této smlouvy. </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 xml:space="preserve"> však není povinen předmět výpůjčky se závadami převzít a vypůjčitel je v takovém případě v prodlení se splněním svého závazku, obdobně jako když není předávací protokol sepsán vůbec.</w:t>
      </w:r>
    </w:p>
    <w:p w:rsidR="009743B2" w:rsidRPr="00710D31" w:rsidRDefault="009743B2" w:rsidP="009743B2">
      <w:pPr>
        <w:jc w:val="both"/>
        <w:rPr>
          <w:rFonts w:ascii="Times New Roman" w:hAnsi="Times New Roman"/>
          <w:sz w:val="24"/>
          <w:szCs w:val="24"/>
        </w:rPr>
      </w:pPr>
    </w:p>
    <w:p w:rsidR="009743B2" w:rsidRPr="00710D31" w:rsidRDefault="009743B2" w:rsidP="009743B2">
      <w:pPr>
        <w:keepNext/>
        <w:jc w:val="center"/>
        <w:outlineLvl w:val="1"/>
        <w:rPr>
          <w:rFonts w:ascii="Times New Roman" w:hAnsi="Times New Roman"/>
          <w:b/>
          <w:sz w:val="24"/>
          <w:szCs w:val="24"/>
        </w:rPr>
      </w:pPr>
      <w:r w:rsidRPr="00710D31">
        <w:rPr>
          <w:rFonts w:ascii="Times New Roman" w:hAnsi="Times New Roman"/>
          <w:b/>
          <w:sz w:val="24"/>
          <w:szCs w:val="24"/>
        </w:rPr>
        <w:t>IV.</w:t>
      </w:r>
    </w:p>
    <w:p w:rsidR="009743B2" w:rsidRPr="00710D31" w:rsidRDefault="009743B2" w:rsidP="009743B2">
      <w:pPr>
        <w:keepNext/>
        <w:jc w:val="center"/>
        <w:outlineLvl w:val="1"/>
        <w:rPr>
          <w:rFonts w:ascii="Times New Roman" w:hAnsi="Times New Roman"/>
          <w:b/>
          <w:sz w:val="24"/>
          <w:szCs w:val="24"/>
        </w:rPr>
      </w:pPr>
      <w:r w:rsidRPr="00710D31">
        <w:rPr>
          <w:rFonts w:ascii="Times New Roman" w:hAnsi="Times New Roman"/>
          <w:b/>
          <w:sz w:val="24"/>
          <w:szCs w:val="24"/>
        </w:rPr>
        <w:t xml:space="preserve"> Doba výpůjčky a ukončení smlouvy</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4.1. Tato smlouva se uzavírá na dobu neurčitou. </w:t>
      </w:r>
      <w:r w:rsidRPr="00710D31" w:rsidDel="00C45666">
        <w:rPr>
          <w:rFonts w:ascii="Times New Roman" w:hAnsi="Times New Roman"/>
          <w:sz w:val="24"/>
          <w:szCs w:val="24"/>
        </w:rPr>
        <w:t xml:space="preserve"> </w:t>
      </w:r>
    </w:p>
    <w:p w:rsidR="009743B2" w:rsidRPr="00710D31" w:rsidRDefault="009743B2" w:rsidP="009743B2">
      <w:pPr>
        <w:jc w:val="both"/>
        <w:rPr>
          <w:rFonts w:ascii="Times New Roman" w:hAnsi="Times New Roman"/>
          <w:sz w:val="24"/>
          <w:szCs w:val="24"/>
        </w:rPr>
      </w:pPr>
    </w:p>
    <w:p w:rsidR="009743B2" w:rsidRPr="00710D31" w:rsidRDefault="009743B2" w:rsidP="009743B2">
      <w:pPr>
        <w:tabs>
          <w:tab w:val="left" w:pos="426"/>
        </w:tabs>
        <w:jc w:val="both"/>
        <w:rPr>
          <w:rFonts w:ascii="Times New Roman" w:hAnsi="Times New Roman"/>
          <w:sz w:val="24"/>
          <w:szCs w:val="24"/>
        </w:rPr>
      </w:pPr>
      <w:r w:rsidRPr="00710D31">
        <w:rPr>
          <w:rFonts w:ascii="Times New Roman" w:hAnsi="Times New Roman"/>
          <w:sz w:val="24"/>
          <w:szCs w:val="24"/>
        </w:rPr>
        <w:t>4.2. Smluvní vztah výpůjčky zaniká:</w:t>
      </w:r>
    </w:p>
    <w:p w:rsidR="009743B2" w:rsidRPr="00710D31" w:rsidRDefault="009743B2" w:rsidP="009743B2">
      <w:pPr>
        <w:numPr>
          <w:ilvl w:val="0"/>
          <w:numId w:val="14"/>
        </w:numPr>
        <w:tabs>
          <w:tab w:val="clear" w:pos="780"/>
        </w:tabs>
        <w:ind w:left="709" w:hanging="284"/>
        <w:jc w:val="both"/>
        <w:rPr>
          <w:rFonts w:ascii="Times New Roman" w:hAnsi="Times New Roman"/>
          <w:sz w:val="24"/>
          <w:szCs w:val="24"/>
        </w:rPr>
      </w:pPr>
      <w:r w:rsidRPr="00710D31">
        <w:rPr>
          <w:rFonts w:ascii="Times New Roman" w:hAnsi="Times New Roman"/>
          <w:sz w:val="24"/>
          <w:szCs w:val="24"/>
        </w:rPr>
        <w:t>dohodou smluvních stran</w:t>
      </w:r>
    </w:p>
    <w:p w:rsidR="009743B2" w:rsidRPr="00710D31" w:rsidRDefault="009743B2" w:rsidP="009743B2">
      <w:pPr>
        <w:numPr>
          <w:ilvl w:val="0"/>
          <w:numId w:val="14"/>
        </w:numPr>
        <w:tabs>
          <w:tab w:val="clear" w:pos="780"/>
        </w:tabs>
        <w:ind w:left="709" w:hanging="284"/>
        <w:jc w:val="both"/>
        <w:rPr>
          <w:rFonts w:ascii="Times New Roman" w:hAnsi="Times New Roman"/>
          <w:sz w:val="24"/>
          <w:szCs w:val="24"/>
        </w:rPr>
      </w:pPr>
      <w:r w:rsidRPr="00710D31">
        <w:rPr>
          <w:rFonts w:ascii="Times New Roman" w:hAnsi="Times New Roman"/>
          <w:sz w:val="24"/>
          <w:szCs w:val="24"/>
        </w:rPr>
        <w:t xml:space="preserve">doručením písemné výzvy </w:t>
      </w:r>
      <w:proofErr w:type="spellStart"/>
      <w:r w:rsidRPr="00710D31">
        <w:rPr>
          <w:rFonts w:ascii="Times New Roman" w:hAnsi="Times New Roman"/>
          <w:sz w:val="24"/>
          <w:szCs w:val="24"/>
        </w:rPr>
        <w:t>půjčitele</w:t>
      </w:r>
      <w:proofErr w:type="spellEnd"/>
      <w:r w:rsidRPr="00710D31">
        <w:rPr>
          <w:rFonts w:ascii="Times New Roman" w:hAnsi="Times New Roman"/>
          <w:sz w:val="24"/>
          <w:szCs w:val="24"/>
        </w:rPr>
        <w:t xml:space="preserve"> vypůjčiteli k vrácení předmětu výpůjčky, užil-li vypůjčitel předmět výpůjčky v rozporu s touto smlouvou</w:t>
      </w:r>
    </w:p>
    <w:p w:rsidR="009743B2" w:rsidRPr="00710D31" w:rsidRDefault="009743B2" w:rsidP="009743B2">
      <w:pPr>
        <w:numPr>
          <w:ilvl w:val="0"/>
          <w:numId w:val="14"/>
        </w:numPr>
        <w:tabs>
          <w:tab w:val="clear" w:pos="780"/>
        </w:tabs>
        <w:ind w:left="709" w:hanging="284"/>
        <w:jc w:val="both"/>
        <w:rPr>
          <w:rFonts w:ascii="Times New Roman" w:hAnsi="Times New Roman"/>
          <w:sz w:val="24"/>
          <w:szCs w:val="24"/>
        </w:rPr>
      </w:pPr>
      <w:r w:rsidRPr="00710D31">
        <w:rPr>
          <w:rFonts w:ascii="Times New Roman" w:hAnsi="Times New Roman"/>
          <w:sz w:val="24"/>
          <w:szCs w:val="24"/>
        </w:rPr>
        <w:t xml:space="preserve">předčasným vrácením předmětu výpůjčky vypůjčitelem </w:t>
      </w:r>
      <w:proofErr w:type="spellStart"/>
      <w:r w:rsidRPr="00710D31">
        <w:rPr>
          <w:rFonts w:ascii="Times New Roman" w:hAnsi="Times New Roman"/>
          <w:sz w:val="24"/>
          <w:szCs w:val="24"/>
        </w:rPr>
        <w:t>půjčiteli</w:t>
      </w:r>
      <w:proofErr w:type="spellEnd"/>
      <w:r w:rsidRPr="00710D31">
        <w:rPr>
          <w:rFonts w:ascii="Times New Roman" w:hAnsi="Times New Roman"/>
          <w:sz w:val="24"/>
          <w:szCs w:val="24"/>
        </w:rPr>
        <w:t xml:space="preserve">, nastanou-li okolnosti, které nemohl </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 xml:space="preserve"> při uzavření smlouvy předvídat</w:t>
      </w:r>
    </w:p>
    <w:p w:rsidR="009743B2" w:rsidRPr="00710D31" w:rsidRDefault="009743B2" w:rsidP="009743B2">
      <w:pPr>
        <w:numPr>
          <w:ilvl w:val="0"/>
          <w:numId w:val="14"/>
        </w:numPr>
        <w:tabs>
          <w:tab w:val="clear" w:pos="780"/>
        </w:tabs>
        <w:ind w:left="709" w:hanging="284"/>
        <w:jc w:val="both"/>
        <w:rPr>
          <w:rFonts w:ascii="Times New Roman" w:hAnsi="Times New Roman"/>
          <w:sz w:val="24"/>
          <w:szCs w:val="24"/>
        </w:rPr>
      </w:pPr>
      <w:r w:rsidRPr="00710D31">
        <w:rPr>
          <w:rFonts w:ascii="Times New Roman" w:hAnsi="Times New Roman"/>
          <w:sz w:val="24"/>
          <w:szCs w:val="24"/>
        </w:rPr>
        <w:t xml:space="preserve">předčasným vrácením předmětu výpůjčky vypůjčitelem </w:t>
      </w:r>
      <w:proofErr w:type="spellStart"/>
      <w:r w:rsidRPr="00710D31">
        <w:rPr>
          <w:rFonts w:ascii="Times New Roman" w:hAnsi="Times New Roman"/>
          <w:sz w:val="24"/>
          <w:szCs w:val="24"/>
        </w:rPr>
        <w:t>půjčiteli</w:t>
      </w:r>
      <w:proofErr w:type="spellEnd"/>
    </w:p>
    <w:p w:rsidR="009743B2" w:rsidRPr="00710D31" w:rsidRDefault="009743B2" w:rsidP="009743B2">
      <w:pPr>
        <w:numPr>
          <w:ilvl w:val="0"/>
          <w:numId w:val="14"/>
        </w:numPr>
        <w:tabs>
          <w:tab w:val="clear" w:pos="780"/>
        </w:tabs>
        <w:ind w:left="709" w:hanging="284"/>
        <w:jc w:val="both"/>
        <w:rPr>
          <w:rFonts w:ascii="Times New Roman" w:hAnsi="Times New Roman"/>
          <w:sz w:val="24"/>
          <w:szCs w:val="24"/>
        </w:rPr>
      </w:pPr>
      <w:r w:rsidRPr="00710D31">
        <w:rPr>
          <w:rFonts w:ascii="Times New Roman" w:hAnsi="Times New Roman"/>
          <w:sz w:val="24"/>
          <w:szCs w:val="24"/>
        </w:rPr>
        <w:t xml:space="preserve">výpovědí s tříměsíční výpovědní </w:t>
      </w:r>
      <w:r w:rsidR="004536EE" w:rsidRPr="00530484">
        <w:rPr>
          <w:rFonts w:ascii="Cambria" w:hAnsi="Cambria"/>
          <w:sz w:val="23"/>
          <w:szCs w:val="23"/>
        </w:rPr>
        <w:t>dobou</w:t>
      </w:r>
      <w:r w:rsidRPr="00530484">
        <w:rPr>
          <w:rFonts w:ascii="Times New Roman" w:hAnsi="Times New Roman"/>
          <w:sz w:val="24"/>
          <w:szCs w:val="24"/>
        </w:rPr>
        <w:t>,</w:t>
      </w:r>
      <w:r w:rsidRPr="00710D31">
        <w:rPr>
          <w:rFonts w:ascii="Times New Roman" w:hAnsi="Times New Roman"/>
          <w:sz w:val="24"/>
          <w:szCs w:val="24"/>
        </w:rPr>
        <w:t xml:space="preserve"> která začne běžet od prvního dne měsíce následujícího po doručení výpovědi</w:t>
      </w:r>
    </w:p>
    <w:p w:rsidR="009743B2" w:rsidRPr="00710D31" w:rsidRDefault="009743B2" w:rsidP="009743B2">
      <w:pPr>
        <w:numPr>
          <w:ilvl w:val="0"/>
          <w:numId w:val="14"/>
        </w:numPr>
        <w:tabs>
          <w:tab w:val="clear" w:pos="780"/>
        </w:tabs>
        <w:ind w:left="709" w:hanging="284"/>
        <w:jc w:val="both"/>
        <w:rPr>
          <w:rFonts w:ascii="Times New Roman" w:hAnsi="Times New Roman"/>
          <w:sz w:val="24"/>
          <w:szCs w:val="24"/>
        </w:rPr>
      </w:pPr>
      <w:r w:rsidRPr="00710D31">
        <w:rPr>
          <w:rFonts w:ascii="Times New Roman" w:hAnsi="Times New Roman"/>
          <w:sz w:val="24"/>
          <w:szCs w:val="24"/>
        </w:rPr>
        <w:t>odstoupením od smlouvy (přičemž výpůjčka nezaniká od počátku).</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4.3. </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 xml:space="preserve"> může od smlouvy odstoupit zejména, pokud vypůjčitel předmět výpůjčky neužívá řádně, nebo jej užívá v rozporu s účelem, pro který byl zapůjčen, či poruší kteroukoliv z jejich povinností uvedených v článcích 2.3., 3.1., 3.2., 3.3.,  3.5. této smlouvy.</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4.4. Po ukončení smluvního vztahu je vypůjčitel povinen do 15 dnů po tomto ukončení vrátit vyklizený předmět výpůjčky. Pokud tuto povinnost nesplní, je povinen platit smluvní pokutu ve výši 500 Kč denně, nezávisle na tom, zda a v jaké výši vznikne </w:t>
      </w:r>
      <w:proofErr w:type="spellStart"/>
      <w:r w:rsidRPr="00710D31">
        <w:rPr>
          <w:rFonts w:ascii="Times New Roman" w:hAnsi="Times New Roman"/>
          <w:sz w:val="24"/>
          <w:szCs w:val="24"/>
        </w:rPr>
        <w:t>půjčiteli</w:t>
      </w:r>
      <w:proofErr w:type="spellEnd"/>
      <w:r w:rsidRPr="00710D31">
        <w:rPr>
          <w:rFonts w:ascii="Times New Roman" w:hAnsi="Times New Roman"/>
          <w:sz w:val="24"/>
          <w:szCs w:val="24"/>
        </w:rPr>
        <w:t xml:space="preserve"> škoda, kterou lze vymáhat samostatně.</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4.5. Smluvní strany se dohodly, že nastanou-li okolnosti, které nemohl </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 xml:space="preserve"> při uzavření smlouvy předvídat, může se po vypůjčiteli domáhat předčasného vrácení předmětu výpůjčky v přiměřené lhůtě. </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pacing w:val="-2"/>
          <w:sz w:val="24"/>
          <w:szCs w:val="24"/>
        </w:rPr>
      </w:pPr>
      <w:r w:rsidRPr="00710D31">
        <w:rPr>
          <w:rFonts w:ascii="Times New Roman" w:hAnsi="Times New Roman"/>
          <w:sz w:val="24"/>
          <w:szCs w:val="24"/>
        </w:rPr>
        <w:t xml:space="preserve">4.6. </w:t>
      </w:r>
      <w:r w:rsidRPr="00710D31">
        <w:rPr>
          <w:rFonts w:ascii="Times New Roman" w:hAnsi="Times New Roman"/>
          <w:spacing w:val="-2"/>
          <w:sz w:val="24"/>
          <w:szCs w:val="24"/>
        </w:rPr>
        <w:t>Smluvní strany se výslovně shodly na tomto způsobu doručování: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účastníkovi tohoto smluvního vztahu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9743B2" w:rsidRPr="00710D31" w:rsidRDefault="009743B2" w:rsidP="009743B2">
      <w:pPr>
        <w:jc w:val="both"/>
        <w:rPr>
          <w:rFonts w:ascii="Times New Roman" w:hAnsi="Times New Roman"/>
          <w:spacing w:val="-2"/>
          <w:sz w:val="24"/>
          <w:szCs w:val="24"/>
        </w:rPr>
      </w:pPr>
    </w:p>
    <w:p w:rsidR="009743B2" w:rsidRPr="00710D31" w:rsidRDefault="009743B2" w:rsidP="009743B2">
      <w:pPr>
        <w:jc w:val="both"/>
        <w:rPr>
          <w:rFonts w:ascii="Times New Roman" w:hAnsi="Times New Roman"/>
          <w:sz w:val="24"/>
          <w:szCs w:val="24"/>
        </w:rPr>
      </w:pPr>
    </w:p>
    <w:p w:rsidR="009743B2" w:rsidRPr="00710D31" w:rsidRDefault="009743B2" w:rsidP="009743B2">
      <w:pPr>
        <w:jc w:val="center"/>
        <w:rPr>
          <w:rFonts w:ascii="Times New Roman" w:hAnsi="Times New Roman"/>
          <w:b/>
          <w:sz w:val="24"/>
          <w:szCs w:val="24"/>
        </w:rPr>
      </w:pPr>
    </w:p>
    <w:p w:rsidR="009743B2" w:rsidRPr="00710D31" w:rsidRDefault="009743B2" w:rsidP="009743B2">
      <w:pPr>
        <w:jc w:val="center"/>
        <w:rPr>
          <w:rFonts w:ascii="Times New Roman" w:hAnsi="Times New Roman"/>
          <w:b/>
          <w:sz w:val="24"/>
          <w:szCs w:val="24"/>
        </w:rPr>
      </w:pPr>
      <w:r w:rsidRPr="00710D31">
        <w:rPr>
          <w:rFonts w:ascii="Times New Roman" w:hAnsi="Times New Roman"/>
          <w:b/>
          <w:sz w:val="24"/>
          <w:szCs w:val="24"/>
        </w:rPr>
        <w:t>V. Závěrečná ustanovení</w:t>
      </w:r>
    </w:p>
    <w:p w:rsidR="009743B2" w:rsidRPr="00710D31" w:rsidRDefault="009743B2" w:rsidP="009743B2">
      <w:pPr>
        <w:jc w:val="center"/>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5.1. Ve věcech touto smlouvou neupravených se použijí ustanovení občanského zákoníku v platném znění, jakož i příslušná ustanovení ostatních obecně závazných právních předpisů.</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5.2. Obsah této smlouvy může být měněn nebo doplňován pouze po dohodě smluvních stran, formou písemného dodatku k této smlouvě.</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5.3. Smluvní strany prohlašují, že si tuto smlouvu přečetly, jejímu obsahu rozumí, a že tato smlouva byla sepsána a uzavřena podle jejich pravé, svobodné a vážné vůle, což obě smluvní strany stvrzují svými podpisy</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5.4. Tato smlouva nabývá platnosti dnem jejího podpisu obou smluvních stran a účinnosti dnem uveřejnění v registru smluv. Uveřejnění smlouvy v registru smluv zajistí </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r w:rsidRPr="00710D31">
        <w:rPr>
          <w:rFonts w:ascii="Times New Roman" w:hAnsi="Times New Roman"/>
          <w:sz w:val="24"/>
          <w:szCs w:val="24"/>
        </w:rPr>
        <w:t xml:space="preserve">5.5. Tato smlouva je vyhotovena ve čtyřech stejnopisech, z nichž </w:t>
      </w:r>
      <w:proofErr w:type="spellStart"/>
      <w:r w:rsidRPr="00710D31">
        <w:rPr>
          <w:rFonts w:ascii="Times New Roman" w:hAnsi="Times New Roman"/>
          <w:sz w:val="24"/>
          <w:szCs w:val="24"/>
        </w:rPr>
        <w:t>půjčitel</w:t>
      </w:r>
      <w:proofErr w:type="spellEnd"/>
      <w:r w:rsidRPr="00710D31">
        <w:rPr>
          <w:rFonts w:ascii="Times New Roman" w:hAnsi="Times New Roman"/>
          <w:sz w:val="24"/>
          <w:szCs w:val="24"/>
        </w:rPr>
        <w:t xml:space="preserve"> obdrží 3 a vypůjčitel 1 stejnopis.  </w:t>
      </w:r>
    </w:p>
    <w:p w:rsidR="009743B2" w:rsidRPr="00710D31" w:rsidRDefault="009743B2" w:rsidP="009743B2">
      <w:pPr>
        <w:jc w:val="both"/>
        <w:rPr>
          <w:rFonts w:ascii="Times New Roman" w:hAnsi="Times New Roman"/>
          <w:sz w:val="24"/>
          <w:szCs w:val="24"/>
        </w:rPr>
      </w:pPr>
    </w:p>
    <w:p w:rsidR="009743B2" w:rsidRPr="00710D31" w:rsidRDefault="009743B2" w:rsidP="009743B2">
      <w:pPr>
        <w:jc w:val="both"/>
        <w:rPr>
          <w:rFonts w:ascii="Times New Roman" w:hAnsi="Times New Roman"/>
          <w:sz w:val="24"/>
          <w:szCs w:val="24"/>
        </w:rPr>
      </w:pPr>
    </w:p>
    <w:p w:rsidR="009743B2" w:rsidRPr="00710D31" w:rsidRDefault="009743B2" w:rsidP="009743B2">
      <w:pPr>
        <w:tabs>
          <w:tab w:val="left" w:pos="851"/>
        </w:tabs>
        <w:jc w:val="both"/>
        <w:rPr>
          <w:rFonts w:ascii="Times New Roman" w:hAnsi="Times New Roman"/>
          <w:sz w:val="24"/>
          <w:szCs w:val="24"/>
        </w:rPr>
      </w:pPr>
      <w:r w:rsidRPr="00710D31">
        <w:rPr>
          <w:rFonts w:ascii="Times New Roman" w:hAnsi="Times New Roman"/>
          <w:sz w:val="24"/>
          <w:szCs w:val="24"/>
        </w:rPr>
        <w:t xml:space="preserve">Přílohy: </w:t>
      </w:r>
      <w:r w:rsidRPr="00710D31">
        <w:rPr>
          <w:rFonts w:ascii="Times New Roman" w:hAnsi="Times New Roman"/>
          <w:sz w:val="24"/>
          <w:szCs w:val="24"/>
        </w:rPr>
        <w:tab/>
        <w:t>1. situační plánek</w:t>
      </w:r>
    </w:p>
    <w:p w:rsidR="009743B2" w:rsidRPr="00710D31" w:rsidRDefault="009743B2" w:rsidP="009743B2">
      <w:pPr>
        <w:pStyle w:val="Odstavecseseznamem"/>
        <w:ind w:left="851"/>
        <w:jc w:val="both"/>
        <w:rPr>
          <w:sz w:val="24"/>
          <w:szCs w:val="24"/>
        </w:rPr>
      </w:pPr>
      <w:r w:rsidRPr="00710D31">
        <w:rPr>
          <w:sz w:val="24"/>
          <w:szCs w:val="24"/>
        </w:rPr>
        <w:t xml:space="preserve">2. plná moc pro Bc. Michala Hrozu </w:t>
      </w:r>
    </w:p>
    <w:p w:rsidR="009743B2" w:rsidRPr="00710D31" w:rsidRDefault="009743B2" w:rsidP="009743B2">
      <w:pPr>
        <w:pStyle w:val="Odstavecseseznamem"/>
        <w:ind w:left="851"/>
        <w:jc w:val="both"/>
        <w:rPr>
          <w:sz w:val="24"/>
          <w:szCs w:val="24"/>
        </w:rPr>
      </w:pPr>
    </w:p>
    <w:p w:rsidR="009743B2" w:rsidRPr="00710D31" w:rsidRDefault="009743B2" w:rsidP="009743B2">
      <w:pPr>
        <w:tabs>
          <w:tab w:val="left" w:pos="5245"/>
        </w:tabs>
        <w:jc w:val="both"/>
        <w:rPr>
          <w:rFonts w:ascii="Times New Roman" w:hAnsi="Times New Roman"/>
          <w:sz w:val="24"/>
          <w:szCs w:val="24"/>
        </w:rPr>
      </w:pPr>
    </w:p>
    <w:p w:rsidR="009743B2" w:rsidRPr="00710D31" w:rsidRDefault="009743B2" w:rsidP="009743B2">
      <w:pPr>
        <w:tabs>
          <w:tab w:val="left" w:pos="5245"/>
        </w:tabs>
        <w:jc w:val="both"/>
        <w:rPr>
          <w:rFonts w:ascii="Times New Roman" w:hAnsi="Times New Roman"/>
          <w:sz w:val="24"/>
          <w:szCs w:val="24"/>
        </w:rPr>
      </w:pPr>
      <w:r w:rsidRPr="00710D31">
        <w:rPr>
          <w:rFonts w:ascii="Times New Roman" w:hAnsi="Times New Roman"/>
          <w:sz w:val="24"/>
          <w:szCs w:val="24"/>
        </w:rPr>
        <w:t xml:space="preserve">V Praze dne:      </w:t>
      </w:r>
      <w:r w:rsidRPr="00710D31">
        <w:rPr>
          <w:rFonts w:ascii="Times New Roman" w:hAnsi="Times New Roman"/>
          <w:sz w:val="24"/>
          <w:szCs w:val="24"/>
        </w:rPr>
        <w:tab/>
        <w:t>V Praze dne:</w:t>
      </w:r>
    </w:p>
    <w:p w:rsidR="009743B2" w:rsidRPr="00710D31" w:rsidRDefault="009743B2" w:rsidP="009743B2">
      <w:pPr>
        <w:tabs>
          <w:tab w:val="left" w:pos="5245"/>
        </w:tabs>
        <w:jc w:val="both"/>
        <w:rPr>
          <w:rFonts w:ascii="Times New Roman" w:hAnsi="Times New Roman"/>
          <w:sz w:val="24"/>
          <w:szCs w:val="24"/>
        </w:rPr>
      </w:pPr>
    </w:p>
    <w:p w:rsidR="009743B2" w:rsidRPr="00710D31" w:rsidRDefault="009743B2" w:rsidP="009743B2">
      <w:pPr>
        <w:tabs>
          <w:tab w:val="left" w:pos="5245"/>
        </w:tabs>
        <w:jc w:val="both"/>
        <w:rPr>
          <w:rFonts w:ascii="Times New Roman" w:hAnsi="Times New Roman"/>
          <w:sz w:val="24"/>
          <w:szCs w:val="24"/>
        </w:rPr>
      </w:pPr>
      <w:r w:rsidRPr="00710D31">
        <w:rPr>
          <w:rFonts w:ascii="Times New Roman" w:hAnsi="Times New Roman"/>
          <w:sz w:val="24"/>
          <w:szCs w:val="24"/>
        </w:rPr>
        <w:t xml:space="preserve">Za </w:t>
      </w:r>
      <w:proofErr w:type="spellStart"/>
      <w:r w:rsidRPr="00710D31">
        <w:rPr>
          <w:rFonts w:ascii="Times New Roman" w:hAnsi="Times New Roman"/>
          <w:sz w:val="24"/>
          <w:szCs w:val="24"/>
        </w:rPr>
        <w:t>půjčitele</w:t>
      </w:r>
      <w:proofErr w:type="spellEnd"/>
      <w:r w:rsidRPr="00710D31">
        <w:rPr>
          <w:rFonts w:ascii="Times New Roman" w:hAnsi="Times New Roman"/>
          <w:sz w:val="24"/>
          <w:szCs w:val="24"/>
        </w:rPr>
        <w:t xml:space="preserve">: </w:t>
      </w:r>
      <w:r w:rsidRPr="00710D31">
        <w:rPr>
          <w:rFonts w:ascii="Times New Roman" w:hAnsi="Times New Roman"/>
          <w:sz w:val="24"/>
          <w:szCs w:val="24"/>
        </w:rPr>
        <w:tab/>
        <w:t xml:space="preserve">Za vypůjčitele: </w:t>
      </w:r>
    </w:p>
    <w:p w:rsidR="009743B2" w:rsidRPr="00710D31" w:rsidRDefault="009743B2" w:rsidP="009743B2">
      <w:pPr>
        <w:jc w:val="both"/>
        <w:rPr>
          <w:rFonts w:ascii="Times New Roman" w:hAnsi="Times New Roman"/>
          <w:sz w:val="24"/>
          <w:szCs w:val="24"/>
        </w:rPr>
      </w:pPr>
    </w:p>
    <w:p w:rsidR="009743B2" w:rsidRPr="00710D31" w:rsidRDefault="009743B2" w:rsidP="009743B2">
      <w:pPr>
        <w:tabs>
          <w:tab w:val="left" w:pos="5245"/>
        </w:tabs>
        <w:jc w:val="both"/>
        <w:rPr>
          <w:rFonts w:ascii="Times New Roman" w:hAnsi="Times New Roman"/>
          <w:sz w:val="24"/>
          <w:szCs w:val="24"/>
        </w:rPr>
      </w:pPr>
    </w:p>
    <w:p w:rsidR="009743B2" w:rsidRPr="00710D31" w:rsidRDefault="009743B2" w:rsidP="009743B2">
      <w:pPr>
        <w:tabs>
          <w:tab w:val="left" w:pos="5245"/>
        </w:tabs>
        <w:jc w:val="both"/>
        <w:rPr>
          <w:rFonts w:ascii="Times New Roman" w:hAnsi="Times New Roman"/>
          <w:sz w:val="24"/>
          <w:szCs w:val="24"/>
        </w:rPr>
      </w:pPr>
    </w:p>
    <w:p w:rsidR="009743B2" w:rsidRPr="00710D31" w:rsidRDefault="00710D31" w:rsidP="009743B2">
      <w:pPr>
        <w:tabs>
          <w:tab w:val="left" w:pos="5245"/>
        </w:tabs>
        <w:jc w:val="both"/>
        <w:rPr>
          <w:rFonts w:ascii="Times New Roman" w:hAnsi="Times New Roman"/>
          <w:sz w:val="24"/>
          <w:szCs w:val="24"/>
        </w:rPr>
      </w:pPr>
      <w:r>
        <w:rPr>
          <w:rFonts w:ascii="Times New Roman" w:hAnsi="Times New Roman"/>
          <w:sz w:val="24"/>
          <w:szCs w:val="24"/>
        </w:rPr>
        <w:t xml:space="preserve">..……….…………………………                                     </w:t>
      </w:r>
      <w:r w:rsidR="009743B2" w:rsidRPr="00710D31">
        <w:rPr>
          <w:rFonts w:ascii="Times New Roman" w:hAnsi="Times New Roman"/>
          <w:sz w:val="24"/>
          <w:szCs w:val="24"/>
        </w:rPr>
        <w:t>………………………</w:t>
      </w:r>
      <w:r>
        <w:rPr>
          <w:rFonts w:ascii="Times New Roman" w:hAnsi="Times New Roman"/>
          <w:sz w:val="24"/>
          <w:szCs w:val="24"/>
        </w:rPr>
        <w:t>…………….</w:t>
      </w:r>
      <w:r w:rsidR="009743B2" w:rsidRPr="00710D31">
        <w:rPr>
          <w:rFonts w:ascii="Times New Roman" w:hAnsi="Times New Roman"/>
          <w:sz w:val="24"/>
          <w:szCs w:val="24"/>
        </w:rPr>
        <w:t xml:space="preserve">   </w:t>
      </w:r>
    </w:p>
    <w:p w:rsidR="009743B2" w:rsidRPr="00710D31" w:rsidRDefault="009743B2" w:rsidP="009743B2">
      <w:pPr>
        <w:tabs>
          <w:tab w:val="left" w:pos="5245"/>
        </w:tabs>
        <w:jc w:val="both"/>
        <w:rPr>
          <w:rFonts w:ascii="Times New Roman" w:hAnsi="Times New Roman"/>
          <w:sz w:val="24"/>
          <w:szCs w:val="24"/>
        </w:rPr>
      </w:pPr>
      <w:r w:rsidRPr="00710D31">
        <w:rPr>
          <w:rFonts w:ascii="Times New Roman" w:hAnsi="Times New Roman"/>
          <w:sz w:val="24"/>
          <w:szCs w:val="24"/>
        </w:rPr>
        <w:t xml:space="preserve">                Bc. Michal Hroza</w:t>
      </w:r>
      <w:r w:rsidRPr="00710D31">
        <w:rPr>
          <w:rFonts w:ascii="Times New Roman" w:hAnsi="Times New Roman"/>
          <w:sz w:val="24"/>
          <w:szCs w:val="24"/>
        </w:rPr>
        <w:tab/>
        <w:t xml:space="preserve">             Ing. Lucie Koubová </w:t>
      </w:r>
    </w:p>
    <w:p w:rsidR="009743B2" w:rsidRPr="00530484" w:rsidRDefault="009743B2" w:rsidP="009743B2">
      <w:pPr>
        <w:tabs>
          <w:tab w:val="left" w:pos="5245"/>
        </w:tabs>
        <w:jc w:val="both"/>
        <w:rPr>
          <w:rFonts w:ascii="Times New Roman" w:hAnsi="Times New Roman"/>
          <w:sz w:val="24"/>
          <w:szCs w:val="24"/>
        </w:rPr>
      </w:pPr>
      <w:r w:rsidRPr="00710D31">
        <w:rPr>
          <w:rFonts w:ascii="Times New Roman" w:hAnsi="Times New Roman"/>
          <w:sz w:val="24"/>
          <w:szCs w:val="24"/>
        </w:rPr>
        <w:t xml:space="preserve">                   místostarosta</w:t>
      </w:r>
      <w:r w:rsidRPr="00710D31">
        <w:rPr>
          <w:rFonts w:ascii="Times New Roman" w:hAnsi="Times New Roman"/>
          <w:sz w:val="24"/>
          <w:szCs w:val="24"/>
        </w:rPr>
        <w:tab/>
        <w:t xml:space="preserve">           </w:t>
      </w:r>
      <w:r w:rsidR="00530484">
        <w:rPr>
          <w:rFonts w:ascii="Times New Roman" w:hAnsi="Times New Roman"/>
          <w:sz w:val="24"/>
          <w:szCs w:val="24"/>
        </w:rPr>
        <w:t>místopředsedkyně</w:t>
      </w:r>
      <w:r w:rsidRPr="00530484">
        <w:rPr>
          <w:rFonts w:ascii="Times New Roman" w:hAnsi="Times New Roman"/>
          <w:sz w:val="24"/>
          <w:szCs w:val="24"/>
        </w:rPr>
        <w:t xml:space="preserve"> </w:t>
      </w:r>
      <w:r w:rsidR="00333311" w:rsidRPr="00530484">
        <w:rPr>
          <w:rFonts w:ascii="Times New Roman" w:hAnsi="Times New Roman"/>
          <w:sz w:val="24"/>
          <w:szCs w:val="24"/>
        </w:rPr>
        <w:t>SVJ</w:t>
      </w:r>
    </w:p>
    <w:p w:rsidR="009743B2" w:rsidRPr="00710D31" w:rsidRDefault="009743B2" w:rsidP="009743B2">
      <w:pPr>
        <w:jc w:val="both"/>
        <w:rPr>
          <w:rFonts w:ascii="Times New Roman" w:hAnsi="Times New Roman"/>
          <w:sz w:val="24"/>
          <w:szCs w:val="24"/>
        </w:rPr>
      </w:pPr>
      <w:r w:rsidRPr="00530484">
        <w:rPr>
          <w:rFonts w:ascii="Times New Roman" w:hAnsi="Times New Roman"/>
          <w:sz w:val="24"/>
          <w:szCs w:val="24"/>
        </w:rPr>
        <w:t xml:space="preserve">                     v plné moci</w:t>
      </w:r>
    </w:p>
    <w:sectPr w:rsidR="009743B2" w:rsidRPr="00710D31"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5242E">
      <w:rPr>
        <w:noProof/>
        <w:snapToGrid w:val="0"/>
      </w:rPr>
      <w:t>2</w:t>
    </w:r>
    <w:r>
      <w:rPr>
        <w:snapToGrid w:val="0"/>
      </w:rPr>
      <w:fldChar w:fldCharType="end"/>
    </w:r>
    <w:r>
      <w:rPr>
        <w:snapToGrid w:val="0"/>
      </w:rPr>
      <w:t xml:space="preserve"> (celkem </w:t>
    </w:r>
    <w:r w:rsidR="00530484">
      <w:rPr>
        <w:snapToGrid w:val="0"/>
      </w:rPr>
      <w:t>6</w:t>
    </w:r>
    <w:r>
      <w:rPr>
        <w:snapToGrid w:val="0"/>
      </w:rPr>
      <w:t>)</w:t>
    </w:r>
  </w:p>
  <w:p w:rsidR="00960C0E" w:rsidRDefault="00960C0E">
    <w:pPr>
      <w:pStyle w:val="Zpat"/>
      <w:jc w:val="right"/>
    </w:pPr>
    <w:r>
      <w:t xml:space="preserve">usnesení č. </w:t>
    </w:r>
    <w:r w:rsidR="003613CD">
      <w:t>8</w:t>
    </w:r>
    <w:r>
      <w:t>R-</w:t>
    </w:r>
    <w:r w:rsidR="00530484">
      <w:t>194</w:t>
    </w:r>
    <w:r>
      <w:t>/20</w:t>
    </w:r>
    <w:r w:rsidR="008F2112">
      <w:t>2</w:t>
    </w:r>
    <w:r w:rsidR="006C2846">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5242E">
      <w:rPr>
        <w:noProof/>
        <w:snapToGrid w:val="0"/>
      </w:rPr>
      <w:t>1</w:t>
    </w:r>
    <w:r>
      <w:rPr>
        <w:snapToGrid w:val="0"/>
      </w:rPr>
      <w:fldChar w:fldCharType="end"/>
    </w:r>
    <w:r>
      <w:rPr>
        <w:snapToGrid w:val="0"/>
      </w:rPr>
      <w:t xml:space="preserve"> (celkem </w:t>
    </w:r>
    <w:r w:rsidR="00530484">
      <w:rPr>
        <w:snapToGrid w:val="0"/>
      </w:rPr>
      <w:t>6</w:t>
    </w:r>
    <w:r>
      <w:rPr>
        <w:snapToGrid w:val="0"/>
      </w:rPr>
      <w:t>)</w:t>
    </w:r>
  </w:p>
  <w:p w:rsidR="00960C0E" w:rsidRDefault="00BE37ED">
    <w:pPr>
      <w:pStyle w:val="Zpat"/>
      <w:jc w:val="right"/>
    </w:pPr>
    <w:r>
      <w:t>usnesení č.</w:t>
    </w:r>
    <w:r w:rsidR="005C54B5">
      <w:t xml:space="preserve"> </w:t>
    </w:r>
    <w:r w:rsidR="003613CD">
      <w:t>8</w:t>
    </w:r>
    <w:r w:rsidR="005D1B8B">
      <w:t>R-</w:t>
    </w:r>
    <w:r w:rsidR="00530484">
      <w:t>194</w:t>
    </w:r>
    <w:r w:rsidR="00960C0E">
      <w:t>/20</w:t>
    </w:r>
    <w:r w:rsidR="008F2112">
      <w:t>2</w:t>
    </w:r>
    <w:r w:rsidR="006C2846">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825ED8"/>
    <w:multiLevelType w:val="singleLevel"/>
    <w:tmpl w:val="9C722C7C"/>
    <w:lvl w:ilvl="0">
      <w:start w:val="1"/>
      <w:numFmt w:val="lowerLetter"/>
      <w:lvlText w:val="%1)"/>
      <w:lvlJc w:val="left"/>
      <w:pPr>
        <w:tabs>
          <w:tab w:val="num" w:pos="780"/>
        </w:tabs>
        <w:ind w:left="780" w:hanging="360"/>
      </w:pPr>
      <w:rPr>
        <w:rFonts w:hint="default"/>
      </w:rPr>
    </w:lvl>
  </w:abstractNum>
  <w:abstractNum w:abstractNumId="4"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85415D"/>
    <w:multiLevelType w:val="hybridMultilevel"/>
    <w:tmpl w:val="EC40FADA"/>
    <w:lvl w:ilvl="0" w:tplc="A9FA53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2" w15:restartNumberingAfterBreak="0">
    <w:nsid w:val="4B5F3960"/>
    <w:multiLevelType w:val="hybridMultilevel"/>
    <w:tmpl w:val="8FA05178"/>
    <w:lvl w:ilvl="0" w:tplc="99C23F76">
      <w:start w:val="1"/>
      <w:numFmt w:val="decimal"/>
      <w:lvlText w:val="1.%1."/>
      <w:lvlJc w:val="left"/>
      <w:pPr>
        <w:ind w:left="1145" w:hanging="360"/>
      </w:pPr>
      <w:rPr>
        <w:rFonts w:ascii="Times New Roman" w:hAnsi="Times New Roman" w:hint="default"/>
        <w:b w:val="0"/>
        <w:i w:val="0"/>
        <w:color w:val="auto"/>
        <w:spacing w:val="0"/>
        <w:w w:val="100"/>
        <w:kern w:val="0"/>
        <w:position w:val="0"/>
        <w:sz w:val="24"/>
        <w:u w:val="none"/>
      </w:rPr>
    </w:lvl>
    <w:lvl w:ilvl="1" w:tplc="99C23F76">
      <w:start w:val="1"/>
      <w:numFmt w:val="decimal"/>
      <w:lvlText w:val="1.%2."/>
      <w:lvlJc w:val="left"/>
      <w:pPr>
        <w:ind w:left="1865" w:hanging="360"/>
      </w:pPr>
      <w:rPr>
        <w:rFonts w:ascii="Times New Roman" w:hAnsi="Times New Roman" w:hint="default"/>
        <w:b w:val="0"/>
        <w:i w:val="0"/>
        <w:color w:val="auto"/>
        <w:spacing w:val="0"/>
        <w:w w:val="100"/>
        <w:kern w:val="0"/>
        <w:position w:val="0"/>
        <w:sz w:val="24"/>
        <w:u w:val="none"/>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6"/>
  </w:num>
  <w:num w:numId="5">
    <w:abstractNumId w:val="9"/>
  </w:num>
  <w:num w:numId="6">
    <w:abstractNumId w:val="5"/>
  </w:num>
  <w:num w:numId="7">
    <w:abstractNumId w:val="1"/>
  </w:num>
  <w:num w:numId="8">
    <w:abstractNumId w:val="2"/>
  </w:num>
  <w:num w:numId="9">
    <w:abstractNumId w:val="4"/>
  </w:num>
  <w:num w:numId="10">
    <w:abstractNumId w:val="10"/>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0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5242E"/>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0B76"/>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525F"/>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33311"/>
    <w:rsid w:val="003432C5"/>
    <w:rsid w:val="0034381F"/>
    <w:rsid w:val="00345311"/>
    <w:rsid w:val="00347060"/>
    <w:rsid w:val="00352372"/>
    <w:rsid w:val="00353603"/>
    <w:rsid w:val="00356A82"/>
    <w:rsid w:val="003613CD"/>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36EE"/>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0484"/>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846"/>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0D31"/>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6250"/>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43B2"/>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52B7"/>
    <w:rsid w:val="00AE7C5F"/>
    <w:rsid w:val="00AF148A"/>
    <w:rsid w:val="00AF1836"/>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3A6A"/>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3FA2"/>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0688"/>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1150"/>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69"/>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praha4.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768F-97C4-446C-A084-E6B1FE79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9082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2022-03-30T15:04:00Z</cp:lastPrinted>
  <dcterms:created xsi:type="dcterms:W3CDTF">2022-03-31T08:29:00Z</dcterms:created>
  <dcterms:modified xsi:type="dcterms:W3CDTF">2022-03-31T08:29:00Z</dcterms:modified>
</cp:coreProperties>
</file>