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3F" w:rsidRDefault="006E333F" w:rsidP="006E333F">
      <w:pPr>
        <w:jc w:val="center"/>
        <w:rPr>
          <w:rFonts w:ascii="Times New Roman" w:hAnsi="Times New Roman"/>
          <w:b/>
          <w:sz w:val="24"/>
        </w:rPr>
      </w:pPr>
      <w:r>
        <w:rPr>
          <w:rFonts w:ascii="Times New Roman" w:hAnsi="Times New Roman"/>
          <w:b/>
          <w:sz w:val="24"/>
        </w:rPr>
        <w:t xml:space="preserve">P ř í l o h a </w:t>
      </w:r>
    </w:p>
    <w:p w:rsidR="006E333F" w:rsidRDefault="006E333F" w:rsidP="006E333F">
      <w:pPr>
        <w:ind w:left="2832" w:firstLine="708"/>
        <w:jc w:val="center"/>
        <w:rPr>
          <w:rFonts w:ascii="Times New Roman" w:hAnsi="Times New Roman"/>
          <w:b/>
          <w:sz w:val="24"/>
        </w:rPr>
      </w:pPr>
    </w:p>
    <w:p w:rsidR="006E333F" w:rsidRPr="008A1BBC" w:rsidRDefault="006E333F" w:rsidP="006E333F">
      <w:pPr>
        <w:pStyle w:val="Zkladntext"/>
        <w:jc w:val="center"/>
        <w:rPr>
          <w:b/>
        </w:rPr>
      </w:pPr>
      <w:r w:rsidRPr="008A1BBC">
        <w:rPr>
          <w:b/>
        </w:rPr>
        <w:t>k usnesení Zastupitels</w:t>
      </w:r>
      <w:r w:rsidR="00AF180E">
        <w:rPr>
          <w:b/>
        </w:rPr>
        <w:t xml:space="preserve">tva městské části Praha 4 č. </w:t>
      </w:r>
      <w:r w:rsidR="00C06C66">
        <w:rPr>
          <w:b/>
        </w:rPr>
        <w:t>4</w:t>
      </w:r>
      <w:r>
        <w:rPr>
          <w:b/>
        </w:rPr>
        <w:t>Z-</w:t>
      </w:r>
      <w:r w:rsidR="005859D3">
        <w:rPr>
          <w:b/>
        </w:rPr>
        <w:t>17</w:t>
      </w:r>
      <w:r>
        <w:rPr>
          <w:b/>
        </w:rPr>
        <w:t>/201</w:t>
      </w:r>
      <w:r w:rsidR="00787A66">
        <w:rPr>
          <w:b/>
        </w:rPr>
        <w:t>9</w:t>
      </w:r>
      <w:r w:rsidRPr="008A1BBC">
        <w:rPr>
          <w:b/>
        </w:rPr>
        <w:t xml:space="preserve">, ze </w:t>
      </w:r>
      <w:r w:rsidRPr="00787A66">
        <w:rPr>
          <w:b/>
        </w:rPr>
        <w:t>dne</w:t>
      </w:r>
      <w:r w:rsidR="00190877" w:rsidRPr="00787A66">
        <w:rPr>
          <w:b/>
        </w:rPr>
        <w:t xml:space="preserve"> </w:t>
      </w:r>
      <w:r w:rsidR="00C06C66">
        <w:rPr>
          <w:b/>
        </w:rPr>
        <w:t>3. 6</w:t>
      </w:r>
      <w:r w:rsidR="00D1037D" w:rsidRPr="00787A66">
        <w:rPr>
          <w:b/>
        </w:rPr>
        <w:t>. 201</w:t>
      </w:r>
      <w:r w:rsidR="00787A66" w:rsidRPr="00787A66">
        <w:rPr>
          <w:b/>
        </w:rPr>
        <w:t>9</w:t>
      </w:r>
    </w:p>
    <w:p w:rsidR="006E333F" w:rsidRDefault="006E333F" w:rsidP="006E333F">
      <w:pPr>
        <w:jc w:val="center"/>
        <w:rPr>
          <w:rFonts w:ascii="Times New Roman" w:hAnsi="Times New Roman"/>
          <w:sz w:val="24"/>
          <w:szCs w:val="24"/>
        </w:rPr>
      </w:pPr>
      <w:r w:rsidRPr="008A1BBC">
        <w:rPr>
          <w:rFonts w:ascii="Times New Roman" w:hAnsi="Times New Roman"/>
          <w:sz w:val="24"/>
        </w:rPr>
        <w:t>----------------------------------------------------------------------------------</w:t>
      </w:r>
      <w:r>
        <w:rPr>
          <w:rFonts w:ascii="Times New Roman" w:hAnsi="Times New Roman"/>
          <w:sz w:val="24"/>
        </w:rPr>
        <w:t>-------------------------------</w:t>
      </w:r>
    </w:p>
    <w:p w:rsidR="005859D3" w:rsidRDefault="005859D3" w:rsidP="00077D77">
      <w:pPr>
        <w:widowControl w:val="0"/>
        <w:autoSpaceDE w:val="0"/>
        <w:autoSpaceDN w:val="0"/>
        <w:adjustRightInd w:val="0"/>
        <w:jc w:val="center"/>
        <w:rPr>
          <w:rFonts w:ascii="Georgia" w:hAnsi="Georgia" w:cs="Arial"/>
          <w:b/>
          <w:bCs/>
          <w:caps/>
          <w:color w:val="000000"/>
          <w:sz w:val="32"/>
          <w:szCs w:val="32"/>
        </w:rPr>
      </w:pPr>
    </w:p>
    <w:p w:rsidR="00077D77" w:rsidRPr="00EC1482" w:rsidRDefault="00077D77" w:rsidP="00077D77">
      <w:pPr>
        <w:widowControl w:val="0"/>
        <w:autoSpaceDE w:val="0"/>
        <w:autoSpaceDN w:val="0"/>
        <w:adjustRightInd w:val="0"/>
        <w:jc w:val="center"/>
        <w:rPr>
          <w:rFonts w:ascii="Georgia" w:hAnsi="Georgia" w:cs="Arial"/>
          <w:b/>
          <w:bCs/>
          <w:caps/>
          <w:color w:val="000000"/>
          <w:sz w:val="32"/>
          <w:szCs w:val="32"/>
        </w:rPr>
      </w:pPr>
      <w:r w:rsidRPr="00EC1482">
        <w:rPr>
          <w:rFonts w:ascii="Georgia" w:hAnsi="Georgia" w:cs="Arial"/>
          <w:b/>
          <w:bCs/>
          <w:caps/>
          <w:color w:val="000000"/>
          <w:sz w:val="32"/>
          <w:szCs w:val="32"/>
        </w:rPr>
        <w:t>Smlouva o budoucí smlouvě kupní</w:t>
      </w:r>
    </w:p>
    <w:p w:rsidR="00077D77" w:rsidRPr="003630AA" w:rsidRDefault="00077D77" w:rsidP="00077D77">
      <w:pPr>
        <w:spacing w:before="240"/>
        <w:jc w:val="center"/>
        <w:rPr>
          <w:rFonts w:ascii="Times New Roman" w:hAnsi="Times New Roman"/>
          <w:sz w:val="24"/>
          <w:szCs w:val="24"/>
        </w:rPr>
      </w:pPr>
      <w:r w:rsidRPr="003630AA">
        <w:rPr>
          <w:rFonts w:ascii="Times New Roman" w:hAnsi="Times New Roman"/>
          <w:sz w:val="24"/>
          <w:szCs w:val="24"/>
        </w:rPr>
        <w:t>kterou níže uvedeného dne, měsíce a roku uzavřely v souladu s </w:t>
      </w:r>
      <w:proofErr w:type="spellStart"/>
      <w:r w:rsidRPr="003630AA">
        <w:rPr>
          <w:rFonts w:ascii="Times New Roman" w:hAnsi="Times New Roman"/>
          <w:sz w:val="24"/>
          <w:szCs w:val="24"/>
        </w:rPr>
        <w:t>ust</w:t>
      </w:r>
      <w:proofErr w:type="spellEnd"/>
      <w:r w:rsidRPr="003630AA">
        <w:rPr>
          <w:rFonts w:ascii="Times New Roman" w:hAnsi="Times New Roman"/>
          <w:sz w:val="24"/>
          <w:szCs w:val="24"/>
        </w:rPr>
        <w:t>. § 1785 a násl.</w:t>
      </w:r>
    </w:p>
    <w:p w:rsidR="00077D77" w:rsidRPr="003630AA" w:rsidRDefault="00077D77" w:rsidP="00077D77">
      <w:pPr>
        <w:jc w:val="center"/>
        <w:rPr>
          <w:rFonts w:ascii="Times New Roman" w:hAnsi="Times New Roman"/>
          <w:sz w:val="24"/>
          <w:szCs w:val="24"/>
        </w:rPr>
      </w:pPr>
      <w:r w:rsidRPr="003630AA">
        <w:rPr>
          <w:rFonts w:ascii="Times New Roman" w:hAnsi="Times New Roman"/>
          <w:sz w:val="24"/>
          <w:szCs w:val="24"/>
        </w:rPr>
        <w:t xml:space="preserve">zákona č. 89/2012 Sb., občanského zákoníku, v platném znění (dále jen „občanský zákoník“), </w:t>
      </w:r>
    </w:p>
    <w:p w:rsidR="00077D77" w:rsidRPr="003630AA" w:rsidRDefault="00077D77" w:rsidP="00077D77">
      <w:pPr>
        <w:spacing w:before="40"/>
        <w:jc w:val="center"/>
        <w:rPr>
          <w:rFonts w:ascii="Times New Roman" w:hAnsi="Times New Roman"/>
          <w:sz w:val="24"/>
          <w:szCs w:val="24"/>
        </w:rPr>
      </w:pPr>
      <w:r w:rsidRPr="003630AA">
        <w:rPr>
          <w:rFonts w:ascii="Times New Roman" w:hAnsi="Times New Roman"/>
          <w:sz w:val="24"/>
          <w:szCs w:val="24"/>
        </w:rPr>
        <w:t>a dle usnesení Zastupitelst</w:t>
      </w:r>
      <w:r w:rsidR="003630AA" w:rsidRPr="003630AA">
        <w:rPr>
          <w:rFonts w:ascii="Times New Roman" w:hAnsi="Times New Roman"/>
          <w:sz w:val="24"/>
          <w:szCs w:val="24"/>
        </w:rPr>
        <w:t>va městské části Praha 4 č. 4</w:t>
      </w:r>
      <w:r w:rsidRPr="003630AA">
        <w:rPr>
          <w:rFonts w:ascii="Times New Roman" w:hAnsi="Times New Roman"/>
          <w:sz w:val="24"/>
          <w:szCs w:val="24"/>
        </w:rPr>
        <w:t>Z-</w:t>
      </w:r>
      <w:r w:rsidR="005859D3">
        <w:rPr>
          <w:rFonts w:ascii="Times New Roman" w:hAnsi="Times New Roman"/>
          <w:sz w:val="24"/>
          <w:szCs w:val="24"/>
        </w:rPr>
        <w:t>17</w:t>
      </w:r>
      <w:r w:rsidRPr="003630AA">
        <w:rPr>
          <w:rFonts w:ascii="Times New Roman" w:hAnsi="Times New Roman"/>
          <w:sz w:val="24"/>
          <w:szCs w:val="24"/>
        </w:rPr>
        <w:t xml:space="preserve">/2019 ze dne </w:t>
      </w:r>
      <w:r w:rsidR="005859D3">
        <w:rPr>
          <w:rFonts w:ascii="Times New Roman" w:hAnsi="Times New Roman"/>
          <w:sz w:val="24"/>
          <w:szCs w:val="24"/>
        </w:rPr>
        <w:t>3. 6. 2019</w:t>
      </w:r>
    </w:p>
    <w:p w:rsidR="00077D77" w:rsidRPr="003630AA" w:rsidRDefault="00077D77" w:rsidP="00077D77">
      <w:pPr>
        <w:jc w:val="center"/>
        <w:rPr>
          <w:rFonts w:ascii="Times New Roman" w:hAnsi="Times New Roman"/>
          <w:sz w:val="24"/>
          <w:szCs w:val="24"/>
        </w:rPr>
      </w:pPr>
      <w:r w:rsidRPr="003630AA">
        <w:rPr>
          <w:rFonts w:ascii="Times New Roman" w:hAnsi="Times New Roman"/>
          <w:sz w:val="24"/>
          <w:szCs w:val="24"/>
        </w:rPr>
        <w:t>tyto smluvní strany:</w:t>
      </w:r>
    </w:p>
    <w:p w:rsidR="00077D77" w:rsidRPr="005859D3" w:rsidRDefault="00077D77" w:rsidP="00077D77">
      <w:pPr>
        <w:spacing w:before="480"/>
        <w:jc w:val="both"/>
        <w:rPr>
          <w:rFonts w:ascii="Times New Roman" w:hAnsi="Times New Roman"/>
          <w:b/>
          <w:sz w:val="24"/>
          <w:szCs w:val="24"/>
        </w:rPr>
      </w:pPr>
      <w:r w:rsidRPr="005859D3">
        <w:rPr>
          <w:rFonts w:ascii="Times New Roman" w:hAnsi="Times New Roman"/>
          <w:b/>
          <w:sz w:val="24"/>
          <w:szCs w:val="24"/>
        </w:rPr>
        <w:t xml:space="preserve">městská část Praha 4 </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se sídlem Antala Staška 2059/80b, 140 46 Praha 4</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IČ: 00063584</w:t>
      </w:r>
    </w:p>
    <w:p w:rsidR="00077D77" w:rsidRPr="005859D3" w:rsidRDefault="00077D77" w:rsidP="00077D77">
      <w:pPr>
        <w:jc w:val="both"/>
        <w:rPr>
          <w:rFonts w:ascii="Times New Roman" w:hAnsi="Times New Roman"/>
          <w:b/>
          <w:i/>
          <w:sz w:val="24"/>
          <w:szCs w:val="24"/>
        </w:rPr>
      </w:pPr>
      <w:r w:rsidRPr="005859D3">
        <w:rPr>
          <w:rFonts w:ascii="Times New Roman" w:hAnsi="Times New Roman"/>
          <w:sz w:val="24"/>
          <w:szCs w:val="24"/>
        </w:rPr>
        <w:t xml:space="preserve">Zastoupená Bc. Michalem Hrozou, místostarostou, na základě plné moci ze dne </w:t>
      </w:r>
      <w:proofErr w:type="gramStart"/>
      <w:r w:rsidRPr="005859D3">
        <w:rPr>
          <w:rFonts w:ascii="Times New Roman" w:hAnsi="Times New Roman"/>
          <w:sz w:val="24"/>
          <w:szCs w:val="24"/>
        </w:rPr>
        <w:t>15.5.2019</w:t>
      </w:r>
      <w:proofErr w:type="gramEnd"/>
      <w:r w:rsidRPr="005859D3">
        <w:rPr>
          <w:rFonts w:ascii="Times New Roman" w:hAnsi="Times New Roman"/>
          <w:sz w:val="24"/>
          <w:szCs w:val="24"/>
        </w:rPr>
        <w:t xml:space="preserve"> </w:t>
      </w:r>
    </w:p>
    <w:p w:rsidR="00077D77" w:rsidRPr="005859D3" w:rsidRDefault="00077D77" w:rsidP="00077D77">
      <w:pPr>
        <w:spacing w:before="60"/>
        <w:jc w:val="both"/>
        <w:rPr>
          <w:rFonts w:ascii="Times New Roman" w:hAnsi="Times New Roman"/>
          <w:sz w:val="24"/>
          <w:szCs w:val="24"/>
        </w:rPr>
      </w:pPr>
      <w:r w:rsidRPr="005859D3">
        <w:rPr>
          <w:rFonts w:ascii="Times New Roman" w:hAnsi="Times New Roman"/>
          <w:sz w:val="24"/>
          <w:szCs w:val="24"/>
        </w:rPr>
        <w:t>bankovní spojení: Česká spořitelna, a.s.</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číslo účtu: ………………………………</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variabilní symbol: ………………………</w:t>
      </w:r>
    </w:p>
    <w:p w:rsidR="00077D77" w:rsidRPr="005859D3" w:rsidRDefault="00077D77" w:rsidP="00077D77">
      <w:pPr>
        <w:spacing w:before="120"/>
        <w:jc w:val="both"/>
        <w:rPr>
          <w:rFonts w:ascii="Times New Roman" w:hAnsi="Times New Roman"/>
          <w:sz w:val="24"/>
          <w:szCs w:val="24"/>
        </w:rPr>
      </w:pPr>
      <w:r w:rsidRPr="005859D3">
        <w:rPr>
          <w:rFonts w:ascii="Times New Roman" w:hAnsi="Times New Roman"/>
          <w:sz w:val="24"/>
          <w:szCs w:val="24"/>
        </w:rPr>
        <w:t xml:space="preserve">na straně jedné a dále jen </w:t>
      </w:r>
      <w:r w:rsidRPr="005859D3">
        <w:rPr>
          <w:rFonts w:ascii="Times New Roman" w:hAnsi="Times New Roman"/>
          <w:b/>
          <w:sz w:val="24"/>
          <w:szCs w:val="24"/>
        </w:rPr>
        <w:t xml:space="preserve">„budoucí prodávající“ </w:t>
      </w:r>
      <w:r w:rsidRPr="005859D3">
        <w:rPr>
          <w:rFonts w:ascii="Times New Roman" w:hAnsi="Times New Roman"/>
          <w:sz w:val="24"/>
          <w:szCs w:val="24"/>
        </w:rPr>
        <w:t xml:space="preserve"> </w:t>
      </w:r>
    </w:p>
    <w:p w:rsidR="00077D77" w:rsidRPr="005859D3" w:rsidRDefault="00077D77" w:rsidP="00077D77">
      <w:pPr>
        <w:spacing w:before="240" w:after="240"/>
        <w:jc w:val="both"/>
        <w:rPr>
          <w:rFonts w:ascii="Times New Roman" w:hAnsi="Times New Roman"/>
          <w:sz w:val="24"/>
          <w:szCs w:val="24"/>
        </w:rPr>
      </w:pPr>
      <w:r w:rsidRPr="005859D3">
        <w:rPr>
          <w:rFonts w:ascii="Times New Roman" w:hAnsi="Times New Roman"/>
          <w:sz w:val="24"/>
          <w:szCs w:val="24"/>
        </w:rPr>
        <w:t>a</w:t>
      </w:r>
    </w:p>
    <w:p w:rsidR="00077D77" w:rsidRPr="005859D3" w:rsidRDefault="00077D77" w:rsidP="00077D77">
      <w:pPr>
        <w:jc w:val="both"/>
        <w:rPr>
          <w:rFonts w:ascii="Times New Roman" w:hAnsi="Times New Roman"/>
          <w:b/>
          <w:i/>
          <w:sz w:val="24"/>
          <w:szCs w:val="24"/>
        </w:rPr>
      </w:pPr>
      <w:r w:rsidRPr="005859D3">
        <w:rPr>
          <w:rFonts w:ascii="Times New Roman" w:hAnsi="Times New Roman"/>
          <w:b/>
          <w:sz w:val="24"/>
          <w:szCs w:val="24"/>
        </w:rPr>
        <w:t xml:space="preserve">Cesta </w:t>
      </w:r>
      <w:proofErr w:type="gramStart"/>
      <w:r w:rsidRPr="005859D3">
        <w:rPr>
          <w:rFonts w:ascii="Times New Roman" w:hAnsi="Times New Roman"/>
          <w:b/>
          <w:sz w:val="24"/>
          <w:szCs w:val="24"/>
        </w:rPr>
        <w:t xml:space="preserve">domů, </w:t>
      </w:r>
      <w:proofErr w:type="spellStart"/>
      <w:r w:rsidRPr="005859D3">
        <w:rPr>
          <w:rFonts w:ascii="Times New Roman" w:hAnsi="Times New Roman"/>
          <w:b/>
          <w:sz w:val="24"/>
          <w:szCs w:val="24"/>
        </w:rPr>
        <w:t>z.ú</w:t>
      </w:r>
      <w:proofErr w:type="spellEnd"/>
      <w:r w:rsidRPr="005859D3">
        <w:rPr>
          <w:rFonts w:ascii="Times New Roman" w:hAnsi="Times New Roman"/>
          <w:b/>
          <w:sz w:val="24"/>
          <w:szCs w:val="24"/>
        </w:rPr>
        <w:t>.</w:t>
      </w:r>
      <w:proofErr w:type="gramEnd"/>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se sídlem Bubenská 421/3, Holešovice, 170 00 Praha 7</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spisová značka: U 130 vedená u Městského soudu v Praze</w:t>
      </w:r>
    </w:p>
    <w:p w:rsidR="00077D77" w:rsidRPr="005859D3" w:rsidRDefault="00077D77" w:rsidP="00077D77">
      <w:pPr>
        <w:keepNext/>
        <w:jc w:val="both"/>
        <w:rPr>
          <w:rFonts w:ascii="Times New Roman" w:hAnsi="Times New Roman"/>
          <w:sz w:val="24"/>
          <w:szCs w:val="24"/>
        </w:rPr>
      </w:pPr>
      <w:r w:rsidRPr="005859D3">
        <w:rPr>
          <w:rFonts w:ascii="Times New Roman" w:hAnsi="Times New Roman"/>
          <w:sz w:val="24"/>
          <w:szCs w:val="24"/>
        </w:rPr>
        <w:t>IČ: 265 28843</w:t>
      </w:r>
    </w:p>
    <w:p w:rsidR="00077D77" w:rsidRPr="005859D3" w:rsidRDefault="00077D77" w:rsidP="00077D77">
      <w:pPr>
        <w:keepNext/>
        <w:jc w:val="both"/>
        <w:rPr>
          <w:rFonts w:ascii="Times New Roman" w:hAnsi="Times New Roman"/>
          <w:sz w:val="24"/>
          <w:szCs w:val="24"/>
        </w:rPr>
      </w:pPr>
      <w:r w:rsidRPr="005859D3">
        <w:rPr>
          <w:rFonts w:ascii="Times New Roman" w:hAnsi="Times New Roman"/>
          <w:sz w:val="24"/>
          <w:szCs w:val="24"/>
        </w:rPr>
        <w:t>DIČ: CZ26528843</w:t>
      </w:r>
      <w:r w:rsidRPr="005859D3">
        <w:rPr>
          <w:rFonts w:ascii="Times New Roman" w:hAnsi="Times New Roman"/>
          <w:sz w:val="24"/>
          <w:szCs w:val="24"/>
        </w:rPr>
        <w:tab/>
        <w:t xml:space="preserve"> </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 xml:space="preserve">zastoupená Mgr. Ruth Šormovou, ředitelkou  </w:t>
      </w:r>
    </w:p>
    <w:p w:rsidR="00077D77" w:rsidRPr="005859D3" w:rsidRDefault="00077D77" w:rsidP="00077D77">
      <w:pPr>
        <w:spacing w:before="120"/>
        <w:jc w:val="both"/>
        <w:rPr>
          <w:rFonts w:ascii="Times New Roman" w:hAnsi="Times New Roman"/>
          <w:sz w:val="24"/>
          <w:szCs w:val="24"/>
        </w:rPr>
      </w:pPr>
      <w:r w:rsidRPr="005859D3">
        <w:rPr>
          <w:rFonts w:ascii="Times New Roman" w:hAnsi="Times New Roman"/>
          <w:sz w:val="24"/>
          <w:szCs w:val="24"/>
        </w:rPr>
        <w:t xml:space="preserve">na straně druhé a dále jen </w:t>
      </w:r>
      <w:r w:rsidRPr="005859D3">
        <w:rPr>
          <w:rFonts w:ascii="Times New Roman" w:hAnsi="Times New Roman"/>
          <w:b/>
          <w:sz w:val="24"/>
          <w:szCs w:val="24"/>
        </w:rPr>
        <w:t xml:space="preserve">„budoucí kupující“ </w:t>
      </w:r>
      <w:r w:rsidRPr="005859D3">
        <w:rPr>
          <w:rFonts w:ascii="Times New Roman" w:hAnsi="Times New Roman"/>
          <w:sz w:val="24"/>
          <w:szCs w:val="24"/>
        </w:rPr>
        <w:t xml:space="preserve"> </w:t>
      </w:r>
    </w:p>
    <w:p w:rsidR="00077D77" w:rsidRPr="005859D3" w:rsidRDefault="00077D77" w:rsidP="00077D77">
      <w:pPr>
        <w:widowControl w:val="0"/>
        <w:autoSpaceDE w:val="0"/>
        <w:autoSpaceDN w:val="0"/>
        <w:adjustRightInd w:val="0"/>
        <w:spacing w:before="480"/>
        <w:jc w:val="center"/>
        <w:rPr>
          <w:rFonts w:ascii="Times New Roman" w:hAnsi="Times New Roman"/>
          <w:b/>
          <w:color w:val="000000"/>
          <w:sz w:val="24"/>
          <w:szCs w:val="24"/>
        </w:rPr>
      </w:pPr>
      <w:r w:rsidRPr="005859D3">
        <w:rPr>
          <w:rFonts w:ascii="Times New Roman" w:hAnsi="Times New Roman"/>
          <w:b/>
          <w:color w:val="000000"/>
          <w:sz w:val="24"/>
          <w:szCs w:val="24"/>
        </w:rPr>
        <w:t>A.</w:t>
      </w:r>
    </w:p>
    <w:p w:rsidR="00077D77" w:rsidRPr="005859D3" w:rsidRDefault="00077D77" w:rsidP="00077D77">
      <w:pPr>
        <w:widowControl w:val="0"/>
        <w:numPr>
          <w:ilvl w:val="0"/>
          <w:numId w:val="3"/>
        </w:numPr>
        <w:suppressAutoHyphens/>
        <w:autoSpaceDE w:val="0"/>
        <w:autoSpaceDN w:val="0"/>
        <w:adjustRightInd w:val="0"/>
        <w:spacing w:before="240"/>
        <w:ind w:left="425" w:hanging="425"/>
        <w:jc w:val="both"/>
        <w:rPr>
          <w:rFonts w:ascii="Times New Roman" w:hAnsi="Times New Roman"/>
          <w:spacing w:val="-2"/>
          <w:sz w:val="24"/>
          <w:szCs w:val="24"/>
        </w:rPr>
      </w:pPr>
      <w:r w:rsidRPr="005859D3">
        <w:rPr>
          <w:rFonts w:ascii="Times New Roman" w:hAnsi="Times New Roman"/>
          <w:color w:val="000000"/>
          <w:spacing w:val="-2"/>
          <w:sz w:val="24"/>
          <w:szCs w:val="24"/>
        </w:rPr>
        <w:t xml:space="preserve">Budoucí prodávající </w:t>
      </w:r>
      <w:r w:rsidRPr="005859D3">
        <w:rPr>
          <w:rFonts w:ascii="Times New Roman" w:hAnsi="Times New Roman"/>
          <w:spacing w:val="-2"/>
          <w:sz w:val="24"/>
          <w:szCs w:val="24"/>
        </w:rPr>
        <w:t xml:space="preserve">prohlašuje, že pozemky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xml:space="preserve">. </w:t>
      </w:r>
      <w:proofErr w:type="gramStart"/>
      <w:r w:rsidRPr="005859D3">
        <w:rPr>
          <w:rFonts w:ascii="Times New Roman" w:hAnsi="Times New Roman"/>
          <w:spacing w:val="-2"/>
          <w:sz w:val="24"/>
          <w:szCs w:val="24"/>
        </w:rPr>
        <w:t>č.</w:t>
      </w:r>
      <w:proofErr w:type="gramEnd"/>
      <w:r w:rsidRPr="005859D3">
        <w:rPr>
          <w:rFonts w:ascii="Times New Roman" w:hAnsi="Times New Roman"/>
          <w:spacing w:val="-2"/>
          <w:sz w:val="24"/>
          <w:szCs w:val="24"/>
        </w:rPr>
        <w:t xml:space="preserve"> 1307/25 o výměře 955 m</w:t>
      </w:r>
      <w:r w:rsidRPr="005859D3">
        <w:rPr>
          <w:rFonts w:ascii="Times New Roman" w:hAnsi="Times New Roman"/>
          <w:spacing w:val="-2"/>
          <w:sz w:val="24"/>
          <w:szCs w:val="24"/>
          <w:vertAlign w:val="superscript"/>
        </w:rPr>
        <w:t>2</w:t>
      </w:r>
      <w:r w:rsidRPr="005859D3">
        <w:rPr>
          <w:rFonts w:ascii="Times New Roman" w:hAnsi="Times New Roman"/>
          <w:spacing w:val="-2"/>
          <w:sz w:val="24"/>
          <w:szCs w:val="24"/>
        </w:rPr>
        <w:t>,</w:t>
      </w:r>
      <w:r w:rsidRPr="005859D3">
        <w:rPr>
          <w:rFonts w:ascii="Times New Roman" w:hAnsi="Times New Roman"/>
          <w:spacing w:val="-2"/>
          <w:sz w:val="24"/>
          <w:szCs w:val="24"/>
          <w:vertAlign w:val="superscript"/>
        </w:rPr>
        <w:t xml:space="preserve"> </w:t>
      </w:r>
      <w:r w:rsidRPr="005859D3">
        <w:rPr>
          <w:rFonts w:ascii="Times New Roman" w:hAnsi="Times New Roman"/>
          <w:spacing w:val="-2"/>
          <w:sz w:val="24"/>
          <w:szCs w:val="24"/>
        </w:rPr>
        <w:t xml:space="preserve">zastavěná plocha a nádvoří, zbořeniště, památkově chráněné území, a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č. 1320/1 o výměře 1940 m</w:t>
      </w:r>
      <w:r w:rsidRPr="005859D3">
        <w:rPr>
          <w:rFonts w:ascii="Times New Roman" w:hAnsi="Times New Roman"/>
          <w:spacing w:val="-2"/>
          <w:sz w:val="24"/>
          <w:szCs w:val="24"/>
          <w:vertAlign w:val="superscript"/>
        </w:rPr>
        <w:t>2</w:t>
      </w:r>
      <w:r w:rsidRPr="005859D3">
        <w:rPr>
          <w:rFonts w:ascii="Times New Roman" w:hAnsi="Times New Roman"/>
          <w:spacing w:val="-2"/>
          <w:sz w:val="24"/>
          <w:szCs w:val="24"/>
        </w:rPr>
        <w:t xml:space="preserve">, zahrada, památkově chráněné území, zemědělský půdní fond, oba zapsané Katastrálním úřadem pro hlavní město Praha, Katastrálním pracovištěm Praha na LV 1553 pro k. </w:t>
      </w:r>
      <w:proofErr w:type="spellStart"/>
      <w:r w:rsidRPr="005859D3">
        <w:rPr>
          <w:rFonts w:ascii="Times New Roman" w:hAnsi="Times New Roman"/>
          <w:spacing w:val="-2"/>
          <w:sz w:val="24"/>
          <w:szCs w:val="24"/>
        </w:rPr>
        <w:t>ú.</w:t>
      </w:r>
      <w:proofErr w:type="spellEnd"/>
      <w:r w:rsidRPr="005859D3">
        <w:rPr>
          <w:rFonts w:ascii="Times New Roman" w:hAnsi="Times New Roman"/>
          <w:spacing w:val="-2"/>
          <w:sz w:val="24"/>
          <w:szCs w:val="24"/>
        </w:rPr>
        <w:t xml:space="preserve"> Michle a </w:t>
      </w:r>
      <w:r w:rsidRPr="005859D3">
        <w:rPr>
          <w:rFonts w:ascii="Times New Roman" w:hAnsi="Times New Roman"/>
          <w:spacing w:val="-4"/>
          <w:sz w:val="24"/>
          <w:szCs w:val="24"/>
        </w:rPr>
        <w:t xml:space="preserve">obec Praha (dále jen „pozemky“) jsou </w:t>
      </w:r>
      <w:proofErr w:type="gramStart"/>
      <w:r w:rsidRPr="005859D3">
        <w:rPr>
          <w:rFonts w:ascii="Times New Roman" w:hAnsi="Times New Roman"/>
          <w:spacing w:val="-4"/>
          <w:sz w:val="24"/>
          <w:szCs w:val="24"/>
        </w:rPr>
        <w:t xml:space="preserve">ve </w:t>
      </w:r>
      <w:r w:rsidRPr="005859D3">
        <w:rPr>
          <w:rFonts w:ascii="Times New Roman" w:hAnsi="Times New Roman"/>
          <w:spacing w:val="-2"/>
          <w:sz w:val="24"/>
          <w:szCs w:val="24"/>
        </w:rPr>
        <w:t xml:space="preserve"> vlastnictví</w:t>
      </w:r>
      <w:proofErr w:type="gramEnd"/>
      <w:r w:rsidRPr="005859D3">
        <w:rPr>
          <w:rFonts w:ascii="Times New Roman" w:hAnsi="Times New Roman"/>
          <w:spacing w:val="-2"/>
          <w:sz w:val="24"/>
          <w:szCs w:val="24"/>
        </w:rPr>
        <w:t xml:space="preserve"> obce hl. města Prahy, </w:t>
      </w:r>
      <w:r w:rsidRPr="005859D3">
        <w:rPr>
          <w:rFonts w:ascii="Times New Roman" w:hAnsi="Times New Roman"/>
          <w:sz w:val="24"/>
          <w:szCs w:val="24"/>
        </w:rPr>
        <w:t>se sídlem Mariánské náměstí 2/2, Staré Město, 110 00 Praha 1, IČ: 00064581, a jsou svěřeny do správy městské části Praha 4. P</w:t>
      </w:r>
      <w:r w:rsidRPr="005859D3">
        <w:rPr>
          <w:rFonts w:ascii="Times New Roman" w:hAnsi="Times New Roman"/>
          <w:spacing w:val="-2"/>
          <w:sz w:val="24"/>
          <w:szCs w:val="24"/>
        </w:rPr>
        <w:t xml:space="preserve">ozemek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xml:space="preserve">. </w:t>
      </w:r>
      <w:proofErr w:type="gramStart"/>
      <w:r w:rsidRPr="005859D3">
        <w:rPr>
          <w:rFonts w:ascii="Times New Roman" w:hAnsi="Times New Roman"/>
          <w:spacing w:val="-2"/>
          <w:sz w:val="24"/>
          <w:szCs w:val="24"/>
        </w:rPr>
        <w:t>č.</w:t>
      </w:r>
      <w:proofErr w:type="gramEnd"/>
      <w:r w:rsidRPr="005859D3">
        <w:rPr>
          <w:rFonts w:ascii="Times New Roman" w:hAnsi="Times New Roman"/>
          <w:spacing w:val="-2"/>
          <w:sz w:val="24"/>
          <w:szCs w:val="24"/>
        </w:rPr>
        <w:t xml:space="preserve"> 1320/1, k. </w:t>
      </w:r>
      <w:proofErr w:type="spellStart"/>
      <w:r w:rsidRPr="005859D3">
        <w:rPr>
          <w:rFonts w:ascii="Times New Roman" w:hAnsi="Times New Roman"/>
          <w:spacing w:val="-2"/>
          <w:sz w:val="24"/>
          <w:szCs w:val="24"/>
        </w:rPr>
        <w:t>ú.</w:t>
      </w:r>
      <w:proofErr w:type="spellEnd"/>
      <w:r w:rsidRPr="005859D3">
        <w:rPr>
          <w:rFonts w:ascii="Times New Roman" w:hAnsi="Times New Roman"/>
          <w:spacing w:val="-2"/>
          <w:sz w:val="24"/>
          <w:szCs w:val="24"/>
        </w:rPr>
        <w:t xml:space="preserve"> Michle nabyl vlastník na základě Směnné smlouvy č. 1573/98/OSTA/OSM/STAR ze dne 26. 10. 1998. Pozemek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xml:space="preserve">. </w:t>
      </w:r>
      <w:proofErr w:type="gramStart"/>
      <w:r w:rsidRPr="005859D3">
        <w:rPr>
          <w:rFonts w:ascii="Times New Roman" w:hAnsi="Times New Roman"/>
          <w:spacing w:val="-2"/>
          <w:sz w:val="24"/>
          <w:szCs w:val="24"/>
        </w:rPr>
        <w:t>č.</w:t>
      </w:r>
      <w:proofErr w:type="gramEnd"/>
      <w:r w:rsidRPr="005859D3">
        <w:rPr>
          <w:rFonts w:ascii="Times New Roman" w:hAnsi="Times New Roman"/>
          <w:spacing w:val="-2"/>
          <w:sz w:val="24"/>
          <w:szCs w:val="24"/>
        </w:rPr>
        <w:t xml:space="preserve"> 1307/25 byl svěřen městské části Praha 4 na základě Usnesení Zastupitelstva hlavního města Prahy číslo 19/15 ze dne 25. 5. 2000 Statut hlavního města Prahy ze dne 25. 5. 2000.</w:t>
      </w:r>
    </w:p>
    <w:p w:rsidR="00077D77" w:rsidRPr="005859D3" w:rsidRDefault="00077D77" w:rsidP="00077D77">
      <w:pPr>
        <w:widowControl w:val="0"/>
        <w:autoSpaceDE w:val="0"/>
        <w:autoSpaceDN w:val="0"/>
        <w:adjustRightInd w:val="0"/>
        <w:spacing w:before="120"/>
        <w:ind w:left="425"/>
        <w:jc w:val="both"/>
        <w:rPr>
          <w:rFonts w:ascii="Times New Roman" w:hAnsi="Times New Roman"/>
          <w:sz w:val="24"/>
          <w:szCs w:val="24"/>
        </w:rPr>
      </w:pPr>
      <w:r w:rsidRPr="005859D3">
        <w:rPr>
          <w:rFonts w:ascii="Times New Roman" w:hAnsi="Times New Roman"/>
          <w:sz w:val="24"/>
          <w:szCs w:val="24"/>
        </w:rPr>
        <w:t xml:space="preserve">Budoucí prodávající prohlašuje, že při nakládání se svěřeným majetkem vykonává všechna práva a povinnosti vlastníka a rozhoduje, s výjimkou </w:t>
      </w:r>
      <w:proofErr w:type="spellStart"/>
      <w:r w:rsidRPr="005859D3">
        <w:rPr>
          <w:rFonts w:ascii="Times New Roman" w:hAnsi="Times New Roman"/>
          <w:sz w:val="24"/>
          <w:szCs w:val="24"/>
        </w:rPr>
        <w:t>ust</w:t>
      </w:r>
      <w:proofErr w:type="spellEnd"/>
      <w:r w:rsidRPr="005859D3">
        <w:rPr>
          <w:rFonts w:ascii="Times New Roman" w:hAnsi="Times New Roman"/>
          <w:sz w:val="24"/>
          <w:szCs w:val="24"/>
        </w:rPr>
        <w:t xml:space="preserve">. § 18 cit. </w:t>
      </w:r>
      <w:proofErr w:type="gramStart"/>
      <w:r w:rsidRPr="005859D3">
        <w:rPr>
          <w:rFonts w:ascii="Times New Roman" w:hAnsi="Times New Roman"/>
          <w:sz w:val="24"/>
          <w:szCs w:val="24"/>
        </w:rPr>
        <w:t>vyhlášky</w:t>
      </w:r>
      <w:proofErr w:type="gramEnd"/>
      <w:r w:rsidRPr="005859D3">
        <w:rPr>
          <w:rFonts w:ascii="Times New Roman" w:hAnsi="Times New Roman"/>
          <w:sz w:val="24"/>
          <w:szCs w:val="24"/>
        </w:rPr>
        <w:t xml:space="preserve"> HMP, o všech majetkoprávních úkonech v plném rozsahu. </w:t>
      </w:r>
    </w:p>
    <w:p w:rsidR="00077D77" w:rsidRPr="005859D3" w:rsidRDefault="00077D77" w:rsidP="00077D77">
      <w:pPr>
        <w:numPr>
          <w:ilvl w:val="0"/>
          <w:numId w:val="3"/>
        </w:numPr>
        <w:spacing w:before="240"/>
        <w:ind w:left="425" w:hanging="425"/>
        <w:jc w:val="both"/>
        <w:rPr>
          <w:rFonts w:ascii="Times New Roman" w:hAnsi="Times New Roman"/>
          <w:iCs/>
          <w:sz w:val="24"/>
          <w:szCs w:val="24"/>
        </w:rPr>
      </w:pPr>
      <w:r w:rsidRPr="005859D3">
        <w:rPr>
          <w:rFonts w:ascii="Times New Roman" w:hAnsi="Times New Roman"/>
          <w:iCs/>
          <w:sz w:val="24"/>
          <w:szCs w:val="24"/>
        </w:rPr>
        <w:lastRenderedPageBreak/>
        <w:t xml:space="preserve">Geometrickým plánem pro změnu obvodu budovy vyhotoveným AGK s.r.o., Radlická 117, 150 00 Praha 5, pod č. 3198-106/2018, potvrzeným Katastrálním úřadem pro hl. m. Prahu, Katastrálním pracovištěm Praha dne 8. 11. 2018 pod č. PGP-5291/2018-101, byly z pozemku </w:t>
      </w:r>
      <w:proofErr w:type="spellStart"/>
      <w:r w:rsidRPr="005859D3">
        <w:rPr>
          <w:rFonts w:ascii="Times New Roman" w:hAnsi="Times New Roman"/>
          <w:iCs/>
          <w:sz w:val="24"/>
          <w:szCs w:val="24"/>
        </w:rPr>
        <w:t>parc</w:t>
      </w:r>
      <w:proofErr w:type="spellEnd"/>
      <w:r w:rsidRPr="005859D3">
        <w:rPr>
          <w:rFonts w:ascii="Times New Roman" w:hAnsi="Times New Roman"/>
          <w:iCs/>
          <w:sz w:val="24"/>
          <w:szCs w:val="24"/>
        </w:rPr>
        <w:t xml:space="preserve">. 1307/25, k. </w:t>
      </w:r>
      <w:proofErr w:type="spellStart"/>
      <w:r w:rsidRPr="005859D3">
        <w:rPr>
          <w:rFonts w:ascii="Times New Roman" w:hAnsi="Times New Roman"/>
          <w:iCs/>
          <w:sz w:val="24"/>
          <w:szCs w:val="24"/>
        </w:rPr>
        <w:t>ú.</w:t>
      </w:r>
      <w:proofErr w:type="spellEnd"/>
      <w:r w:rsidRPr="005859D3">
        <w:rPr>
          <w:rFonts w:ascii="Times New Roman" w:hAnsi="Times New Roman"/>
          <w:iCs/>
          <w:sz w:val="24"/>
          <w:szCs w:val="24"/>
        </w:rPr>
        <w:t xml:space="preserve"> Michle, obec Praha odděleny díly s označením </w:t>
      </w:r>
      <w:proofErr w:type="spellStart"/>
      <w:r w:rsidRPr="005859D3">
        <w:rPr>
          <w:rFonts w:ascii="Times New Roman" w:hAnsi="Times New Roman"/>
          <w:iCs/>
          <w:sz w:val="24"/>
          <w:szCs w:val="24"/>
        </w:rPr>
        <w:t>d+g+e+f</w:t>
      </w:r>
      <w:proofErr w:type="spellEnd"/>
      <w:r w:rsidRPr="005859D3">
        <w:rPr>
          <w:rFonts w:ascii="Times New Roman" w:hAnsi="Times New Roman"/>
          <w:iCs/>
          <w:sz w:val="24"/>
          <w:szCs w:val="24"/>
        </w:rPr>
        <w:t xml:space="preserve">  o výměře 54 m</w:t>
      </w:r>
      <w:r w:rsidRPr="005859D3">
        <w:rPr>
          <w:rFonts w:ascii="Times New Roman" w:hAnsi="Times New Roman"/>
          <w:iCs/>
          <w:sz w:val="24"/>
          <w:szCs w:val="24"/>
          <w:vertAlign w:val="superscript"/>
        </w:rPr>
        <w:t>2</w:t>
      </w:r>
      <w:r w:rsidRPr="005859D3">
        <w:rPr>
          <w:rFonts w:ascii="Times New Roman" w:hAnsi="Times New Roman"/>
          <w:iCs/>
          <w:sz w:val="24"/>
          <w:szCs w:val="24"/>
        </w:rPr>
        <w:t xml:space="preserve"> a z pozemku </w:t>
      </w:r>
      <w:proofErr w:type="spellStart"/>
      <w:r w:rsidRPr="005859D3">
        <w:rPr>
          <w:rFonts w:ascii="Times New Roman" w:hAnsi="Times New Roman"/>
          <w:iCs/>
          <w:sz w:val="24"/>
          <w:szCs w:val="24"/>
        </w:rPr>
        <w:t>parc</w:t>
      </w:r>
      <w:proofErr w:type="spellEnd"/>
      <w:r w:rsidRPr="005859D3">
        <w:rPr>
          <w:rFonts w:ascii="Times New Roman" w:hAnsi="Times New Roman"/>
          <w:iCs/>
          <w:sz w:val="24"/>
          <w:szCs w:val="24"/>
        </w:rPr>
        <w:t xml:space="preserve">. </w:t>
      </w:r>
      <w:proofErr w:type="gramStart"/>
      <w:r w:rsidRPr="005859D3">
        <w:rPr>
          <w:rFonts w:ascii="Times New Roman" w:hAnsi="Times New Roman"/>
          <w:iCs/>
          <w:sz w:val="24"/>
          <w:szCs w:val="24"/>
        </w:rPr>
        <w:t>č.</w:t>
      </w:r>
      <w:proofErr w:type="gramEnd"/>
      <w:r w:rsidRPr="005859D3">
        <w:rPr>
          <w:rFonts w:ascii="Times New Roman" w:hAnsi="Times New Roman"/>
          <w:iCs/>
          <w:sz w:val="24"/>
          <w:szCs w:val="24"/>
        </w:rPr>
        <w:t xml:space="preserve"> 1320/1 k. </w:t>
      </w:r>
      <w:proofErr w:type="spellStart"/>
      <w:r w:rsidRPr="005859D3">
        <w:rPr>
          <w:rFonts w:ascii="Times New Roman" w:hAnsi="Times New Roman"/>
          <w:iCs/>
          <w:sz w:val="24"/>
          <w:szCs w:val="24"/>
        </w:rPr>
        <w:t>ú.</w:t>
      </w:r>
      <w:proofErr w:type="spellEnd"/>
      <w:r w:rsidRPr="005859D3">
        <w:rPr>
          <w:rFonts w:ascii="Times New Roman" w:hAnsi="Times New Roman"/>
          <w:iCs/>
          <w:sz w:val="24"/>
          <w:szCs w:val="24"/>
        </w:rPr>
        <w:t xml:space="preserve"> Michle, obec Praha odděleny díly s označením </w:t>
      </w:r>
      <w:proofErr w:type="spellStart"/>
      <w:r w:rsidRPr="005859D3">
        <w:rPr>
          <w:rFonts w:ascii="Times New Roman" w:hAnsi="Times New Roman"/>
          <w:iCs/>
          <w:sz w:val="24"/>
          <w:szCs w:val="24"/>
        </w:rPr>
        <w:t>a+c</w:t>
      </w:r>
      <w:proofErr w:type="spellEnd"/>
      <w:r w:rsidRPr="005859D3">
        <w:rPr>
          <w:rFonts w:ascii="Times New Roman" w:hAnsi="Times New Roman"/>
          <w:iCs/>
          <w:sz w:val="24"/>
          <w:szCs w:val="24"/>
        </w:rPr>
        <w:t xml:space="preserve"> o výměře 8 m</w:t>
      </w:r>
      <w:r w:rsidRPr="005859D3">
        <w:rPr>
          <w:rFonts w:ascii="Times New Roman" w:hAnsi="Times New Roman"/>
          <w:iCs/>
          <w:sz w:val="24"/>
          <w:szCs w:val="24"/>
          <w:vertAlign w:val="superscript"/>
        </w:rPr>
        <w:t>2</w:t>
      </w:r>
      <w:r w:rsidRPr="005859D3">
        <w:rPr>
          <w:rFonts w:ascii="Times New Roman" w:hAnsi="Times New Roman"/>
          <w:iCs/>
          <w:sz w:val="24"/>
          <w:szCs w:val="24"/>
        </w:rPr>
        <w:t>. Geometrický plán je nedílnou přílohou této smlouvy.</w:t>
      </w:r>
    </w:p>
    <w:p w:rsidR="00077D77" w:rsidRPr="005859D3" w:rsidRDefault="00077D77" w:rsidP="00077D77">
      <w:pPr>
        <w:widowControl w:val="0"/>
        <w:numPr>
          <w:ilvl w:val="0"/>
          <w:numId w:val="3"/>
        </w:numPr>
        <w:suppressAutoHyphens/>
        <w:autoSpaceDE w:val="0"/>
        <w:autoSpaceDN w:val="0"/>
        <w:adjustRightInd w:val="0"/>
        <w:spacing w:before="240"/>
        <w:ind w:left="425" w:hanging="425"/>
        <w:jc w:val="both"/>
        <w:rPr>
          <w:rFonts w:ascii="Times New Roman" w:hAnsi="Times New Roman"/>
          <w:sz w:val="24"/>
          <w:szCs w:val="24"/>
        </w:rPr>
      </w:pPr>
      <w:r w:rsidRPr="005859D3">
        <w:rPr>
          <w:rFonts w:ascii="Times New Roman" w:hAnsi="Times New Roman"/>
          <w:color w:val="000000"/>
          <w:sz w:val="24"/>
          <w:szCs w:val="24"/>
        </w:rPr>
        <w:t xml:space="preserve">Budoucí kupující </w:t>
      </w:r>
      <w:r w:rsidRPr="005859D3">
        <w:rPr>
          <w:rFonts w:ascii="Times New Roman" w:hAnsi="Times New Roman"/>
          <w:sz w:val="24"/>
          <w:szCs w:val="24"/>
        </w:rPr>
        <w:t xml:space="preserve">má vážný zájem o koupi částí výše popsaných pozemků, konkrétně dílů označených ve shora uvedeném geometrickém plánu, neboť na těchto částech pozemků stojí </w:t>
      </w:r>
      <w:proofErr w:type="spellStart"/>
      <w:r w:rsidRPr="005859D3">
        <w:rPr>
          <w:rFonts w:ascii="Times New Roman" w:hAnsi="Times New Roman"/>
          <w:sz w:val="24"/>
          <w:szCs w:val="24"/>
        </w:rPr>
        <w:t>přestavky</w:t>
      </w:r>
      <w:proofErr w:type="spellEnd"/>
      <w:r w:rsidRPr="005859D3">
        <w:rPr>
          <w:rFonts w:ascii="Times New Roman" w:hAnsi="Times New Roman"/>
          <w:sz w:val="24"/>
          <w:szCs w:val="24"/>
        </w:rPr>
        <w:t xml:space="preserve">, které jsou součástí rozestavěné budovy stojící na pozemku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w:t>
      </w:r>
      <w:proofErr w:type="gramStart"/>
      <w:r w:rsidRPr="005859D3">
        <w:rPr>
          <w:rFonts w:ascii="Times New Roman" w:hAnsi="Times New Roman"/>
          <w:sz w:val="24"/>
          <w:szCs w:val="24"/>
        </w:rPr>
        <w:t>č.</w:t>
      </w:r>
      <w:proofErr w:type="gramEnd"/>
      <w:r w:rsidRPr="005859D3">
        <w:rPr>
          <w:rFonts w:ascii="Times New Roman" w:hAnsi="Times New Roman"/>
          <w:sz w:val="24"/>
          <w:szCs w:val="24"/>
        </w:rPr>
        <w:t xml:space="preserve"> 1307/41, která je ve vlastnictví kupujícího.</w:t>
      </w:r>
    </w:p>
    <w:p w:rsidR="00077D77" w:rsidRPr="005859D3" w:rsidRDefault="00077D77" w:rsidP="00077D77">
      <w:pPr>
        <w:widowControl w:val="0"/>
        <w:numPr>
          <w:ilvl w:val="0"/>
          <w:numId w:val="3"/>
        </w:numPr>
        <w:suppressAutoHyphens/>
        <w:autoSpaceDE w:val="0"/>
        <w:autoSpaceDN w:val="0"/>
        <w:adjustRightInd w:val="0"/>
        <w:spacing w:before="240"/>
        <w:ind w:left="425" w:hanging="425"/>
        <w:jc w:val="both"/>
        <w:rPr>
          <w:rFonts w:ascii="Times New Roman" w:hAnsi="Times New Roman"/>
          <w:sz w:val="24"/>
          <w:szCs w:val="24"/>
        </w:rPr>
      </w:pPr>
      <w:r w:rsidRPr="005859D3">
        <w:rPr>
          <w:rFonts w:ascii="Times New Roman" w:hAnsi="Times New Roman"/>
          <w:sz w:val="24"/>
          <w:szCs w:val="24"/>
        </w:rPr>
        <w:t xml:space="preserve">Záměr prodat část pozemku uvedenou v odstavci 1. tohoto článku byl zveřejněn na úřední desce městské části Praha 4 v období od </w:t>
      </w:r>
      <w:proofErr w:type="gramStart"/>
      <w:r w:rsidRPr="005859D3">
        <w:rPr>
          <w:rFonts w:ascii="Times New Roman" w:hAnsi="Times New Roman"/>
          <w:sz w:val="24"/>
          <w:szCs w:val="24"/>
        </w:rPr>
        <w:t>6.2.2019</w:t>
      </w:r>
      <w:proofErr w:type="gramEnd"/>
      <w:r w:rsidRPr="005859D3">
        <w:rPr>
          <w:rFonts w:ascii="Times New Roman" w:hAnsi="Times New Roman"/>
          <w:sz w:val="24"/>
          <w:szCs w:val="24"/>
        </w:rPr>
        <w:t xml:space="preserve"> do 7.3.2019 pod pořadovým číslem ZP P 1/2019.</w:t>
      </w:r>
    </w:p>
    <w:p w:rsidR="00077D77" w:rsidRPr="005859D3" w:rsidRDefault="00077D77" w:rsidP="00077D77">
      <w:pPr>
        <w:widowControl w:val="0"/>
        <w:autoSpaceDE w:val="0"/>
        <w:autoSpaceDN w:val="0"/>
        <w:adjustRightInd w:val="0"/>
        <w:spacing w:before="480"/>
        <w:jc w:val="center"/>
        <w:rPr>
          <w:rFonts w:ascii="Times New Roman" w:hAnsi="Times New Roman"/>
          <w:b/>
          <w:color w:val="000000"/>
          <w:sz w:val="24"/>
          <w:szCs w:val="24"/>
        </w:rPr>
      </w:pPr>
      <w:r w:rsidRPr="005859D3">
        <w:rPr>
          <w:rFonts w:ascii="Times New Roman" w:hAnsi="Times New Roman"/>
          <w:b/>
          <w:color w:val="000000"/>
          <w:sz w:val="24"/>
          <w:szCs w:val="24"/>
        </w:rPr>
        <w:t>B.</w:t>
      </w:r>
    </w:p>
    <w:p w:rsidR="00077D77" w:rsidRPr="005859D3" w:rsidRDefault="00077D77" w:rsidP="00077D77">
      <w:pPr>
        <w:widowControl w:val="0"/>
        <w:numPr>
          <w:ilvl w:val="0"/>
          <w:numId w:val="4"/>
        </w:numPr>
        <w:suppressAutoHyphens/>
        <w:autoSpaceDE w:val="0"/>
        <w:autoSpaceDN w:val="0"/>
        <w:adjustRightInd w:val="0"/>
        <w:spacing w:before="240"/>
        <w:ind w:left="425" w:hanging="425"/>
        <w:jc w:val="both"/>
        <w:rPr>
          <w:rFonts w:ascii="Times New Roman" w:hAnsi="Times New Roman"/>
          <w:color w:val="000000"/>
          <w:sz w:val="24"/>
          <w:szCs w:val="24"/>
        </w:rPr>
      </w:pPr>
      <w:r w:rsidRPr="005859D3">
        <w:rPr>
          <w:rFonts w:ascii="Times New Roman" w:hAnsi="Times New Roman"/>
          <w:color w:val="000000"/>
          <w:sz w:val="24"/>
          <w:szCs w:val="24"/>
        </w:rPr>
        <w:t xml:space="preserve">Smluvní strany prohlašují, že mají zájem na uzavření kupní smlouvy a zavazují se uzavřít vlastní kupní smlouvu nejpozději do 90 dnů od vydání souhlasu s dělením pozemků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č.</w:t>
      </w:r>
      <w:r w:rsidRPr="005859D3">
        <w:rPr>
          <w:rFonts w:ascii="Times New Roman" w:hAnsi="Times New Roman"/>
          <w:sz w:val="24"/>
          <w:szCs w:val="24"/>
        </w:rPr>
        <w:t xml:space="preserve"> 1307/25 a</w:t>
      </w:r>
      <w:r w:rsidRPr="005859D3">
        <w:rPr>
          <w:rFonts w:ascii="Times New Roman" w:hAnsi="Times New Roman"/>
          <w:spacing w:val="-2"/>
          <w:sz w:val="24"/>
          <w:szCs w:val="24"/>
        </w:rPr>
        <w:t xml:space="preserve">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č. </w:t>
      </w:r>
      <w:r w:rsidRPr="005859D3">
        <w:rPr>
          <w:rFonts w:ascii="Times New Roman" w:hAnsi="Times New Roman"/>
          <w:spacing w:val="-2"/>
          <w:sz w:val="24"/>
          <w:szCs w:val="24"/>
        </w:rPr>
        <w:t xml:space="preserve">1320/1, oba </w:t>
      </w:r>
      <w:proofErr w:type="spellStart"/>
      <w:proofErr w:type="gramStart"/>
      <w:r w:rsidRPr="005859D3">
        <w:rPr>
          <w:rFonts w:ascii="Times New Roman" w:hAnsi="Times New Roman"/>
          <w:sz w:val="24"/>
          <w:szCs w:val="24"/>
        </w:rPr>
        <w:t>k.ú</w:t>
      </w:r>
      <w:proofErr w:type="spellEnd"/>
      <w:r w:rsidRPr="005859D3">
        <w:rPr>
          <w:rFonts w:ascii="Times New Roman" w:hAnsi="Times New Roman"/>
          <w:sz w:val="24"/>
          <w:szCs w:val="24"/>
        </w:rPr>
        <w:t>.</w:t>
      </w:r>
      <w:proofErr w:type="gramEnd"/>
      <w:r w:rsidRPr="005859D3">
        <w:rPr>
          <w:rFonts w:ascii="Times New Roman" w:hAnsi="Times New Roman"/>
          <w:sz w:val="24"/>
          <w:szCs w:val="24"/>
        </w:rPr>
        <w:t xml:space="preserve"> Michle, </w:t>
      </w:r>
      <w:r w:rsidRPr="005859D3">
        <w:rPr>
          <w:rFonts w:ascii="Times New Roman" w:hAnsi="Times New Roman"/>
          <w:color w:val="000000"/>
          <w:sz w:val="24"/>
          <w:szCs w:val="24"/>
        </w:rPr>
        <w:t xml:space="preserve">Odborem stavebním Úřadu městské části Praha 4, přičemž návrh kupní smlouvy budoucí prodávající předloží v zásadě v tomto znění: </w:t>
      </w:r>
    </w:p>
    <w:p w:rsidR="00077D77" w:rsidRPr="005859D3" w:rsidRDefault="00077D77" w:rsidP="00077D77">
      <w:pPr>
        <w:widowControl w:val="0"/>
        <w:autoSpaceDE w:val="0"/>
        <w:autoSpaceDN w:val="0"/>
        <w:adjustRightInd w:val="0"/>
        <w:spacing w:before="480"/>
        <w:ind w:left="425" w:hanging="425"/>
        <w:jc w:val="center"/>
        <w:rPr>
          <w:rFonts w:ascii="Times New Roman" w:hAnsi="Times New Roman"/>
          <w:b/>
          <w:bCs/>
          <w:caps/>
          <w:color w:val="000000"/>
          <w:sz w:val="24"/>
          <w:szCs w:val="24"/>
        </w:rPr>
      </w:pPr>
      <w:r w:rsidRPr="005859D3">
        <w:rPr>
          <w:rFonts w:ascii="Times New Roman" w:hAnsi="Times New Roman"/>
          <w:b/>
          <w:bCs/>
          <w:caps/>
          <w:color w:val="000000"/>
          <w:sz w:val="24"/>
          <w:szCs w:val="24"/>
        </w:rPr>
        <w:t>kupní Smlouva</w:t>
      </w:r>
    </w:p>
    <w:p w:rsidR="00077D77" w:rsidRPr="005859D3" w:rsidRDefault="00077D77" w:rsidP="00077D77">
      <w:pPr>
        <w:spacing w:before="120"/>
        <w:jc w:val="center"/>
        <w:rPr>
          <w:rFonts w:ascii="Times New Roman" w:hAnsi="Times New Roman"/>
          <w:sz w:val="24"/>
          <w:szCs w:val="24"/>
        </w:rPr>
      </w:pPr>
      <w:r w:rsidRPr="005859D3">
        <w:rPr>
          <w:rFonts w:ascii="Times New Roman" w:hAnsi="Times New Roman"/>
          <w:sz w:val="24"/>
          <w:szCs w:val="24"/>
        </w:rPr>
        <w:t>kterou níže uvedeného dne, měsíce a roku uzavřely v souladu s </w:t>
      </w:r>
      <w:proofErr w:type="spellStart"/>
      <w:r w:rsidRPr="005859D3">
        <w:rPr>
          <w:rFonts w:ascii="Times New Roman" w:hAnsi="Times New Roman"/>
          <w:sz w:val="24"/>
          <w:szCs w:val="24"/>
        </w:rPr>
        <w:t>ust</w:t>
      </w:r>
      <w:proofErr w:type="spellEnd"/>
      <w:r w:rsidRPr="005859D3">
        <w:rPr>
          <w:rFonts w:ascii="Times New Roman" w:hAnsi="Times New Roman"/>
          <w:sz w:val="24"/>
          <w:szCs w:val="24"/>
        </w:rPr>
        <w:t xml:space="preserve">. § 2128 a násl. </w:t>
      </w:r>
    </w:p>
    <w:p w:rsidR="00077D77" w:rsidRPr="005859D3" w:rsidRDefault="00077D77" w:rsidP="00077D77">
      <w:pPr>
        <w:jc w:val="center"/>
        <w:rPr>
          <w:rFonts w:ascii="Times New Roman" w:hAnsi="Times New Roman"/>
          <w:sz w:val="24"/>
          <w:szCs w:val="24"/>
        </w:rPr>
      </w:pPr>
      <w:r w:rsidRPr="005859D3">
        <w:rPr>
          <w:rFonts w:ascii="Times New Roman" w:hAnsi="Times New Roman"/>
          <w:sz w:val="24"/>
          <w:szCs w:val="24"/>
        </w:rPr>
        <w:t xml:space="preserve">zákona č. 89/2012 Sb., občanského zákoníku, v platném znění (dále jen občanský zákoník), </w:t>
      </w:r>
    </w:p>
    <w:p w:rsidR="00077D77" w:rsidRPr="005859D3" w:rsidRDefault="00077D77" w:rsidP="00077D77">
      <w:pPr>
        <w:jc w:val="center"/>
        <w:rPr>
          <w:rFonts w:ascii="Times New Roman" w:hAnsi="Times New Roman"/>
          <w:sz w:val="24"/>
          <w:szCs w:val="24"/>
        </w:rPr>
      </w:pPr>
      <w:r w:rsidRPr="005859D3">
        <w:rPr>
          <w:rFonts w:ascii="Times New Roman" w:hAnsi="Times New Roman"/>
          <w:sz w:val="24"/>
          <w:szCs w:val="24"/>
        </w:rPr>
        <w:t xml:space="preserve">a dle usnesení Zastupitelstva městské části Praha 4 </w:t>
      </w:r>
      <w:r w:rsidRPr="00415770">
        <w:rPr>
          <w:rFonts w:ascii="Times New Roman" w:hAnsi="Times New Roman"/>
          <w:sz w:val="24"/>
          <w:szCs w:val="24"/>
        </w:rPr>
        <w:t xml:space="preserve">č. </w:t>
      </w:r>
      <w:r w:rsidR="0019499B" w:rsidRPr="00415770">
        <w:rPr>
          <w:rFonts w:ascii="Times New Roman" w:hAnsi="Times New Roman"/>
          <w:sz w:val="24"/>
          <w:szCs w:val="24"/>
        </w:rPr>
        <w:t>4</w:t>
      </w:r>
      <w:r w:rsidRPr="00415770">
        <w:rPr>
          <w:rFonts w:ascii="Times New Roman" w:hAnsi="Times New Roman"/>
          <w:sz w:val="24"/>
          <w:szCs w:val="24"/>
        </w:rPr>
        <w:t>Z-</w:t>
      </w:r>
      <w:r w:rsidR="0019499B" w:rsidRPr="00415770">
        <w:rPr>
          <w:rFonts w:ascii="Times New Roman" w:hAnsi="Times New Roman"/>
          <w:sz w:val="24"/>
          <w:szCs w:val="24"/>
        </w:rPr>
        <w:t>17</w:t>
      </w:r>
      <w:r w:rsidRPr="00415770">
        <w:rPr>
          <w:rFonts w:ascii="Times New Roman" w:hAnsi="Times New Roman"/>
          <w:sz w:val="24"/>
          <w:szCs w:val="24"/>
        </w:rPr>
        <w:t xml:space="preserve">/2019 ze dne </w:t>
      </w:r>
      <w:r w:rsidR="0019499B" w:rsidRPr="00415770">
        <w:rPr>
          <w:rFonts w:ascii="Times New Roman" w:hAnsi="Times New Roman"/>
          <w:sz w:val="24"/>
          <w:szCs w:val="24"/>
        </w:rPr>
        <w:t>3. 6. 2019</w:t>
      </w:r>
      <w:r w:rsidRPr="005859D3">
        <w:rPr>
          <w:rFonts w:ascii="Times New Roman" w:hAnsi="Times New Roman"/>
          <w:sz w:val="24"/>
          <w:szCs w:val="24"/>
        </w:rPr>
        <w:t xml:space="preserve"> </w:t>
      </w:r>
    </w:p>
    <w:p w:rsidR="00077D77" w:rsidRPr="005859D3" w:rsidRDefault="00077D77" w:rsidP="00077D77">
      <w:pPr>
        <w:jc w:val="center"/>
        <w:rPr>
          <w:rFonts w:ascii="Times New Roman" w:hAnsi="Times New Roman"/>
          <w:sz w:val="24"/>
          <w:szCs w:val="24"/>
        </w:rPr>
      </w:pPr>
      <w:r w:rsidRPr="005859D3">
        <w:rPr>
          <w:rFonts w:ascii="Times New Roman" w:hAnsi="Times New Roman"/>
          <w:sz w:val="24"/>
          <w:szCs w:val="24"/>
        </w:rPr>
        <w:t>tyto smluvní strany:</w:t>
      </w:r>
    </w:p>
    <w:p w:rsidR="00077D77" w:rsidRPr="005859D3" w:rsidRDefault="00077D77" w:rsidP="00077D77">
      <w:pPr>
        <w:spacing w:before="480"/>
        <w:jc w:val="both"/>
        <w:rPr>
          <w:rFonts w:ascii="Times New Roman" w:hAnsi="Times New Roman"/>
          <w:b/>
          <w:sz w:val="24"/>
          <w:szCs w:val="24"/>
        </w:rPr>
      </w:pPr>
      <w:r w:rsidRPr="005859D3">
        <w:rPr>
          <w:rFonts w:ascii="Times New Roman" w:hAnsi="Times New Roman"/>
          <w:b/>
          <w:sz w:val="24"/>
          <w:szCs w:val="24"/>
        </w:rPr>
        <w:t xml:space="preserve">městská část Praha 4 </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se sídlem Antala Staška 2059/80b, 140 46 Praha 4</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IČ: 00063584</w:t>
      </w:r>
    </w:p>
    <w:p w:rsidR="00077D77" w:rsidRPr="005859D3" w:rsidRDefault="00077D77" w:rsidP="00077D77">
      <w:pPr>
        <w:jc w:val="both"/>
        <w:rPr>
          <w:rFonts w:ascii="Times New Roman" w:hAnsi="Times New Roman"/>
          <w:b/>
          <w:i/>
          <w:sz w:val="24"/>
          <w:szCs w:val="24"/>
        </w:rPr>
      </w:pPr>
      <w:r w:rsidRPr="005859D3">
        <w:rPr>
          <w:rFonts w:ascii="Times New Roman" w:hAnsi="Times New Roman"/>
          <w:sz w:val="24"/>
          <w:szCs w:val="24"/>
        </w:rPr>
        <w:t xml:space="preserve">Zastoupená Bc. Michalem Hrozou, místostarostou, na základě plné moci ze dne </w:t>
      </w:r>
      <w:proofErr w:type="gramStart"/>
      <w:r w:rsidRPr="005859D3">
        <w:rPr>
          <w:rFonts w:ascii="Times New Roman" w:hAnsi="Times New Roman"/>
          <w:sz w:val="24"/>
          <w:szCs w:val="24"/>
        </w:rPr>
        <w:t>15.5.2019</w:t>
      </w:r>
      <w:proofErr w:type="gramEnd"/>
    </w:p>
    <w:p w:rsidR="00077D77" w:rsidRPr="005859D3" w:rsidRDefault="00077D77" w:rsidP="00077D77">
      <w:pPr>
        <w:spacing w:before="60"/>
        <w:jc w:val="both"/>
        <w:rPr>
          <w:rFonts w:ascii="Times New Roman" w:hAnsi="Times New Roman"/>
          <w:sz w:val="24"/>
          <w:szCs w:val="24"/>
        </w:rPr>
      </w:pPr>
      <w:r w:rsidRPr="005859D3">
        <w:rPr>
          <w:rFonts w:ascii="Times New Roman" w:hAnsi="Times New Roman"/>
          <w:sz w:val="24"/>
          <w:szCs w:val="24"/>
        </w:rPr>
        <w:t>bankovní spojení: Česká spořitelna, a.s.</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číslo účtu: ………………………………</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variabilní symbol: ………………………</w:t>
      </w:r>
    </w:p>
    <w:p w:rsidR="00077D77" w:rsidRPr="005859D3" w:rsidRDefault="00077D77" w:rsidP="00077D77">
      <w:pPr>
        <w:spacing w:before="120"/>
        <w:jc w:val="both"/>
        <w:rPr>
          <w:rFonts w:ascii="Times New Roman" w:hAnsi="Times New Roman"/>
          <w:sz w:val="24"/>
          <w:szCs w:val="24"/>
        </w:rPr>
      </w:pPr>
      <w:r w:rsidRPr="005859D3">
        <w:rPr>
          <w:rFonts w:ascii="Times New Roman" w:hAnsi="Times New Roman"/>
          <w:sz w:val="24"/>
          <w:szCs w:val="24"/>
        </w:rPr>
        <w:t xml:space="preserve">na straně jedné a dále jen </w:t>
      </w:r>
      <w:r w:rsidRPr="005859D3">
        <w:rPr>
          <w:rFonts w:ascii="Times New Roman" w:hAnsi="Times New Roman"/>
          <w:b/>
          <w:sz w:val="24"/>
          <w:szCs w:val="24"/>
        </w:rPr>
        <w:t xml:space="preserve">„prodávající“ </w:t>
      </w:r>
      <w:r w:rsidRPr="005859D3">
        <w:rPr>
          <w:rFonts w:ascii="Times New Roman" w:hAnsi="Times New Roman"/>
          <w:sz w:val="24"/>
          <w:szCs w:val="24"/>
        </w:rPr>
        <w:t xml:space="preserve"> </w:t>
      </w:r>
    </w:p>
    <w:p w:rsidR="00077D77" w:rsidRPr="005859D3" w:rsidRDefault="00077D77" w:rsidP="00077D77">
      <w:pPr>
        <w:spacing w:before="240" w:after="240"/>
        <w:jc w:val="both"/>
        <w:rPr>
          <w:rFonts w:ascii="Times New Roman" w:hAnsi="Times New Roman"/>
          <w:sz w:val="24"/>
          <w:szCs w:val="24"/>
        </w:rPr>
      </w:pPr>
      <w:r w:rsidRPr="005859D3">
        <w:rPr>
          <w:rFonts w:ascii="Times New Roman" w:hAnsi="Times New Roman"/>
          <w:sz w:val="24"/>
          <w:szCs w:val="24"/>
        </w:rPr>
        <w:t>a</w:t>
      </w:r>
    </w:p>
    <w:p w:rsidR="00077D77" w:rsidRPr="005859D3" w:rsidRDefault="00077D77" w:rsidP="00077D77">
      <w:pPr>
        <w:jc w:val="both"/>
        <w:rPr>
          <w:rFonts w:ascii="Times New Roman" w:hAnsi="Times New Roman"/>
          <w:b/>
          <w:i/>
          <w:sz w:val="24"/>
          <w:szCs w:val="24"/>
        </w:rPr>
      </w:pPr>
      <w:r w:rsidRPr="005859D3">
        <w:rPr>
          <w:rFonts w:ascii="Times New Roman" w:hAnsi="Times New Roman"/>
          <w:b/>
          <w:sz w:val="24"/>
          <w:szCs w:val="24"/>
        </w:rPr>
        <w:t xml:space="preserve">Cesta </w:t>
      </w:r>
      <w:proofErr w:type="gramStart"/>
      <w:r w:rsidRPr="005859D3">
        <w:rPr>
          <w:rFonts w:ascii="Times New Roman" w:hAnsi="Times New Roman"/>
          <w:b/>
          <w:sz w:val="24"/>
          <w:szCs w:val="24"/>
        </w:rPr>
        <w:t xml:space="preserve">domů, </w:t>
      </w:r>
      <w:proofErr w:type="spellStart"/>
      <w:r w:rsidRPr="005859D3">
        <w:rPr>
          <w:rFonts w:ascii="Times New Roman" w:hAnsi="Times New Roman"/>
          <w:b/>
          <w:sz w:val="24"/>
          <w:szCs w:val="24"/>
        </w:rPr>
        <w:t>z.ú</w:t>
      </w:r>
      <w:proofErr w:type="spellEnd"/>
      <w:r w:rsidRPr="005859D3">
        <w:rPr>
          <w:rFonts w:ascii="Times New Roman" w:hAnsi="Times New Roman"/>
          <w:b/>
          <w:sz w:val="24"/>
          <w:szCs w:val="24"/>
        </w:rPr>
        <w:t>.</w:t>
      </w:r>
      <w:proofErr w:type="gramEnd"/>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se sídlem Bubenská 421/3, Holešovice, 170 00 Praha 7</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spisová značka: U 130 vedená u Městského soudu v Praze</w:t>
      </w:r>
    </w:p>
    <w:p w:rsidR="00077D77" w:rsidRPr="005859D3" w:rsidRDefault="00077D77" w:rsidP="00077D77">
      <w:pPr>
        <w:keepNext/>
        <w:jc w:val="both"/>
        <w:rPr>
          <w:rFonts w:ascii="Times New Roman" w:hAnsi="Times New Roman"/>
          <w:sz w:val="24"/>
          <w:szCs w:val="24"/>
        </w:rPr>
      </w:pPr>
      <w:r w:rsidRPr="005859D3">
        <w:rPr>
          <w:rFonts w:ascii="Times New Roman" w:hAnsi="Times New Roman"/>
          <w:sz w:val="24"/>
          <w:szCs w:val="24"/>
        </w:rPr>
        <w:t>IČ: 26528843</w:t>
      </w:r>
    </w:p>
    <w:p w:rsidR="00077D77" w:rsidRPr="005859D3" w:rsidRDefault="00077D77" w:rsidP="00077D77">
      <w:pPr>
        <w:keepNext/>
        <w:jc w:val="both"/>
        <w:rPr>
          <w:rFonts w:ascii="Times New Roman" w:hAnsi="Times New Roman"/>
          <w:sz w:val="24"/>
          <w:szCs w:val="24"/>
        </w:rPr>
      </w:pPr>
      <w:r w:rsidRPr="005859D3">
        <w:rPr>
          <w:rFonts w:ascii="Times New Roman" w:hAnsi="Times New Roman"/>
          <w:sz w:val="24"/>
          <w:szCs w:val="24"/>
        </w:rPr>
        <w:t>DIČ:CZ26528843</w:t>
      </w:r>
    </w:p>
    <w:p w:rsidR="00077D77" w:rsidRPr="005859D3" w:rsidRDefault="00077D77" w:rsidP="00077D77">
      <w:pPr>
        <w:jc w:val="both"/>
        <w:rPr>
          <w:rFonts w:ascii="Times New Roman" w:hAnsi="Times New Roman"/>
          <w:sz w:val="24"/>
          <w:szCs w:val="24"/>
        </w:rPr>
      </w:pPr>
      <w:r w:rsidRPr="005859D3">
        <w:rPr>
          <w:rFonts w:ascii="Times New Roman" w:hAnsi="Times New Roman"/>
          <w:sz w:val="24"/>
          <w:szCs w:val="24"/>
        </w:rPr>
        <w:t xml:space="preserve">zastoupená: Mgr. Ruth Šormovou, ředitelkou  </w:t>
      </w:r>
    </w:p>
    <w:p w:rsidR="00077D77" w:rsidRPr="005859D3" w:rsidRDefault="00077D77" w:rsidP="00077D77">
      <w:pPr>
        <w:tabs>
          <w:tab w:val="left" w:pos="284"/>
        </w:tabs>
        <w:spacing w:before="120"/>
        <w:jc w:val="both"/>
        <w:rPr>
          <w:rFonts w:ascii="Times New Roman" w:hAnsi="Times New Roman"/>
          <w:sz w:val="24"/>
          <w:szCs w:val="24"/>
        </w:rPr>
      </w:pPr>
      <w:r w:rsidRPr="005859D3">
        <w:rPr>
          <w:rFonts w:ascii="Times New Roman" w:hAnsi="Times New Roman"/>
          <w:sz w:val="24"/>
          <w:szCs w:val="24"/>
        </w:rPr>
        <w:t xml:space="preserve">na straně druhé a dále jen </w:t>
      </w:r>
      <w:r w:rsidRPr="005859D3">
        <w:rPr>
          <w:rFonts w:ascii="Times New Roman" w:hAnsi="Times New Roman"/>
          <w:b/>
          <w:sz w:val="24"/>
          <w:szCs w:val="24"/>
        </w:rPr>
        <w:t xml:space="preserve">„kupující“ </w:t>
      </w:r>
      <w:r w:rsidRPr="005859D3">
        <w:rPr>
          <w:rFonts w:ascii="Times New Roman" w:hAnsi="Times New Roman"/>
          <w:sz w:val="24"/>
          <w:szCs w:val="24"/>
        </w:rPr>
        <w:t xml:space="preserve"> </w:t>
      </w:r>
    </w:p>
    <w:p w:rsidR="00077D77" w:rsidRPr="005859D3" w:rsidRDefault="00077D77" w:rsidP="00077D77">
      <w:pPr>
        <w:spacing w:before="240"/>
        <w:jc w:val="both"/>
        <w:rPr>
          <w:rFonts w:ascii="Times New Roman" w:hAnsi="Times New Roman"/>
          <w:b/>
          <w:sz w:val="24"/>
          <w:szCs w:val="24"/>
        </w:rPr>
      </w:pPr>
      <w:r w:rsidRPr="005859D3">
        <w:rPr>
          <w:rFonts w:ascii="Times New Roman" w:hAnsi="Times New Roman"/>
          <w:bCs/>
          <w:sz w:val="24"/>
          <w:szCs w:val="24"/>
        </w:rPr>
        <w:lastRenderedPageBreak/>
        <w:t xml:space="preserve">dále společně označeni také jen jako </w:t>
      </w:r>
      <w:r w:rsidRPr="005859D3">
        <w:rPr>
          <w:rFonts w:ascii="Times New Roman" w:hAnsi="Times New Roman"/>
          <w:b/>
          <w:bCs/>
          <w:sz w:val="24"/>
          <w:szCs w:val="24"/>
        </w:rPr>
        <w:t xml:space="preserve">„smluvní strany </w:t>
      </w:r>
      <w:r w:rsidRPr="005859D3">
        <w:rPr>
          <w:rFonts w:ascii="Times New Roman" w:hAnsi="Times New Roman"/>
          <w:bCs/>
          <w:sz w:val="24"/>
          <w:szCs w:val="24"/>
        </w:rPr>
        <w:t xml:space="preserve">či </w:t>
      </w:r>
      <w:r w:rsidRPr="005859D3">
        <w:rPr>
          <w:rFonts w:ascii="Times New Roman" w:hAnsi="Times New Roman"/>
          <w:b/>
          <w:bCs/>
          <w:sz w:val="24"/>
          <w:szCs w:val="24"/>
        </w:rPr>
        <w:t>strany“</w:t>
      </w:r>
      <w:r w:rsidRPr="005859D3">
        <w:rPr>
          <w:rFonts w:ascii="Times New Roman" w:hAnsi="Times New Roman"/>
          <w:bCs/>
          <w:sz w:val="24"/>
          <w:szCs w:val="24"/>
        </w:rPr>
        <w:t>,</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I.</w:t>
      </w:r>
    </w:p>
    <w:p w:rsidR="00077D77" w:rsidRPr="005859D3" w:rsidRDefault="00077D77" w:rsidP="00077D77">
      <w:pPr>
        <w:widowControl w:val="0"/>
        <w:autoSpaceDE w:val="0"/>
        <w:autoSpaceDN w:val="0"/>
        <w:adjustRightInd w:val="0"/>
        <w:spacing w:before="240"/>
        <w:ind w:left="425" w:hanging="425"/>
        <w:jc w:val="both"/>
        <w:rPr>
          <w:rFonts w:ascii="Times New Roman" w:hAnsi="Times New Roman"/>
          <w:sz w:val="24"/>
          <w:szCs w:val="24"/>
        </w:rPr>
      </w:pPr>
      <w:r w:rsidRPr="005859D3">
        <w:rPr>
          <w:rFonts w:ascii="Times New Roman" w:hAnsi="Times New Roman"/>
          <w:color w:val="000000"/>
          <w:sz w:val="24"/>
          <w:szCs w:val="24"/>
        </w:rPr>
        <w:t>1.</w:t>
      </w:r>
      <w:r w:rsidRPr="005859D3">
        <w:rPr>
          <w:rFonts w:ascii="Times New Roman" w:hAnsi="Times New Roman"/>
          <w:color w:val="000000"/>
          <w:sz w:val="24"/>
          <w:szCs w:val="24"/>
        </w:rPr>
        <w:tab/>
        <w:t xml:space="preserve">Prodávající </w:t>
      </w:r>
      <w:r w:rsidRPr="005859D3">
        <w:rPr>
          <w:rFonts w:ascii="Times New Roman" w:hAnsi="Times New Roman"/>
          <w:sz w:val="24"/>
          <w:szCs w:val="24"/>
        </w:rPr>
        <w:t xml:space="preserve">prohlašuje, že pozemky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w:t>
      </w:r>
      <w:proofErr w:type="gramStart"/>
      <w:r w:rsidRPr="005859D3">
        <w:rPr>
          <w:rFonts w:ascii="Times New Roman" w:hAnsi="Times New Roman"/>
          <w:sz w:val="24"/>
          <w:szCs w:val="24"/>
        </w:rPr>
        <w:t>č.</w:t>
      </w:r>
      <w:proofErr w:type="gramEnd"/>
      <w:r w:rsidRPr="005859D3">
        <w:rPr>
          <w:rFonts w:ascii="Times New Roman" w:hAnsi="Times New Roman"/>
          <w:sz w:val="24"/>
          <w:szCs w:val="24"/>
        </w:rPr>
        <w:t xml:space="preserve"> </w:t>
      </w:r>
      <w:r w:rsidRPr="005859D3">
        <w:rPr>
          <w:rFonts w:ascii="Times New Roman" w:hAnsi="Times New Roman"/>
          <w:spacing w:val="-2"/>
          <w:sz w:val="24"/>
          <w:szCs w:val="24"/>
        </w:rPr>
        <w:t>1307/25 o výměře 955 m</w:t>
      </w:r>
      <w:r w:rsidRPr="005859D3">
        <w:rPr>
          <w:rFonts w:ascii="Times New Roman" w:hAnsi="Times New Roman"/>
          <w:spacing w:val="-2"/>
          <w:sz w:val="24"/>
          <w:szCs w:val="24"/>
          <w:vertAlign w:val="superscript"/>
        </w:rPr>
        <w:t>2</w:t>
      </w:r>
      <w:r w:rsidRPr="005859D3">
        <w:rPr>
          <w:rFonts w:ascii="Times New Roman" w:hAnsi="Times New Roman"/>
          <w:spacing w:val="-2"/>
          <w:sz w:val="24"/>
          <w:szCs w:val="24"/>
        </w:rPr>
        <w:t>,</w:t>
      </w:r>
      <w:r w:rsidRPr="005859D3">
        <w:rPr>
          <w:rFonts w:ascii="Times New Roman" w:hAnsi="Times New Roman"/>
          <w:spacing w:val="-2"/>
          <w:sz w:val="24"/>
          <w:szCs w:val="24"/>
          <w:vertAlign w:val="superscript"/>
        </w:rPr>
        <w:t xml:space="preserve"> </w:t>
      </w:r>
      <w:r w:rsidRPr="005859D3">
        <w:rPr>
          <w:rFonts w:ascii="Times New Roman" w:hAnsi="Times New Roman"/>
          <w:spacing w:val="-2"/>
          <w:sz w:val="24"/>
          <w:szCs w:val="24"/>
        </w:rPr>
        <w:t xml:space="preserve">zastavěná plocha a nádvoří, zbořeniště, památkově chráněné území, a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č. 1320/1 o výměře 1940 m</w:t>
      </w:r>
      <w:r w:rsidRPr="005859D3">
        <w:rPr>
          <w:rFonts w:ascii="Times New Roman" w:hAnsi="Times New Roman"/>
          <w:spacing w:val="-2"/>
          <w:sz w:val="24"/>
          <w:szCs w:val="24"/>
          <w:vertAlign w:val="superscript"/>
        </w:rPr>
        <w:t>2</w:t>
      </w:r>
      <w:r w:rsidRPr="005859D3">
        <w:rPr>
          <w:rFonts w:ascii="Times New Roman" w:hAnsi="Times New Roman"/>
          <w:spacing w:val="-2"/>
          <w:sz w:val="24"/>
          <w:szCs w:val="24"/>
        </w:rPr>
        <w:t xml:space="preserve">, zahrada, památkově chráněné území, zemědělský půdní fond, oba zapsané Katastrálním úřadem pro hlavní město Praha, Katastrálním pracovištěm Praha na LV 1553 pro k. </w:t>
      </w:r>
      <w:proofErr w:type="spellStart"/>
      <w:r w:rsidRPr="005859D3">
        <w:rPr>
          <w:rFonts w:ascii="Times New Roman" w:hAnsi="Times New Roman"/>
          <w:spacing w:val="-2"/>
          <w:sz w:val="24"/>
          <w:szCs w:val="24"/>
        </w:rPr>
        <w:t>ú.</w:t>
      </w:r>
      <w:proofErr w:type="spellEnd"/>
      <w:r w:rsidRPr="005859D3">
        <w:rPr>
          <w:rFonts w:ascii="Times New Roman" w:hAnsi="Times New Roman"/>
          <w:spacing w:val="-2"/>
          <w:sz w:val="24"/>
          <w:szCs w:val="24"/>
        </w:rPr>
        <w:t xml:space="preserve"> Michle a </w:t>
      </w:r>
      <w:r w:rsidRPr="005859D3">
        <w:rPr>
          <w:rFonts w:ascii="Times New Roman" w:hAnsi="Times New Roman"/>
          <w:spacing w:val="-4"/>
          <w:sz w:val="24"/>
          <w:szCs w:val="24"/>
        </w:rPr>
        <w:t xml:space="preserve">obec Praha (dále jen „pozemky“) jsou </w:t>
      </w:r>
      <w:proofErr w:type="gramStart"/>
      <w:r w:rsidRPr="005859D3">
        <w:rPr>
          <w:rFonts w:ascii="Times New Roman" w:hAnsi="Times New Roman"/>
          <w:spacing w:val="-4"/>
          <w:sz w:val="24"/>
          <w:szCs w:val="24"/>
        </w:rPr>
        <w:t xml:space="preserve">ve </w:t>
      </w:r>
      <w:r w:rsidRPr="005859D3">
        <w:rPr>
          <w:rFonts w:ascii="Times New Roman" w:hAnsi="Times New Roman"/>
          <w:spacing w:val="-2"/>
          <w:sz w:val="24"/>
          <w:szCs w:val="24"/>
        </w:rPr>
        <w:t xml:space="preserve"> vlastnictví</w:t>
      </w:r>
      <w:proofErr w:type="gramEnd"/>
      <w:r w:rsidRPr="005859D3">
        <w:rPr>
          <w:rFonts w:ascii="Times New Roman" w:hAnsi="Times New Roman"/>
          <w:spacing w:val="-2"/>
          <w:sz w:val="24"/>
          <w:szCs w:val="24"/>
        </w:rPr>
        <w:t xml:space="preserve"> obce hl. města Prahy, </w:t>
      </w:r>
      <w:r w:rsidRPr="005859D3">
        <w:rPr>
          <w:rFonts w:ascii="Times New Roman" w:hAnsi="Times New Roman"/>
          <w:sz w:val="24"/>
          <w:szCs w:val="24"/>
        </w:rPr>
        <w:t>se sídlem Mariánské náměstí 2/2, Staré Město, 110 00 Praha 1, IČ: 00064581, a jsou svěřeny do správy městské části Praha 4. P</w:t>
      </w:r>
      <w:r w:rsidRPr="005859D3">
        <w:rPr>
          <w:rFonts w:ascii="Times New Roman" w:hAnsi="Times New Roman"/>
          <w:spacing w:val="-2"/>
          <w:sz w:val="24"/>
          <w:szCs w:val="24"/>
        </w:rPr>
        <w:t xml:space="preserve">ozemek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xml:space="preserve">. </w:t>
      </w:r>
      <w:proofErr w:type="gramStart"/>
      <w:r w:rsidRPr="005859D3">
        <w:rPr>
          <w:rFonts w:ascii="Times New Roman" w:hAnsi="Times New Roman"/>
          <w:spacing w:val="-2"/>
          <w:sz w:val="24"/>
          <w:szCs w:val="24"/>
        </w:rPr>
        <w:t>č.</w:t>
      </w:r>
      <w:proofErr w:type="gramEnd"/>
      <w:r w:rsidRPr="005859D3">
        <w:rPr>
          <w:rFonts w:ascii="Times New Roman" w:hAnsi="Times New Roman"/>
          <w:spacing w:val="-2"/>
          <w:sz w:val="24"/>
          <w:szCs w:val="24"/>
        </w:rPr>
        <w:t xml:space="preserve"> 1320/1, k. </w:t>
      </w:r>
      <w:proofErr w:type="spellStart"/>
      <w:r w:rsidRPr="005859D3">
        <w:rPr>
          <w:rFonts w:ascii="Times New Roman" w:hAnsi="Times New Roman"/>
          <w:spacing w:val="-2"/>
          <w:sz w:val="24"/>
          <w:szCs w:val="24"/>
        </w:rPr>
        <w:t>ú.</w:t>
      </w:r>
      <w:proofErr w:type="spellEnd"/>
      <w:r w:rsidRPr="005859D3">
        <w:rPr>
          <w:rFonts w:ascii="Times New Roman" w:hAnsi="Times New Roman"/>
          <w:spacing w:val="-2"/>
          <w:sz w:val="24"/>
          <w:szCs w:val="24"/>
        </w:rPr>
        <w:t xml:space="preserve"> Michle nabyl vlastník na základě Směnné smlouvy č. 1573/98/OSTA/OSM/STAR ze dne 26. 10. 1998. Pozemek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xml:space="preserve">. </w:t>
      </w:r>
      <w:proofErr w:type="gramStart"/>
      <w:r w:rsidRPr="005859D3">
        <w:rPr>
          <w:rFonts w:ascii="Times New Roman" w:hAnsi="Times New Roman"/>
          <w:spacing w:val="-2"/>
          <w:sz w:val="24"/>
          <w:szCs w:val="24"/>
        </w:rPr>
        <w:t>č.</w:t>
      </w:r>
      <w:proofErr w:type="gramEnd"/>
      <w:r w:rsidRPr="005859D3">
        <w:rPr>
          <w:rFonts w:ascii="Times New Roman" w:hAnsi="Times New Roman"/>
          <w:spacing w:val="-2"/>
          <w:sz w:val="24"/>
          <w:szCs w:val="24"/>
        </w:rPr>
        <w:t xml:space="preserve"> 1307/25 byl svěřen městské části Praha 4 na základě Usnesení Zastupitelstva hlavního města Prahy číslo 19/15 ze dne 25. 5. 2000 Statut hlavního města Prahy ze dne 25. 5. 2000.</w:t>
      </w:r>
    </w:p>
    <w:p w:rsidR="00077D77" w:rsidRPr="005859D3" w:rsidRDefault="00077D77" w:rsidP="00077D77">
      <w:pPr>
        <w:widowControl w:val="0"/>
        <w:autoSpaceDE w:val="0"/>
        <w:autoSpaceDN w:val="0"/>
        <w:adjustRightInd w:val="0"/>
        <w:spacing w:before="120"/>
        <w:ind w:left="425"/>
        <w:jc w:val="both"/>
        <w:rPr>
          <w:rFonts w:ascii="Times New Roman" w:hAnsi="Times New Roman"/>
          <w:sz w:val="24"/>
          <w:szCs w:val="24"/>
        </w:rPr>
      </w:pPr>
      <w:r w:rsidRPr="005859D3">
        <w:rPr>
          <w:rFonts w:ascii="Times New Roman" w:hAnsi="Times New Roman"/>
          <w:sz w:val="24"/>
          <w:szCs w:val="24"/>
        </w:rPr>
        <w:t xml:space="preserve">Prodávající prohlašuje, že při nakládání se svěřeným majetkem vykonává všechna práva a povinnosti vlastníka a rozhoduje, s výjimkou </w:t>
      </w:r>
      <w:proofErr w:type="spellStart"/>
      <w:r w:rsidRPr="005859D3">
        <w:rPr>
          <w:rFonts w:ascii="Times New Roman" w:hAnsi="Times New Roman"/>
          <w:sz w:val="24"/>
          <w:szCs w:val="24"/>
        </w:rPr>
        <w:t>ust</w:t>
      </w:r>
      <w:proofErr w:type="spellEnd"/>
      <w:r w:rsidRPr="005859D3">
        <w:rPr>
          <w:rFonts w:ascii="Times New Roman" w:hAnsi="Times New Roman"/>
          <w:sz w:val="24"/>
          <w:szCs w:val="24"/>
        </w:rPr>
        <w:t xml:space="preserve">. § 18 cit. </w:t>
      </w:r>
      <w:proofErr w:type="gramStart"/>
      <w:r w:rsidRPr="005859D3">
        <w:rPr>
          <w:rFonts w:ascii="Times New Roman" w:hAnsi="Times New Roman"/>
          <w:sz w:val="24"/>
          <w:szCs w:val="24"/>
        </w:rPr>
        <w:t>vyhlášky</w:t>
      </w:r>
      <w:proofErr w:type="gramEnd"/>
      <w:r w:rsidRPr="005859D3">
        <w:rPr>
          <w:rFonts w:ascii="Times New Roman" w:hAnsi="Times New Roman"/>
          <w:sz w:val="24"/>
          <w:szCs w:val="24"/>
        </w:rPr>
        <w:t xml:space="preserve"> HMP, o všech majetkoprávních úkonech v plném rozsahu. </w:t>
      </w:r>
    </w:p>
    <w:p w:rsidR="00077D77" w:rsidRPr="005859D3" w:rsidRDefault="00077D77" w:rsidP="00077D77">
      <w:pPr>
        <w:spacing w:before="240"/>
        <w:ind w:left="425" w:hanging="425"/>
        <w:jc w:val="both"/>
        <w:rPr>
          <w:rFonts w:ascii="Times New Roman" w:hAnsi="Times New Roman"/>
          <w:iCs/>
          <w:sz w:val="24"/>
          <w:szCs w:val="24"/>
        </w:rPr>
      </w:pPr>
      <w:r w:rsidRPr="005859D3">
        <w:rPr>
          <w:rFonts w:ascii="Times New Roman" w:hAnsi="Times New Roman"/>
          <w:iCs/>
          <w:sz w:val="24"/>
          <w:szCs w:val="24"/>
        </w:rPr>
        <w:t>2.</w:t>
      </w:r>
      <w:r w:rsidRPr="005859D3">
        <w:rPr>
          <w:rFonts w:ascii="Times New Roman" w:hAnsi="Times New Roman"/>
          <w:iCs/>
          <w:sz w:val="24"/>
          <w:szCs w:val="24"/>
        </w:rPr>
        <w:tab/>
        <w:t xml:space="preserve">Geometrickým plánem pro změnu obvodu budovy vyhotoveným vyhotovený AGK s.r.o., Radlická 117, 150 00 Praha 5, pod č. 3198-106/2018, potvrzeným Katastrálním úřadem pro hl. m. Prahu, Katastrálním pracovištěm Praha dne 8. 11. 2018 pod č. PGP-5291/2018-101, byly z pozemku </w:t>
      </w:r>
      <w:proofErr w:type="spellStart"/>
      <w:r w:rsidRPr="005859D3">
        <w:rPr>
          <w:rFonts w:ascii="Times New Roman" w:hAnsi="Times New Roman"/>
          <w:iCs/>
          <w:sz w:val="24"/>
          <w:szCs w:val="24"/>
        </w:rPr>
        <w:t>parc</w:t>
      </w:r>
      <w:proofErr w:type="spellEnd"/>
      <w:r w:rsidRPr="005859D3">
        <w:rPr>
          <w:rFonts w:ascii="Times New Roman" w:hAnsi="Times New Roman"/>
          <w:iCs/>
          <w:sz w:val="24"/>
          <w:szCs w:val="24"/>
        </w:rPr>
        <w:t xml:space="preserve">. 1307/25, k. </w:t>
      </w:r>
      <w:proofErr w:type="spellStart"/>
      <w:r w:rsidRPr="005859D3">
        <w:rPr>
          <w:rFonts w:ascii="Times New Roman" w:hAnsi="Times New Roman"/>
          <w:iCs/>
          <w:sz w:val="24"/>
          <w:szCs w:val="24"/>
        </w:rPr>
        <w:t>ú.</w:t>
      </w:r>
      <w:proofErr w:type="spellEnd"/>
      <w:r w:rsidRPr="005859D3">
        <w:rPr>
          <w:rFonts w:ascii="Times New Roman" w:hAnsi="Times New Roman"/>
          <w:iCs/>
          <w:sz w:val="24"/>
          <w:szCs w:val="24"/>
        </w:rPr>
        <w:t xml:space="preserve"> Michle, obec Praha odděleny díly s označením </w:t>
      </w:r>
      <w:proofErr w:type="spellStart"/>
      <w:r w:rsidRPr="005859D3">
        <w:rPr>
          <w:rFonts w:ascii="Times New Roman" w:hAnsi="Times New Roman"/>
          <w:iCs/>
          <w:sz w:val="24"/>
          <w:szCs w:val="24"/>
        </w:rPr>
        <w:t>d+g+e+f</w:t>
      </w:r>
      <w:proofErr w:type="spellEnd"/>
      <w:r w:rsidRPr="005859D3">
        <w:rPr>
          <w:rFonts w:ascii="Times New Roman" w:hAnsi="Times New Roman"/>
          <w:iCs/>
          <w:sz w:val="24"/>
          <w:szCs w:val="24"/>
        </w:rPr>
        <w:t xml:space="preserve">  o výměře 54 m</w:t>
      </w:r>
      <w:r w:rsidRPr="005859D3">
        <w:rPr>
          <w:rFonts w:ascii="Times New Roman" w:hAnsi="Times New Roman"/>
          <w:iCs/>
          <w:sz w:val="24"/>
          <w:szCs w:val="24"/>
          <w:vertAlign w:val="superscript"/>
        </w:rPr>
        <w:t>2</w:t>
      </w:r>
      <w:r w:rsidRPr="005859D3">
        <w:rPr>
          <w:rFonts w:ascii="Times New Roman" w:hAnsi="Times New Roman"/>
          <w:iCs/>
          <w:sz w:val="24"/>
          <w:szCs w:val="24"/>
        </w:rPr>
        <w:t xml:space="preserve"> a z pozemku </w:t>
      </w:r>
      <w:proofErr w:type="spellStart"/>
      <w:r w:rsidRPr="005859D3">
        <w:rPr>
          <w:rFonts w:ascii="Times New Roman" w:hAnsi="Times New Roman"/>
          <w:iCs/>
          <w:sz w:val="24"/>
          <w:szCs w:val="24"/>
        </w:rPr>
        <w:t>parc</w:t>
      </w:r>
      <w:proofErr w:type="spellEnd"/>
      <w:r w:rsidRPr="005859D3">
        <w:rPr>
          <w:rFonts w:ascii="Times New Roman" w:hAnsi="Times New Roman"/>
          <w:iCs/>
          <w:sz w:val="24"/>
          <w:szCs w:val="24"/>
        </w:rPr>
        <w:t xml:space="preserve">. </w:t>
      </w:r>
      <w:proofErr w:type="gramStart"/>
      <w:r w:rsidRPr="005859D3">
        <w:rPr>
          <w:rFonts w:ascii="Times New Roman" w:hAnsi="Times New Roman"/>
          <w:iCs/>
          <w:sz w:val="24"/>
          <w:szCs w:val="24"/>
        </w:rPr>
        <w:t>č.</w:t>
      </w:r>
      <w:proofErr w:type="gramEnd"/>
      <w:r w:rsidRPr="005859D3">
        <w:rPr>
          <w:rFonts w:ascii="Times New Roman" w:hAnsi="Times New Roman"/>
          <w:iCs/>
          <w:sz w:val="24"/>
          <w:szCs w:val="24"/>
        </w:rPr>
        <w:t xml:space="preserve"> 1320/1 k. </w:t>
      </w:r>
      <w:proofErr w:type="spellStart"/>
      <w:r w:rsidRPr="005859D3">
        <w:rPr>
          <w:rFonts w:ascii="Times New Roman" w:hAnsi="Times New Roman"/>
          <w:iCs/>
          <w:sz w:val="24"/>
          <w:szCs w:val="24"/>
        </w:rPr>
        <w:t>ú.</w:t>
      </w:r>
      <w:proofErr w:type="spellEnd"/>
      <w:r w:rsidRPr="005859D3">
        <w:rPr>
          <w:rFonts w:ascii="Times New Roman" w:hAnsi="Times New Roman"/>
          <w:iCs/>
          <w:sz w:val="24"/>
          <w:szCs w:val="24"/>
        </w:rPr>
        <w:t xml:space="preserve"> Michle, obec Praha odděleny díly s označením </w:t>
      </w:r>
      <w:proofErr w:type="spellStart"/>
      <w:r w:rsidRPr="005859D3">
        <w:rPr>
          <w:rFonts w:ascii="Times New Roman" w:hAnsi="Times New Roman"/>
          <w:iCs/>
          <w:sz w:val="24"/>
          <w:szCs w:val="24"/>
        </w:rPr>
        <w:t>a+c</w:t>
      </w:r>
      <w:proofErr w:type="spellEnd"/>
      <w:r w:rsidRPr="005859D3">
        <w:rPr>
          <w:rFonts w:ascii="Times New Roman" w:hAnsi="Times New Roman"/>
          <w:iCs/>
          <w:sz w:val="24"/>
          <w:szCs w:val="24"/>
        </w:rPr>
        <w:t xml:space="preserve"> o výměře 8 m</w:t>
      </w:r>
      <w:r w:rsidRPr="005859D3">
        <w:rPr>
          <w:rFonts w:ascii="Times New Roman" w:hAnsi="Times New Roman"/>
          <w:iCs/>
          <w:sz w:val="24"/>
          <w:szCs w:val="24"/>
          <w:vertAlign w:val="superscript"/>
        </w:rPr>
        <w:t>2</w:t>
      </w:r>
      <w:r w:rsidRPr="005859D3">
        <w:rPr>
          <w:rFonts w:ascii="Times New Roman" w:hAnsi="Times New Roman"/>
          <w:iCs/>
          <w:sz w:val="24"/>
          <w:szCs w:val="24"/>
        </w:rPr>
        <w:t>. Geometrický plán je nedílnou přílohou této smlouvy.</w:t>
      </w:r>
    </w:p>
    <w:p w:rsidR="00077D77" w:rsidRPr="005859D3" w:rsidRDefault="00077D77" w:rsidP="00077D77">
      <w:pPr>
        <w:spacing w:before="240"/>
        <w:ind w:left="425" w:hanging="425"/>
        <w:jc w:val="both"/>
        <w:rPr>
          <w:rFonts w:ascii="Times New Roman" w:hAnsi="Times New Roman"/>
          <w:color w:val="000000"/>
          <w:sz w:val="24"/>
          <w:szCs w:val="24"/>
        </w:rPr>
      </w:pPr>
      <w:r w:rsidRPr="005859D3">
        <w:rPr>
          <w:rFonts w:ascii="Times New Roman" w:hAnsi="Times New Roman"/>
          <w:color w:val="000000"/>
          <w:sz w:val="24"/>
          <w:szCs w:val="24"/>
        </w:rPr>
        <w:t>3.</w:t>
      </w:r>
      <w:r w:rsidRPr="005859D3">
        <w:rPr>
          <w:rFonts w:ascii="Times New Roman" w:hAnsi="Times New Roman"/>
          <w:color w:val="000000"/>
          <w:sz w:val="24"/>
          <w:szCs w:val="24"/>
        </w:rPr>
        <w:tab/>
        <w:t xml:space="preserve">Kupující prohlašuje, že na </w:t>
      </w:r>
      <w:r w:rsidRPr="005859D3">
        <w:rPr>
          <w:rFonts w:ascii="Times New Roman" w:hAnsi="Times New Roman"/>
          <w:sz w:val="24"/>
          <w:szCs w:val="24"/>
        </w:rPr>
        <w:t xml:space="preserve">částech výše popsaných pozemků, konkrétně dílů označených ve shora uvedeném geometrickém plánu stojí </w:t>
      </w:r>
      <w:proofErr w:type="spellStart"/>
      <w:r w:rsidRPr="005859D3">
        <w:rPr>
          <w:rFonts w:ascii="Times New Roman" w:hAnsi="Times New Roman"/>
          <w:sz w:val="24"/>
          <w:szCs w:val="24"/>
        </w:rPr>
        <w:t>přestavky</w:t>
      </w:r>
      <w:proofErr w:type="spellEnd"/>
      <w:r w:rsidRPr="005859D3">
        <w:rPr>
          <w:rFonts w:ascii="Times New Roman" w:hAnsi="Times New Roman"/>
          <w:sz w:val="24"/>
          <w:szCs w:val="24"/>
        </w:rPr>
        <w:t xml:space="preserve">, které jsou součástí rozestavěné budovy stojící na pozemku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w:t>
      </w:r>
      <w:proofErr w:type="gramStart"/>
      <w:r w:rsidRPr="005859D3">
        <w:rPr>
          <w:rFonts w:ascii="Times New Roman" w:hAnsi="Times New Roman"/>
          <w:sz w:val="24"/>
          <w:szCs w:val="24"/>
        </w:rPr>
        <w:t>č.</w:t>
      </w:r>
      <w:proofErr w:type="gramEnd"/>
      <w:r w:rsidRPr="005859D3">
        <w:rPr>
          <w:rFonts w:ascii="Times New Roman" w:hAnsi="Times New Roman"/>
          <w:sz w:val="24"/>
          <w:szCs w:val="24"/>
        </w:rPr>
        <w:t xml:space="preserve"> 1307/41, která je ve vlastnictví kupujícího.</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II.</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Prodávající převádí na kupujícího vlastnické právo k částem pozemku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č. </w:t>
      </w:r>
      <w:r w:rsidRPr="005859D3">
        <w:rPr>
          <w:rFonts w:ascii="Times New Roman" w:hAnsi="Times New Roman"/>
          <w:spacing w:val="-2"/>
          <w:sz w:val="24"/>
          <w:szCs w:val="24"/>
        </w:rPr>
        <w:t>1307/25 o výměře 54 m</w:t>
      </w:r>
      <w:r w:rsidRPr="005859D3">
        <w:rPr>
          <w:rFonts w:ascii="Times New Roman" w:hAnsi="Times New Roman"/>
          <w:spacing w:val="-2"/>
          <w:sz w:val="24"/>
          <w:szCs w:val="24"/>
          <w:vertAlign w:val="superscript"/>
        </w:rPr>
        <w:t>2</w:t>
      </w:r>
      <w:r w:rsidRPr="005859D3">
        <w:rPr>
          <w:rFonts w:ascii="Times New Roman" w:hAnsi="Times New Roman"/>
          <w:spacing w:val="-2"/>
          <w:sz w:val="24"/>
          <w:szCs w:val="24"/>
        </w:rPr>
        <w:t>,</w:t>
      </w:r>
      <w:r w:rsidRPr="005859D3">
        <w:rPr>
          <w:rFonts w:ascii="Times New Roman" w:hAnsi="Times New Roman"/>
          <w:spacing w:val="-2"/>
          <w:sz w:val="24"/>
          <w:szCs w:val="24"/>
          <w:vertAlign w:val="superscript"/>
        </w:rPr>
        <w:t xml:space="preserve"> </w:t>
      </w:r>
      <w:r w:rsidRPr="005859D3">
        <w:rPr>
          <w:rFonts w:ascii="Times New Roman" w:hAnsi="Times New Roman"/>
          <w:spacing w:val="-2"/>
          <w:sz w:val="24"/>
          <w:szCs w:val="24"/>
        </w:rPr>
        <w:t xml:space="preserve">zastavěná plocha a nádvoří, zbořeniště, památkově chráněné území, a částem pozemku </w:t>
      </w:r>
      <w:proofErr w:type="spellStart"/>
      <w:r w:rsidRPr="005859D3">
        <w:rPr>
          <w:rFonts w:ascii="Times New Roman" w:hAnsi="Times New Roman"/>
          <w:spacing w:val="-2"/>
          <w:sz w:val="24"/>
          <w:szCs w:val="24"/>
        </w:rPr>
        <w:t>parc</w:t>
      </w:r>
      <w:proofErr w:type="spellEnd"/>
      <w:r w:rsidRPr="005859D3">
        <w:rPr>
          <w:rFonts w:ascii="Times New Roman" w:hAnsi="Times New Roman"/>
          <w:spacing w:val="-2"/>
          <w:sz w:val="24"/>
          <w:szCs w:val="24"/>
        </w:rPr>
        <w:t>. č. 1320/1 o výměře 8 m</w:t>
      </w:r>
      <w:r w:rsidRPr="005859D3">
        <w:rPr>
          <w:rFonts w:ascii="Times New Roman" w:hAnsi="Times New Roman"/>
          <w:spacing w:val="-2"/>
          <w:sz w:val="24"/>
          <w:szCs w:val="24"/>
          <w:vertAlign w:val="superscript"/>
        </w:rPr>
        <w:t>2</w:t>
      </w:r>
      <w:r w:rsidRPr="005859D3">
        <w:rPr>
          <w:rFonts w:ascii="Times New Roman" w:hAnsi="Times New Roman"/>
          <w:spacing w:val="-2"/>
          <w:sz w:val="24"/>
          <w:szCs w:val="24"/>
        </w:rPr>
        <w:t>, zahrada, památkově chráněné území, zemědělský půdní fond,</w:t>
      </w:r>
      <w:r w:rsidRPr="005859D3">
        <w:rPr>
          <w:rFonts w:ascii="Times New Roman" w:hAnsi="Times New Roman"/>
          <w:sz w:val="24"/>
          <w:szCs w:val="24"/>
        </w:rPr>
        <w:t xml:space="preserve"> </w:t>
      </w:r>
      <w:proofErr w:type="spellStart"/>
      <w:proofErr w:type="gramStart"/>
      <w:r w:rsidRPr="005859D3">
        <w:rPr>
          <w:rFonts w:ascii="Times New Roman" w:hAnsi="Times New Roman"/>
          <w:sz w:val="24"/>
          <w:szCs w:val="24"/>
        </w:rPr>
        <w:t>k.ú</w:t>
      </w:r>
      <w:proofErr w:type="spellEnd"/>
      <w:r w:rsidRPr="005859D3">
        <w:rPr>
          <w:rFonts w:ascii="Times New Roman" w:hAnsi="Times New Roman"/>
          <w:sz w:val="24"/>
          <w:szCs w:val="24"/>
        </w:rPr>
        <w:t>.</w:t>
      </w:r>
      <w:proofErr w:type="gramEnd"/>
      <w:r w:rsidRPr="005859D3">
        <w:rPr>
          <w:rFonts w:ascii="Times New Roman" w:hAnsi="Times New Roman"/>
          <w:sz w:val="24"/>
          <w:szCs w:val="24"/>
        </w:rPr>
        <w:t xml:space="preserve"> Michle obec Praha, se všemi součástmi a příslušenstvím, v rozsahu, jak je dosud držela a užívala, resp. byla oprávněna držet a užívat a ve stavu, v jakém se ke dni uzavření této smlouvy nachází a  pozemek kupujícímu předává a kupující tento pozemek přebírá a zaplatí</w:t>
      </w:r>
      <w:r w:rsidRPr="005859D3">
        <w:rPr>
          <w:rFonts w:ascii="Times New Roman" w:hAnsi="Times New Roman"/>
          <w:b/>
          <w:i/>
          <w:sz w:val="24"/>
          <w:szCs w:val="24"/>
        </w:rPr>
        <w:t xml:space="preserve"> </w:t>
      </w:r>
      <w:r w:rsidRPr="005859D3">
        <w:rPr>
          <w:rFonts w:ascii="Times New Roman" w:hAnsi="Times New Roman"/>
          <w:sz w:val="24"/>
          <w:szCs w:val="24"/>
        </w:rPr>
        <w:t>kupní cenu dle čl. III. této smlouvy.</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III.</w:t>
      </w:r>
    </w:p>
    <w:p w:rsidR="00077D77" w:rsidRPr="005859D3" w:rsidRDefault="00077D77" w:rsidP="00077D77">
      <w:pPr>
        <w:spacing w:before="240"/>
        <w:ind w:left="426" w:hanging="426"/>
        <w:jc w:val="both"/>
        <w:rPr>
          <w:rFonts w:ascii="Times New Roman" w:hAnsi="Times New Roman"/>
          <w:iCs/>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Prodávající a kupující se dohodli na kupní ceně v částce 260.400 Kč bez DPH, tj. </w:t>
      </w:r>
      <w:r w:rsidRPr="005859D3">
        <w:rPr>
          <w:rFonts w:ascii="Times New Roman" w:hAnsi="Times New Roman"/>
          <w:b/>
          <w:sz w:val="24"/>
          <w:szCs w:val="24"/>
        </w:rPr>
        <w:t>315.084</w:t>
      </w:r>
      <w:r w:rsidRPr="005859D3">
        <w:rPr>
          <w:rFonts w:ascii="Times New Roman" w:hAnsi="Times New Roman"/>
          <w:sz w:val="24"/>
          <w:szCs w:val="24"/>
        </w:rPr>
        <w:t xml:space="preserve"> </w:t>
      </w:r>
      <w:r w:rsidRPr="005859D3">
        <w:rPr>
          <w:rFonts w:ascii="Times New Roman" w:hAnsi="Times New Roman"/>
          <w:b/>
          <w:sz w:val="24"/>
          <w:szCs w:val="24"/>
        </w:rPr>
        <w:t>Kč</w:t>
      </w:r>
      <w:r w:rsidRPr="005859D3">
        <w:rPr>
          <w:rFonts w:ascii="Times New Roman" w:hAnsi="Times New Roman"/>
          <w:sz w:val="24"/>
          <w:szCs w:val="24"/>
        </w:rPr>
        <w:t xml:space="preserve"> s 21% </w:t>
      </w:r>
      <w:proofErr w:type="gramStart"/>
      <w:r w:rsidRPr="005859D3">
        <w:rPr>
          <w:rFonts w:ascii="Times New Roman" w:hAnsi="Times New Roman"/>
          <w:sz w:val="24"/>
          <w:szCs w:val="24"/>
        </w:rPr>
        <w:t>DPH(slovy</w:t>
      </w:r>
      <w:proofErr w:type="gramEnd"/>
      <w:r w:rsidRPr="005859D3">
        <w:rPr>
          <w:rFonts w:ascii="Times New Roman" w:hAnsi="Times New Roman"/>
          <w:sz w:val="24"/>
          <w:szCs w:val="24"/>
        </w:rPr>
        <w:t>: tři sta patnáct tisíc osmdesát čtyři korun českých), což je cena sjednaná dohodou</w:t>
      </w:r>
      <w:r w:rsidRPr="005859D3">
        <w:rPr>
          <w:rFonts w:ascii="Times New Roman" w:hAnsi="Times New Roman"/>
          <w:iCs/>
          <w:sz w:val="24"/>
          <w:szCs w:val="24"/>
        </w:rPr>
        <w:t xml:space="preserve">. </w:t>
      </w:r>
    </w:p>
    <w:p w:rsidR="00077D77" w:rsidRPr="005859D3" w:rsidRDefault="00077D77" w:rsidP="00077D77">
      <w:pPr>
        <w:spacing w:before="240"/>
        <w:ind w:left="425" w:hanging="425"/>
        <w:jc w:val="both"/>
        <w:rPr>
          <w:rFonts w:ascii="Times New Roman" w:hAnsi="Times New Roman"/>
          <w:i/>
          <w:sz w:val="24"/>
          <w:szCs w:val="24"/>
        </w:rPr>
      </w:pPr>
      <w:r w:rsidRPr="005859D3">
        <w:rPr>
          <w:rFonts w:ascii="Times New Roman" w:hAnsi="Times New Roman"/>
          <w:color w:val="000000"/>
          <w:sz w:val="24"/>
          <w:szCs w:val="24"/>
        </w:rPr>
        <w:t>2.</w:t>
      </w:r>
      <w:r w:rsidRPr="005859D3">
        <w:rPr>
          <w:rFonts w:ascii="Times New Roman" w:hAnsi="Times New Roman"/>
          <w:color w:val="000000"/>
          <w:sz w:val="24"/>
          <w:szCs w:val="24"/>
        </w:rPr>
        <w:tab/>
        <w:t xml:space="preserve">Kupující se zavazuje uhradit kupní cenu uvedenou v odst. 1. tohoto článku této smlouvy jednorázově bankovním převodem na účet prodávající uvedený v záhlaví této smlouvy ve </w:t>
      </w:r>
      <w:r w:rsidRPr="005859D3">
        <w:rPr>
          <w:rFonts w:ascii="Times New Roman" w:hAnsi="Times New Roman"/>
          <w:color w:val="000000"/>
          <w:sz w:val="24"/>
          <w:szCs w:val="24"/>
        </w:rPr>
        <w:lastRenderedPageBreak/>
        <w:t>lhůtě 30 dnů ode dne účinnosti této smlouvy, avšak před podáním návrhu na vklad vlastnického práva do katastru nemovitostí.</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3.</w:t>
      </w:r>
      <w:r w:rsidRPr="005859D3">
        <w:rPr>
          <w:rFonts w:ascii="Times New Roman" w:hAnsi="Times New Roman"/>
          <w:sz w:val="24"/>
          <w:szCs w:val="24"/>
        </w:rPr>
        <w:tab/>
        <w:t>Úhradou kupní ceny se pro účely této smlouvy rozumí připsání příslušné peněžní částky na účet prodávající.</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IV.</w:t>
      </w:r>
    </w:p>
    <w:p w:rsidR="00077D77" w:rsidRPr="005859D3" w:rsidRDefault="00077D77" w:rsidP="00077D77">
      <w:pPr>
        <w:spacing w:before="240"/>
        <w:ind w:left="425" w:hanging="425"/>
        <w:jc w:val="both"/>
        <w:rPr>
          <w:rFonts w:ascii="Times New Roman" w:hAnsi="Times New Roman"/>
          <w:b/>
          <w:i/>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Pro případ prodlení s úhradou kupní ceny je prodávající oprávněna od kupujícího požadovat úroky z prodlení dle </w:t>
      </w:r>
      <w:proofErr w:type="spellStart"/>
      <w:r w:rsidRPr="005859D3">
        <w:rPr>
          <w:rFonts w:ascii="Times New Roman" w:hAnsi="Times New Roman"/>
          <w:sz w:val="24"/>
          <w:szCs w:val="24"/>
        </w:rPr>
        <w:t>ust</w:t>
      </w:r>
      <w:proofErr w:type="spellEnd"/>
      <w:r w:rsidRPr="005859D3">
        <w:rPr>
          <w:rFonts w:ascii="Times New Roman" w:hAnsi="Times New Roman"/>
          <w:sz w:val="24"/>
          <w:szCs w:val="24"/>
        </w:rPr>
        <w:t>. § 1970 občanského zákoníku.</w:t>
      </w:r>
    </w:p>
    <w:p w:rsidR="00077D77" w:rsidRPr="005859D3" w:rsidRDefault="00077D77" w:rsidP="00077D77">
      <w:pPr>
        <w:spacing w:before="240"/>
        <w:ind w:left="425" w:hanging="425"/>
        <w:jc w:val="both"/>
        <w:rPr>
          <w:rFonts w:ascii="Times New Roman" w:hAnsi="Times New Roman"/>
          <w:b/>
          <w:i/>
          <w:sz w:val="24"/>
          <w:szCs w:val="24"/>
        </w:rPr>
      </w:pPr>
      <w:r w:rsidRPr="005859D3">
        <w:rPr>
          <w:rFonts w:ascii="Times New Roman" w:hAnsi="Times New Roman"/>
          <w:sz w:val="24"/>
          <w:szCs w:val="24"/>
        </w:rPr>
        <w:t>2.</w:t>
      </w:r>
      <w:r w:rsidRPr="005859D3">
        <w:rPr>
          <w:rFonts w:ascii="Times New Roman" w:hAnsi="Times New Roman"/>
          <w:sz w:val="24"/>
          <w:szCs w:val="24"/>
        </w:rPr>
        <w:tab/>
        <w:t xml:space="preserve">Pokud kupující nesplní svůj závazek k úhradě kupní ceny, a to ani po písemné výzvě doručenou zásilkou na adresu kupujícího do třiceti dnů od doručení výzvy, je prodávající zároveň oprávněna od této smlouvy odstoupit. V případě realizace práva odstoupení od kupní smlouvy se kupující zavazuje, že ponese veškeré náklady a výlohy s tím spojené, tj. zejména výlohy za znalecké posudky, kolky, poplatky a náklady řízení ve věci opětovného nabytí vlastnického práva k převáděným částem pozemků prodávající. </w:t>
      </w:r>
    </w:p>
    <w:p w:rsidR="00077D77" w:rsidRPr="005859D3" w:rsidRDefault="00077D77" w:rsidP="00077D77">
      <w:pPr>
        <w:spacing w:before="240"/>
        <w:ind w:left="425" w:hanging="425"/>
        <w:jc w:val="both"/>
        <w:rPr>
          <w:rFonts w:ascii="Times New Roman" w:hAnsi="Times New Roman"/>
          <w:b/>
          <w:i/>
          <w:sz w:val="24"/>
          <w:szCs w:val="24"/>
        </w:rPr>
      </w:pPr>
      <w:r w:rsidRPr="005859D3">
        <w:rPr>
          <w:rFonts w:ascii="Times New Roman" w:hAnsi="Times New Roman"/>
          <w:sz w:val="24"/>
          <w:szCs w:val="24"/>
        </w:rPr>
        <w:t>3.</w:t>
      </w:r>
      <w:r w:rsidRPr="005859D3">
        <w:rPr>
          <w:rFonts w:ascii="Times New Roman" w:hAnsi="Times New Roman"/>
          <w:sz w:val="24"/>
          <w:szCs w:val="24"/>
        </w:rPr>
        <w:tab/>
        <w:t>Pro případ prodlení s úhradou kupní ceny sjednává se konečně smluvní pokuta ve výši 0,3% z dlužné částky za každý byť jen započatý den prodlení.</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V.</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Kupující prohlašuje, že si části pozemků prohlédl, je mu dobře znám jeho stav a části pozemků bez výhrad do svého vlastnictví přijímá. </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2.</w:t>
      </w:r>
      <w:r w:rsidRPr="005859D3">
        <w:rPr>
          <w:rFonts w:ascii="Times New Roman" w:hAnsi="Times New Roman"/>
          <w:sz w:val="24"/>
          <w:szCs w:val="24"/>
        </w:rPr>
        <w:tab/>
        <w:t>Prodávající prohlašuje, že na převáděných částech pozemků neváznou</w:t>
      </w:r>
      <w:r w:rsidRPr="005859D3">
        <w:rPr>
          <w:rFonts w:ascii="Times New Roman" w:hAnsi="Times New Roman"/>
          <w:i/>
          <w:sz w:val="24"/>
          <w:szCs w:val="24"/>
        </w:rPr>
        <w:t xml:space="preserve"> </w:t>
      </w:r>
      <w:r w:rsidRPr="005859D3">
        <w:rPr>
          <w:rFonts w:ascii="Times New Roman" w:hAnsi="Times New Roman"/>
          <w:sz w:val="24"/>
          <w:szCs w:val="24"/>
        </w:rPr>
        <w:t>zástavní práva, zákazy zatížení</w:t>
      </w:r>
      <w:r w:rsidRPr="005859D3">
        <w:rPr>
          <w:rFonts w:ascii="Times New Roman" w:hAnsi="Times New Roman"/>
          <w:i/>
          <w:sz w:val="24"/>
          <w:szCs w:val="24"/>
        </w:rPr>
        <w:t>,</w:t>
      </w:r>
      <w:r w:rsidRPr="005859D3">
        <w:rPr>
          <w:rFonts w:ascii="Times New Roman" w:hAnsi="Times New Roman"/>
          <w:b/>
          <w:i/>
          <w:sz w:val="24"/>
          <w:szCs w:val="24"/>
        </w:rPr>
        <w:t xml:space="preserve"> </w:t>
      </w:r>
      <w:r w:rsidRPr="005859D3">
        <w:rPr>
          <w:rFonts w:ascii="Times New Roman" w:hAnsi="Times New Roman"/>
          <w:sz w:val="24"/>
          <w:szCs w:val="24"/>
        </w:rPr>
        <w:t>věcná břemena, dluhy ani jiné právní závady, a že není jiných právních překážek, jež by tomuto převodu práva vlastnického jakkoli bránily či jej omezovaly anebo by kupujícího v budoucnu omezovaly při výkonu jeho vlastnických práv.</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VI.</w:t>
      </w:r>
    </w:p>
    <w:p w:rsidR="00077D77" w:rsidRPr="005859D3" w:rsidRDefault="00077D77" w:rsidP="00077D77">
      <w:pPr>
        <w:spacing w:before="200"/>
        <w:ind w:left="425" w:hanging="425"/>
        <w:jc w:val="both"/>
        <w:rPr>
          <w:rFonts w:ascii="Times New Roman" w:hAnsi="Times New Roman"/>
          <w:b/>
          <w:i/>
          <w:sz w:val="24"/>
          <w:szCs w:val="24"/>
        </w:rPr>
      </w:pPr>
      <w:r w:rsidRPr="005859D3">
        <w:rPr>
          <w:rFonts w:ascii="Times New Roman" w:hAnsi="Times New Roman"/>
          <w:sz w:val="24"/>
          <w:szCs w:val="24"/>
        </w:rPr>
        <w:t>1.</w:t>
      </w:r>
      <w:r w:rsidRPr="005859D3">
        <w:rPr>
          <w:rFonts w:ascii="Times New Roman" w:hAnsi="Times New Roman"/>
          <w:sz w:val="24"/>
          <w:szCs w:val="24"/>
        </w:rPr>
        <w:tab/>
        <w:t>Kupující bere na vědomí, že</w:t>
      </w:r>
    </w:p>
    <w:p w:rsidR="00077D77" w:rsidRPr="005859D3" w:rsidRDefault="00077D77" w:rsidP="00077D77">
      <w:pPr>
        <w:numPr>
          <w:ilvl w:val="0"/>
          <w:numId w:val="5"/>
        </w:numPr>
        <w:spacing w:before="240"/>
        <w:ind w:left="709" w:hanging="284"/>
        <w:jc w:val="both"/>
        <w:rPr>
          <w:rFonts w:ascii="Times New Roman" w:hAnsi="Times New Roman"/>
          <w:b/>
          <w:i/>
          <w:sz w:val="24"/>
          <w:szCs w:val="24"/>
        </w:rPr>
      </w:pPr>
      <w:r w:rsidRPr="005859D3">
        <w:rPr>
          <w:rFonts w:ascii="Times New Roman" w:hAnsi="Times New Roman"/>
          <w:sz w:val="24"/>
          <w:szCs w:val="24"/>
        </w:rPr>
        <w:t>návrh na vklad vlastnického práva do katastru nemovitostí bude podepsán ze strany prodávající po řádném uhrazení kupní ceny dle čl. III. této smlouvy.</w:t>
      </w:r>
    </w:p>
    <w:p w:rsidR="00077D77" w:rsidRPr="005859D3" w:rsidRDefault="00077D77" w:rsidP="00077D77">
      <w:pPr>
        <w:numPr>
          <w:ilvl w:val="0"/>
          <w:numId w:val="5"/>
        </w:numPr>
        <w:spacing w:before="120"/>
        <w:ind w:left="709" w:hanging="284"/>
        <w:jc w:val="both"/>
        <w:rPr>
          <w:rFonts w:ascii="Times New Roman" w:hAnsi="Times New Roman"/>
          <w:b/>
          <w:i/>
          <w:spacing w:val="-2"/>
          <w:sz w:val="24"/>
          <w:szCs w:val="24"/>
        </w:rPr>
      </w:pPr>
      <w:r w:rsidRPr="005859D3">
        <w:rPr>
          <w:rFonts w:ascii="Times New Roman" w:hAnsi="Times New Roman"/>
          <w:spacing w:val="-2"/>
          <w:sz w:val="24"/>
          <w:szCs w:val="24"/>
        </w:rPr>
        <w:t xml:space="preserve">podání návrhu na vklad vlastnického práva do katastru nemovitostí předchází kontrola jeho správnosti a správnosti jeho příloh. Prodávající je povinna zaslat návrh na vklad vlastnického práva a jeho příloh ke kontrole správnosti na Magistrát hl. města Prahy neprodleně, po jeho oboustranném podpisu. Po navrácení z Magistrátu hl. m. Prahy podá prodávající návrh na vklad vlastnického práva s přílohami do katastru nemovitostí a bez zbytečného odkladu odevzdá kupujícímu potvrzení o provedeném úkonu podání. </w:t>
      </w:r>
    </w:p>
    <w:p w:rsidR="00077D77" w:rsidRPr="005859D3" w:rsidRDefault="00077D77" w:rsidP="00077D77">
      <w:pPr>
        <w:spacing w:before="240"/>
        <w:ind w:left="425" w:hanging="425"/>
        <w:jc w:val="both"/>
        <w:rPr>
          <w:rFonts w:ascii="Times New Roman" w:hAnsi="Times New Roman"/>
          <w:b/>
          <w:i/>
          <w:iCs/>
          <w:sz w:val="24"/>
          <w:szCs w:val="24"/>
        </w:rPr>
      </w:pPr>
      <w:r w:rsidRPr="005859D3">
        <w:rPr>
          <w:rFonts w:ascii="Times New Roman" w:hAnsi="Times New Roman"/>
          <w:iCs/>
          <w:sz w:val="24"/>
          <w:szCs w:val="24"/>
        </w:rPr>
        <w:t>2.</w:t>
      </w:r>
      <w:r w:rsidRPr="005859D3">
        <w:rPr>
          <w:rFonts w:ascii="Times New Roman" w:hAnsi="Times New Roman"/>
          <w:iCs/>
          <w:sz w:val="24"/>
          <w:szCs w:val="24"/>
        </w:rPr>
        <w:tab/>
        <w:t xml:space="preserve">Náklady </w:t>
      </w:r>
      <w:proofErr w:type="gramStart"/>
      <w:r w:rsidRPr="005859D3">
        <w:rPr>
          <w:rFonts w:ascii="Times New Roman" w:hAnsi="Times New Roman"/>
          <w:iCs/>
          <w:sz w:val="24"/>
          <w:szCs w:val="24"/>
        </w:rPr>
        <w:t>spojené s vkladem</w:t>
      </w:r>
      <w:proofErr w:type="gramEnd"/>
      <w:r w:rsidRPr="005859D3">
        <w:rPr>
          <w:rFonts w:ascii="Times New Roman" w:hAnsi="Times New Roman"/>
          <w:iCs/>
          <w:sz w:val="24"/>
          <w:szCs w:val="24"/>
        </w:rPr>
        <w:t xml:space="preserve"> vlastnického práva do katastru nemovitostí nese kupující. Daň z nabytí nemovitých věcí bude uhrazena v souladu se zákonem. </w:t>
      </w:r>
    </w:p>
    <w:p w:rsidR="00415770" w:rsidRDefault="00415770" w:rsidP="00077D77">
      <w:pPr>
        <w:spacing w:before="480"/>
        <w:jc w:val="center"/>
        <w:rPr>
          <w:rFonts w:ascii="Times New Roman" w:hAnsi="Times New Roman"/>
          <w:b/>
          <w:sz w:val="24"/>
          <w:szCs w:val="24"/>
        </w:rPr>
      </w:pP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lastRenderedPageBreak/>
        <w:t>VII.</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1.</w:t>
      </w:r>
      <w:r w:rsidRPr="005859D3">
        <w:rPr>
          <w:rFonts w:ascii="Times New Roman" w:hAnsi="Times New Roman"/>
          <w:sz w:val="24"/>
          <w:szCs w:val="24"/>
        </w:rPr>
        <w:tab/>
        <w:t>Smluvní strany se dohodly, že ke dni podání návrhu na vklad do katastru nemovitostí kupující přebírá převáděné části pozemků a je</w:t>
      </w:r>
      <w:r w:rsidRPr="005859D3">
        <w:rPr>
          <w:rFonts w:ascii="Times New Roman" w:hAnsi="Times New Roman"/>
          <w:b/>
          <w:i/>
          <w:sz w:val="24"/>
          <w:szCs w:val="24"/>
        </w:rPr>
        <w:t xml:space="preserve"> </w:t>
      </w:r>
      <w:r w:rsidRPr="005859D3">
        <w:rPr>
          <w:rFonts w:ascii="Times New Roman" w:hAnsi="Times New Roman"/>
          <w:sz w:val="24"/>
          <w:szCs w:val="24"/>
        </w:rPr>
        <w:t xml:space="preserve">oprávněn vykonávat všechna práva a povinnosti výlučného vlastníka převáděných částí pozemků včetně práva a povinnosti hospodařit s nimi a k tomuto dni na něj přechází i nebezpečí škody na věci. </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2.</w:t>
      </w:r>
      <w:r w:rsidRPr="005859D3">
        <w:rPr>
          <w:rFonts w:ascii="Times New Roman" w:hAnsi="Times New Roman"/>
          <w:sz w:val="24"/>
          <w:szCs w:val="24"/>
        </w:rPr>
        <w:tab/>
        <w:t>Veškeré náklady, spojené s výkonem těchto práv a povinností hradí kupující. Kupující má právo brát užitky z předmětných částí pozemku.</w:t>
      </w:r>
      <w:r w:rsidRPr="005859D3">
        <w:rPr>
          <w:rFonts w:ascii="Times New Roman" w:hAnsi="Times New Roman"/>
          <w:b/>
          <w:i/>
          <w:sz w:val="24"/>
          <w:szCs w:val="24"/>
        </w:rPr>
        <w:t xml:space="preserve"> </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VIII.</w:t>
      </w:r>
    </w:p>
    <w:p w:rsidR="00077D77" w:rsidRPr="005859D3" w:rsidRDefault="00077D77" w:rsidP="00077D77">
      <w:pPr>
        <w:spacing w:before="240"/>
        <w:ind w:left="425" w:hanging="425"/>
        <w:jc w:val="both"/>
        <w:rPr>
          <w:rFonts w:ascii="Times New Roman" w:hAnsi="Times New Roman"/>
          <w:b/>
          <w:i/>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Vlastnictví k převáděným částem pozemků přechází na kupujícího a vznikne dnem vkladu vlastnického práva dle této smlouvy do katastru nemovitostí, a to s účinností ke dni podání návrhu na vklad katastrálnímu úřadu. </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IX.</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Podle této smlouvy kupní bude proveden vklad práva vlastnického do katastru nemovitostí vedeného Katastrálním úřadem pro hl. m. Praha, Katastrální pracoviště Praha, kde bude nadále jako vlastník částí pozemků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w:t>
      </w:r>
      <w:proofErr w:type="gramStart"/>
      <w:r w:rsidRPr="005859D3">
        <w:rPr>
          <w:rFonts w:ascii="Times New Roman" w:hAnsi="Times New Roman"/>
          <w:sz w:val="24"/>
          <w:szCs w:val="24"/>
        </w:rPr>
        <w:t>č.</w:t>
      </w:r>
      <w:proofErr w:type="gramEnd"/>
      <w:r w:rsidRPr="005859D3">
        <w:rPr>
          <w:rFonts w:ascii="Times New Roman" w:hAnsi="Times New Roman"/>
          <w:sz w:val="24"/>
          <w:szCs w:val="24"/>
        </w:rPr>
        <w:t xml:space="preserve">  1307/25 a </w:t>
      </w:r>
      <w:proofErr w:type="spellStart"/>
      <w:r w:rsidRPr="005859D3">
        <w:rPr>
          <w:rFonts w:ascii="Times New Roman" w:hAnsi="Times New Roman"/>
          <w:sz w:val="24"/>
          <w:szCs w:val="24"/>
        </w:rPr>
        <w:t>parc</w:t>
      </w:r>
      <w:proofErr w:type="spellEnd"/>
      <w:r w:rsidRPr="005859D3">
        <w:rPr>
          <w:rFonts w:ascii="Times New Roman" w:hAnsi="Times New Roman"/>
          <w:sz w:val="24"/>
          <w:szCs w:val="24"/>
        </w:rPr>
        <w:t xml:space="preserve">. č. 1320/1, k. </w:t>
      </w:r>
      <w:proofErr w:type="spellStart"/>
      <w:r w:rsidRPr="005859D3">
        <w:rPr>
          <w:rFonts w:ascii="Times New Roman" w:hAnsi="Times New Roman"/>
          <w:sz w:val="24"/>
          <w:szCs w:val="24"/>
        </w:rPr>
        <w:t>ú.</w:t>
      </w:r>
      <w:proofErr w:type="spellEnd"/>
      <w:r w:rsidRPr="005859D3">
        <w:rPr>
          <w:rFonts w:ascii="Times New Roman" w:hAnsi="Times New Roman"/>
          <w:sz w:val="24"/>
          <w:szCs w:val="24"/>
        </w:rPr>
        <w:t xml:space="preserve"> Michle obec Praha zapsán kupující</w:t>
      </w:r>
      <w:r w:rsidRPr="005859D3">
        <w:rPr>
          <w:rFonts w:ascii="Times New Roman" w:hAnsi="Times New Roman"/>
          <w:i/>
          <w:sz w:val="24"/>
          <w:szCs w:val="24"/>
        </w:rPr>
        <w:t xml:space="preserve">. </w:t>
      </w:r>
      <w:r w:rsidRPr="005859D3">
        <w:rPr>
          <w:rFonts w:ascii="Times New Roman" w:hAnsi="Times New Roman"/>
          <w:sz w:val="24"/>
          <w:szCs w:val="24"/>
        </w:rPr>
        <w:t>Účastníci této smlouvy se dohodli, že návrh na vklad opatřený podpisy obou smluvních stran podá</w:t>
      </w:r>
      <w:r w:rsidRPr="005859D3">
        <w:rPr>
          <w:rFonts w:ascii="Times New Roman" w:hAnsi="Times New Roman"/>
          <w:i/>
          <w:sz w:val="24"/>
          <w:szCs w:val="24"/>
        </w:rPr>
        <w:t xml:space="preserve"> </w:t>
      </w:r>
      <w:r w:rsidRPr="005859D3">
        <w:rPr>
          <w:rFonts w:ascii="Times New Roman" w:hAnsi="Times New Roman"/>
          <w:sz w:val="24"/>
          <w:szCs w:val="24"/>
        </w:rPr>
        <w:t>prodávající.</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X.</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1.</w:t>
      </w:r>
      <w:r w:rsidRPr="005859D3">
        <w:rPr>
          <w:rFonts w:ascii="Times New Roman" w:hAnsi="Times New Roman"/>
          <w:sz w:val="24"/>
          <w:szCs w:val="24"/>
        </w:rPr>
        <w:tab/>
        <w:t xml:space="preserve">Prodávající prohlašuje, že záměr prodat části nemovitých věcí uvedených v čl. I. této smlouvy byl pod </w:t>
      </w:r>
      <w:proofErr w:type="spellStart"/>
      <w:r w:rsidRPr="005859D3">
        <w:rPr>
          <w:rFonts w:ascii="Times New Roman" w:hAnsi="Times New Roman"/>
          <w:sz w:val="24"/>
          <w:szCs w:val="24"/>
        </w:rPr>
        <w:t>poř</w:t>
      </w:r>
      <w:proofErr w:type="spellEnd"/>
      <w:r w:rsidRPr="005859D3">
        <w:rPr>
          <w:rFonts w:ascii="Times New Roman" w:hAnsi="Times New Roman"/>
          <w:sz w:val="24"/>
          <w:szCs w:val="24"/>
        </w:rPr>
        <w:t xml:space="preserve">. č. ZP P 1/2019 zveřejněn od </w:t>
      </w:r>
      <w:proofErr w:type="gramStart"/>
      <w:r w:rsidRPr="005859D3">
        <w:rPr>
          <w:rFonts w:ascii="Times New Roman" w:hAnsi="Times New Roman"/>
          <w:sz w:val="24"/>
          <w:szCs w:val="24"/>
        </w:rPr>
        <w:t>6.2.2019</w:t>
      </w:r>
      <w:proofErr w:type="gramEnd"/>
      <w:r w:rsidRPr="005859D3">
        <w:rPr>
          <w:rFonts w:ascii="Times New Roman" w:hAnsi="Times New Roman"/>
          <w:sz w:val="24"/>
          <w:szCs w:val="24"/>
        </w:rPr>
        <w:t xml:space="preserve"> do 7.3.2019 tak, jak ukládá </w:t>
      </w:r>
      <w:proofErr w:type="spellStart"/>
      <w:r w:rsidRPr="005859D3">
        <w:rPr>
          <w:rFonts w:ascii="Times New Roman" w:hAnsi="Times New Roman"/>
          <w:sz w:val="24"/>
          <w:szCs w:val="24"/>
        </w:rPr>
        <w:t>ust</w:t>
      </w:r>
      <w:proofErr w:type="spellEnd"/>
      <w:r w:rsidRPr="005859D3">
        <w:rPr>
          <w:rFonts w:ascii="Times New Roman" w:hAnsi="Times New Roman"/>
          <w:sz w:val="24"/>
          <w:szCs w:val="24"/>
        </w:rPr>
        <w:t xml:space="preserve">. § 36 odst. 1 zák. č. 131/2000 Sb., o hlavním městě Praze, v platném znění, na úřední desce prodávající a zveřejněn byl též elektronicky. Úplatný převod byl schválen usnesením Zastupitelstva městské části Praha </w:t>
      </w:r>
      <w:r w:rsidRPr="00415770">
        <w:rPr>
          <w:rFonts w:ascii="Times New Roman" w:hAnsi="Times New Roman"/>
          <w:sz w:val="24"/>
          <w:szCs w:val="24"/>
        </w:rPr>
        <w:t xml:space="preserve">4 č. </w:t>
      </w:r>
      <w:r w:rsidR="0019499B" w:rsidRPr="00415770">
        <w:rPr>
          <w:rFonts w:ascii="Times New Roman" w:hAnsi="Times New Roman"/>
          <w:sz w:val="24"/>
          <w:szCs w:val="24"/>
        </w:rPr>
        <w:t>4Z-17/2019</w:t>
      </w:r>
      <w:r w:rsidRPr="00415770">
        <w:rPr>
          <w:rFonts w:ascii="Times New Roman" w:hAnsi="Times New Roman"/>
          <w:sz w:val="24"/>
          <w:szCs w:val="24"/>
        </w:rPr>
        <w:t xml:space="preserve"> ze dne </w:t>
      </w:r>
      <w:r w:rsidR="0019499B" w:rsidRPr="00415770">
        <w:rPr>
          <w:rFonts w:ascii="Times New Roman" w:hAnsi="Times New Roman"/>
          <w:sz w:val="24"/>
          <w:szCs w:val="24"/>
        </w:rPr>
        <w:t>3. 6. 2019</w:t>
      </w:r>
      <w:r w:rsidRPr="00415770">
        <w:rPr>
          <w:rFonts w:ascii="Times New Roman" w:hAnsi="Times New Roman"/>
          <w:sz w:val="24"/>
          <w:szCs w:val="24"/>
        </w:rPr>
        <w:t>.</w:t>
      </w:r>
    </w:p>
    <w:p w:rsidR="00077D77" w:rsidRPr="005859D3" w:rsidRDefault="00077D77" w:rsidP="00077D77">
      <w:pPr>
        <w:spacing w:before="480"/>
        <w:jc w:val="center"/>
        <w:rPr>
          <w:rFonts w:ascii="Times New Roman" w:hAnsi="Times New Roman"/>
          <w:b/>
          <w:sz w:val="24"/>
          <w:szCs w:val="24"/>
        </w:rPr>
      </w:pPr>
      <w:r w:rsidRPr="005859D3">
        <w:rPr>
          <w:rFonts w:ascii="Times New Roman" w:hAnsi="Times New Roman"/>
          <w:b/>
          <w:sz w:val="24"/>
          <w:szCs w:val="24"/>
        </w:rPr>
        <w:t>XI.</w:t>
      </w:r>
    </w:p>
    <w:p w:rsidR="00077D77" w:rsidRPr="005859D3" w:rsidRDefault="00077D77" w:rsidP="00077D77">
      <w:pPr>
        <w:numPr>
          <w:ilvl w:val="0"/>
          <w:numId w:val="2"/>
        </w:numPr>
        <w:tabs>
          <w:tab w:val="left" w:pos="425"/>
        </w:tabs>
        <w:suppressAutoHyphens/>
        <w:spacing w:before="240"/>
        <w:ind w:left="425" w:hanging="425"/>
        <w:jc w:val="both"/>
        <w:rPr>
          <w:rFonts w:ascii="Times New Roman" w:hAnsi="Times New Roman"/>
          <w:sz w:val="24"/>
          <w:szCs w:val="24"/>
        </w:rPr>
      </w:pPr>
      <w:r w:rsidRPr="005859D3">
        <w:rPr>
          <w:rFonts w:ascii="Times New Roman" w:hAnsi="Times New Roman"/>
          <w:sz w:val="24"/>
          <w:szCs w:val="24"/>
        </w:rPr>
        <w:t>Tato smlouva, jakož i práva a povinnosti vzniklé na základě této smlouvy nebo v souvislosti s ní, se řídí občanským zákoníkem, v platném znění.</w:t>
      </w:r>
    </w:p>
    <w:p w:rsidR="00077D77" w:rsidRPr="005859D3" w:rsidRDefault="00077D77" w:rsidP="00077D77">
      <w:pPr>
        <w:numPr>
          <w:ilvl w:val="0"/>
          <w:numId w:val="2"/>
        </w:numPr>
        <w:tabs>
          <w:tab w:val="left" w:pos="425"/>
        </w:tabs>
        <w:suppressAutoHyphens/>
        <w:spacing w:before="240"/>
        <w:ind w:left="425" w:hanging="425"/>
        <w:jc w:val="both"/>
        <w:rPr>
          <w:rFonts w:ascii="Times New Roman" w:hAnsi="Times New Roman"/>
          <w:sz w:val="24"/>
          <w:szCs w:val="24"/>
        </w:rPr>
      </w:pPr>
      <w:r w:rsidRPr="005859D3">
        <w:rPr>
          <w:rFonts w:ascii="Times New Roman" w:hAnsi="Times New Roman"/>
          <w:sz w:val="24"/>
          <w:szCs w:val="24"/>
        </w:rPr>
        <w:t xml:space="preserve">Tato smlouva představuje úplnou dohodu smluvních stran o předmětu této smlouvy a nahrazuje veškerá předešlá ujednání smluvních stran ústní i písemná. </w:t>
      </w:r>
    </w:p>
    <w:p w:rsidR="00077D77" w:rsidRPr="005859D3" w:rsidRDefault="00077D77" w:rsidP="00077D77">
      <w:pPr>
        <w:numPr>
          <w:ilvl w:val="0"/>
          <w:numId w:val="2"/>
        </w:numPr>
        <w:tabs>
          <w:tab w:val="left" w:pos="425"/>
        </w:tabs>
        <w:suppressAutoHyphens/>
        <w:spacing w:before="240"/>
        <w:ind w:left="425" w:hanging="425"/>
        <w:jc w:val="both"/>
        <w:rPr>
          <w:rFonts w:ascii="Times New Roman" w:hAnsi="Times New Roman"/>
          <w:sz w:val="24"/>
          <w:szCs w:val="24"/>
        </w:rPr>
      </w:pPr>
      <w:r w:rsidRPr="005859D3">
        <w:rPr>
          <w:rFonts w:ascii="Times New Roman" w:hAnsi="Times New Roman"/>
          <w:sz w:val="24"/>
          <w:szCs w:val="24"/>
        </w:rPr>
        <w:t xml:space="preserve">Veškeré změny či doplnění této smlouvy lze provést jen formou písemných dodatků podepsaných oběma smluvními stranami, které budou nedílnou součástí této smlouvy. </w:t>
      </w:r>
    </w:p>
    <w:p w:rsidR="00077D77" w:rsidRPr="005859D3" w:rsidRDefault="00077D77" w:rsidP="00077D77">
      <w:pPr>
        <w:numPr>
          <w:ilvl w:val="0"/>
          <w:numId w:val="2"/>
        </w:numPr>
        <w:suppressAutoHyphens/>
        <w:spacing w:before="240"/>
        <w:ind w:left="425" w:hanging="425"/>
        <w:contextualSpacing/>
        <w:jc w:val="both"/>
        <w:rPr>
          <w:rFonts w:ascii="Times New Roman" w:hAnsi="Times New Roman"/>
          <w:sz w:val="24"/>
          <w:szCs w:val="24"/>
        </w:rPr>
      </w:pPr>
      <w:r w:rsidRPr="005859D3">
        <w:rPr>
          <w:rFonts w:ascii="Times New Roman" w:hAnsi="Times New Roman"/>
          <w:sz w:val="24"/>
          <w:szCs w:val="24"/>
        </w:rPr>
        <w:t>Tato smlouva je vyhotovena ve čtyřech stejnopisech, z nichž po oboustranném podpisu smlouvy prodávající obdrží dva, kupující jeden a zbývající jeden</w:t>
      </w:r>
      <w:r w:rsidRPr="005859D3">
        <w:rPr>
          <w:rFonts w:ascii="Times New Roman" w:hAnsi="Times New Roman"/>
          <w:b/>
          <w:i/>
          <w:sz w:val="24"/>
          <w:szCs w:val="24"/>
        </w:rPr>
        <w:t xml:space="preserve"> </w:t>
      </w:r>
      <w:r w:rsidRPr="005859D3">
        <w:rPr>
          <w:rFonts w:ascii="Times New Roman" w:hAnsi="Times New Roman"/>
          <w:sz w:val="24"/>
          <w:szCs w:val="24"/>
        </w:rPr>
        <w:t>je určen pro potřeby řízení o povolení vkladu do katastru nemovitostí.</w:t>
      </w:r>
    </w:p>
    <w:p w:rsidR="00077D77" w:rsidRPr="005859D3" w:rsidRDefault="00077D77" w:rsidP="00077D77">
      <w:pPr>
        <w:numPr>
          <w:ilvl w:val="0"/>
          <w:numId w:val="2"/>
        </w:numPr>
        <w:suppressAutoHyphens/>
        <w:spacing w:before="240"/>
        <w:ind w:left="425" w:hanging="425"/>
        <w:jc w:val="both"/>
        <w:rPr>
          <w:rFonts w:ascii="Times New Roman" w:hAnsi="Times New Roman"/>
          <w:b/>
          <w:i/>
          <w:iCs/>
          <w:sz w:val="24"/>
          <w:szCs w:val="24"/>
        </w:rPr>
      </w:pPr>
      <w:r w:rsidRPr="005859D3">
        <w:rPr>
          <w:rFonts w:ascii="Times New Roman" w:hAnsi="Times New Roman"/>
          <w:iCs/>
          <w:sz w:val="24"/>
          <w:szCs w:val="24"/>
        </w:rPr>
        <w:t>Tato smlouva nabývá platnosti dnem podpisu obou smluvních stran a účinnosti dnem uveřejnění v registru smluv. Uveřejnění této smlouvy v registru smluv zajistí prodávající.</w:t>
      </w:r>
    </w:p>
    <w:p w:rsidR="00077D77" w:rsidRPr="005859D3" w:rsidRDefault="00077D77" w:rsidP="00077D77">
      <w:pPr>
        <w:numPr>
          <w:ilvl w:val="0"/>
          <w:numId w:val="2"/>
        </w:numPr>
        <w:suppressAutoHyphens/>
        <w:spacing w:before="240"/>
        <w:ind w:left="425" w:hanging="425"/>
        <w:jc w:val="both"/>
        <w:rPr>
          <w:rFonts w:ascii="Times New Roman" w:hAnsi="Times New Roman"/>
          <w:b/>
          <w:i/>
          <w:iCs/>
          <w:sz w:val="24"/>
          <w:szCs w:val="24"/>
        </w:rPr>
      </w:pPr>
      <w:r w:rsidRPr="005859D3">
        <w:rPr>
          <w:rFonts w:ascii="Times New Roman" w:hAnsi="Times New Roman"/>
          <w:iCs/>
          <w:sz w:val="24"/>
          <w:szCs w:val="24"/>
        </w:rPr>
        <w:lastRenderedPageBreak/>
        <w:t>Smluvní strany prohlašují, že si tuto smlouvu přečetly, že souhlasí s jejím obsahem, že byla sepsána na základě pravdivých údajů a jejich pravé, svobodné a vážné vůle. Na důkaz této skutečnosti připojují své podpisy.</w:t>
      </w:r>
    </w:p>
    <w:p w:rsidR="00077D77" w:rsidRPr="005859D3" w:rsidRDefault="00077D77" w:rsidP="00077D77">
      <w:pPr>
        <w:tabs>
          <w:tab w:val="left" w:pos="5387"/>
        </w:tabs>
        <w:spacing w:before="480"/>
        <w:jc w:val="both"/>
        <w:rPr>
          <w:rFonts w:ascii="Times New Roman" w:hAnsi="Times New Roman"/>
          <w:sz w:val="24"/>
          <w:szCs w:val="24"/>
        </w:rPr>
      </w:pPr>
      <w:r w:rsidRPr="005859D3">
        <w:rPr>
          <w:rFonts w:ascii="Times New Roman" w:hAnsi="Times New Roman"/>
          <w:sz w:val="24"/>
          <w:szCs w:val="24"/>
        </w:rPr>
        <w:t>V Praze dne ……………</w:t>
      </w:r>
      <w:proofErr w:type="gramStart"/>
      <w:r w:rsidRPr="005859D3">
        <w:rPr>
          <w:rFonts w:ascii="Times New Roman" w:hAnsi="Times New Roman"/>
          <w:sz w:val="24"/>
          <w:szCs w:val="24"/>
        </w:rPr>
        <w:t xml:space="preserve">…..                                          </w:t>
      </w:r>
      <w:r w:rsidRPr="005859D3">
        <w:rPr>
          <w:rFonts w:ascii="Times New Roman" w:hAnsi="Times New Roman"/>
          <w:sz w:val="24"/>
          <w:szCs w:val="24"/>
        </w:rPr>
        <w:tab/>
        <w:t>V Praze</w:t>
      </w:r>
      <w:proofErr w:type="gramEnd"/>
      <w:r w:rsidRPr="005859D3">
        <w:rPr>
          <w:rFonts w:ascii="Times New Roman" w:hAnsi="Times New Roman"/>
          <w:sz w:val="24"/>
          <w:szCs w:val="24"/>
        </w:rPr>
        <w:t xml:space="preserve"> dne ………………..</w:t>
      </w:r>
    </w:p>
    <w:p w:rsidR="00077D77" w:rsidRPr="005859D3" w:rsidRDefault="00077D77" w:rsidP="00077D77">
      <w:pPr>
        <w:tabs>
          <w:tab w:val="left" w:pos="5387"/>
        </w:tabs>
        <w:spacing w:before="480"/>
        <w:jc w:val="both"/>
        <w:rPr>
          <w:rFonts w:ascii="Times New Roman" w:hAnsi="Times New Roman"/>
          <w:sz w:val="24"/>
          <w:szCs w:val="24"/>
        </w:rPr>
      </w:pPr>
      <w:r w:rsidRPr="005859D3">
        <w:rPr>
          <w:rFonts w:ascii="Times New Roman" w:hAnsi="Times New Roman"/>
          <w:sz w:val="24"/>
          <w:szCs w:val="24"/>
        </w:rPr>
        <w:t xml:space="preserve">za prodávající:                                                                      </w:t>
      </w:r>
      <w:r w:rsidRPr="005859D3">
        <w:rPr>
          <w:rFonts w:ascii="Times New Roman" w:hAnsi="Times New Roman"/>
          <w:sz w:val="24"/>
          <w:szCs w:val="24"/>
        </w:rPr>
        <w:tab/>
        <w:t>za kupujícího:</w:t>
      </w:r>
    </w:p>
    <w:p w:rsidR="00077D77" w:rsidRPr="005859D3" w:rsidRDefault="00077D77" w:rsidP="00077D77">
      <w:pPr>
        <w:tabs>
          <w:tab w:val="left" w:pos="5387"/>
        </w:tabs>
        <w:spacing w:before="600"/>
        <w:jc w:val="both"/>
        <w:rPr>
          <w:rFonts w:ascii="Times New Roman" w:hAnsi="Times New Roman"/>
          <w:sz w:val="24"/>
          <w:szCs w:val="24"/>
        </w:rPr>
      </w:pPr>
      <w:r w:rsidRPr="005859D3">
        <w:rPr>
          <w:rFonts w:ascii="Times New Roman" w:hAnsi="Times New Roman"/>
          <w:sz w:val="24"/>
          <w:szCs w:val="24"/>
        </w:rPr>
        <w:t>………………………………………………………………………………………………….</w:t>
      </w:r>
    </w:p>
    <w:p w:rsidR="00077D77" w:rsidRPr="005859D3" w:rsidRDefault="00077D77" w:rsidP="00077D77">
      <w:pPr>
        <w:tabs>
          <w:tab w:val="left" w:pos="5387"/>
        </w:tabs>
        <w:ind w:left="425" w:hanging="425"/>
        <w:jc w:val="both"/>
        <w:rPr>
          <w:rFonts w:ascii="Times New Roman" w:hAnsi="Times New Roman"/>
          <w:sz w:val="24"/>
          <w:szCs w:val="24"/>
        </w:rPr>
      </w:pPr>
      <w:r w:rsidRPr="005859D3">
        <w:rPr>
          <w:rFonts w:ascii="Times New Roman" w:hAnsi="Times New Roman"/>
          <w:sz w:val="24"/>
          <w:szCs w:val="24"/>
        </w:rPr>
        <w:t xml:space="preserve">                  Bc. Michal Hroza</w:t>
      </w:r>
      <w:r w:rsidRPr="005859D3">
        <w:rPr>
          <w:rFonts w:ascii="Times New Roman" w:hAnsi="Times New Roman"/>
          <w:sz w:val="24"/>
          <w:szCs w:val="24"/>
        </w:rPr>
        <w:tab/>
        <w:t xml:space="preserve">                Mgr. Ruth Šormová</w:t>
      </w:r>
    </w:p>
    <w:p w:rsidR="00077D77" w:rsidRPr="005859D3" w:rsidRDefault="00077D77" w:rsidP="00077D77">
      <w:pPr>
        <w:tabs>
          <w:tab w:val="left" w:pos="5387"/>
        </w:tabs>
        <w:jc w:val="both"/>
        <w:rPr>
          <w:rFonts w:ascii="Times New Roman" w:hAnsi="Times New Roman"/>
          <w:sz w:val="24"/>
          <w:szCs w:val="24"/>
        </w:rPr>
      </w:pPr>
      <w:r w:rsidRPr="005859D3">
        <w:rPr>
          <w:rFonts w:ascii="Times New Roman" w:hAnsi="Times New Roman"/>
          <w:sz w:val="24"/>
          <w:szCs w:val="24"/>
        </w:rPr>
        <w:t xml:space="preserve">                     místostarosta</w:t>
      </w:r>
      <w:r w:rsidRPr="005859D3">
        <w:rPr>
          <w:rFonts w:ascii="Times New Roman" w:hAnsi="Times New Roman"/>
          <w:sz w:val="24"/>
          <w:szCs w:val="24"/>
        </w:rPr>
        <w:tab/>
        <w:t xml:space="preserve">                         ředitelka</w:t>
      </w:r>
    </w:p>
    <w:p w:rsidR="00077D77" w:rsidRPr="005859D3" w:rsidRDefault="00077D77" w:rsidP="00077D77">
      <w:pPr>
        <w:tabs>
          <w:tab w:val="left" w:pos="5387"/>
        </w:tabs>
        <w:jc w:val="both"/>
        <w:rPr>
          <w:rFonts w:ascii="Times New Roman" w:hAnsi="Times New Roman"/>
          <w:sz w:val="24"/>
          <w:szCs w:val="24"/>
        </w:rPr>
      </w:pPr>
      <w:r w:rsidRPr="005859D3">
        <w:rPr>
          <w:rFonts w:ascii="Times New Roman" w:hAnsi="Times New Roman"/>
          <w:sz w:val="24"/>
          <w:szCs w:val="24"/>
        </w:rPr>
        <w:t xml:space="preserve">                      v plné moci</w:t>
      </w:r>
      <w:r w:rsidRPr="005859D3">
        <w:rPr>
          <w:rFonts w:ascii="Times New Roman" w:hAnsi="Times New Roman"/>
          <w:sz w:val="24"/>
          <w:szCs w:val="24"/>
        </w:rPr>
        <w:tab/>
      </w:r>
      <w:r w:rsidRPr="005859D3">
        <w:rPr>
          <w:rFonts w:ascii="Times New Roman" w:hAnsi="Times New Roman"/>
          <w:sz w:val="24"/>
          <w:szCs w:val="24"/>
        </w:rPr>
        <w:tab/>
        <w:t xml:space="preserve"> </w:t>
      </w:r>
    </w:p>
    <w:p w:rsidR="00E11D2F" w:rsidRPr="005859D3" w:rsidRDefault="00077D77" w:rsidP="00077D77">
      <w:pPr>
        <w:tabs>
          <w:tab w:val="left" w:pos="2694"/>
        </w:tabs>
        <w:spacing w:before="480"/>
        <w:jc w:val="both"/>
        <w:rPr>
          <w:rFonts w:ascii="Times New Roman" w:hAnsi="Times New Roman"/>
          <w:sz w:val="24"/>
          <w:szCs w:val="24"/>
        </w:rPr>
      </w:pPr>
      <w:r w:rsidRPr="005859D3">
        <w:rPr>
          <w:rFonts w:ascii="Times New Roman" w:hAnsi="Times New Roman"/>
          <w:sz w:val="24"/>
          <w:szCs w:val="24"/>
        </w:rPr>
        <w:tab/>
        <w:t xml:space="preserve">                          </w:t>
      </w:r>
    </w:p>
    <w:p w:rsidR="00077D77" w:rsidRPr="005859D3" w:rsidRDefault="00077D77" w:rsidP="005859D3">
      <w:pPr>
        <w:tabs>
          <w:tab w:val="left" w:pos="2694"/>
        </w:tabs>
        <w:spacing w:before="480"/>
        <w:jc w:val="center"/>
        <w:rPr>
          <w:rFonts w:ascii="Times New Roman" w:hAnsi="Times New Roman"/>
          <w:b/>
          <w:color w:val="000000"/>
          <w:sz w:val="24"/>
          <w:szCs w:val="24"/>
        </w:rPr>
      </w:pPr>
      <w:r w:rsidRPr="005859D3">
        <w:rPr>
          <w:rFonts w:ascii="Times New Roman" w:hAnsi="Times New Roman"/>
          <w:b/>
          <w:color w:val="000000"/>
          <w:sz w:val="24"/>
          <w:szCs w:val="24"/>
        </w:rPr>
        <w:t>C.</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1.</w:t>
      </w:r>
      <w:r w:rsidRPr="005859D3">
        <w:rPr>
          <w:rFonts w:ascii="Times New Roman" w:hAnsi="Times New Roman"/>
          <w:sz w:val="24"/>
          <w:szCs w:val="24"/>
        </w:rPr>
        <w:tab/>
        <w:t>Tato smlouva, jakož i práva a povinnosti vzniklé na základě této smlouvy nebo v souvislosti s ní, se řídí občanským zákoníkem, v platném znění.</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2.</w:t>
      </w:r>
      <w:r w:rsidRPr="005859D3">
        <w:rPr>
          <w:rFonts w:ascii="Times New Roman" w:hAnsi="Times New Roman"/>
          <w:sz w:val="24"/>
          <w:szCs w:val="24"/>
        </w:rPr>
        <w:tab/>
        <w:t xml:space="preserve">Tato smlouva představuje úplnou dohodu smluvních stran o předmětu této smlouvy a nahrazuje veškerá předešlá ujednání smluvních stran ústní i písemná. </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3.</w:t>
      </w:r>
      <w:r w:rsidRPr="005859D3">
        <w:rPr>
          <w:rFonts w:ascii="Times New Roman" w:hAnsi="Times New Roman"/>
          <w:sz w:val="24"/>
          <w:szCs w:val="24"/>
        </w:rPr>
        <w:tab/>
        <w:t xml:space="preserve">Veškeré změny či doplnění této smlouvy lze provést jen formou písemných dodatků podepsaných oběma smluvními stranami, které budou nedílnou součástí této smlouvy. </w:t>
      </w:r>
    </w:p>
    <w:p w:rsidR="00077D77" w:rsidRPr="005859D3" w:rsidRDefault="00077D77" w:rsidP="00077D77">
      <w:pPr>
        <w:spacing w:before="240"/>
        <w:ind w:left="425" w:hanging="425"/>
        <w:jc w:val="both"/>
        <w:rPr>
          <w:rFonts w:ascii="Times New Roman" w:hAnsi="Times New Roman"/>
          <w:sz w:val="24"/>
          <w:szCs w:val="24"/>
        </w:rPr>
      </w:pPr>
      <w:r w:rsidRPr="005859D3">
        <w:rPr>
          <w:rFonts w:ascii="Times New Roman" w:hAnsi="Times New Roman"/>
          <w:sz w:val="24"/>
          <w:szCs w:val="24"/>
        </w:rPr>
        <w:t>4.</w:t>
      </w:r>
      <w:r w:rsidRPr="005859D3">
        <w:rPr>
          <w:rFonts w:ascii="Times New Roman" w:hAnsi="Times New Roman"/>
          <w:sz w:val="24"/>
          <w:szCs w:val="24"/>
        </w:rPr>
        <w:tab/>
        <w:t>Tato smlouva je vyhotovena ve třech stejnopisech, z nichž po oboustranném podpisu smlouvy prodávající obdrží dva a kupující jeden.</w:t>
      </w:r>
    </w:p>
    <w:p w:rsidR="00077D77" w:rsidRPr="005859D3" w:rsidRDefault="00077D77" w:rsidP="00077D77">
      <w:pPr>
        <w:spacing w:before="240"/>
        <w:ind w:left="425" w:hanging="425"/>
        <w:jc w:val="both"/>
        <w:rPr>
          <w:rFonts w:ascii="Times New Roman" w:hAnsi="Times New Roman"/>
          <w:b/>
          <w:i/>
          <w:iCs/>
          <w:sz w:val="24"/>
          <w:szCs w:val="24"/>
        </w:rPr>
      </w:pPr>
      <w:r w:rsidRPr="005859D3">
        <w:rPr>
          <w:rFonts w:ascii="Times New Roman" w:hAnsi="Times New Roman"/>
          <w:iCs/>
          <w:sz w:val="24"/>
          <w:szCs w:val="24"/>
        </w:rPr>
        <w:t>5.</w:t>
      </w:r>
      <w:r w:rsidRPr="005859D3">
        <w:rPr>
          <w:rFonts w:ascii="Times New Roman" w:hAnsi="Times New Roman"/>
          <w:iCs/>
          <w:sz w:val="24"/>
          <w:szCs w:val="24"/>
        </w:rPr>
        <w:tab/>
        <w:t>Tato smlouva nabývá platnosti dnem podpisu obou smluvních stran a účinnosti dnem uveřejnění v registru smluv. Uveřejnění této smlouvy v registru smluv zajistí prodávající.</w:t>
      </w:r>
    </w:p>
    <w:p w:rsidR="00077D77" w:rsidRPr="005859D3" w:rsidRDefault="00077D77" w:rsidP="00077D77">
      <w:pPr>
        <w:spacing w:before="240"/>
        <w:ind w:left="425" w:hanging="425"/>
        <w:jc w:val="both"/>
        <w:rPr>
          <w:rFonts w:ascii="Times New Roman" w:hAnsi="Times New Roman"/>
          <w:iCs/>
          <w:sz w:val="24"/>
          <w:szCs w:val="24"/>
        </w:rPr>
      </w:pPr>
      <w:r w:rsidRPr="005859D3">
        <w:rPr>
          <w:rFonts w:ascii="Times New Roman" w:hAnsi="Times New Roman"/>
          <w:iCs/>
          <w:sz w:val="24"/>
          <w:szCs w:val="24"/>
        </w:rPr>
        <w:t>6.</w:t>
      </w:r>
      <w:r w:rsidRPr="005859D3">
        <w:rPr>
          <w:rFonts w:ascii="Times New Roman" w:hAnsi="Times New Roman"/>
          <w:iCs/>
          <w:sz w:val="24"/>
          <w:szCs w:val="24"/>
        </w:rPr>
        <w:tab/>
        <w:t>Smluvní strany prohlašují, že si tuto smlouvu přečetly, že souhlasí s jejím obsahem, že byla sepsána na základě pravdivých údajů a jejich pravé, svobodné a vážné vůle. Na důkaz této skutečnosti připojují své podpisy.</w:t>
      </w:r>
    </w:p>
    <w:p w:rsidR="00077D77" w:rsidRPr="005859D3" w:rsidRDefault="00077D77" w:rsidP="00077D77">
      <w:pPr>
        <w:spacing w:before="240"/>
        <w:ind w:left="425" w:hanging="425"/>
        <w:jc w:val="both"/>
        <w:rPr>
          <w:rFonts w:ascii="Times New Roman" w:hAnsi="Times New Roman"/>
          <w:iCs/>
          <w:sz w:val="24"/>
          <w:szCs w:val="24"/>
        </w:rPr>
      </w:pPr>
    </w:p>
    <w:p w:rsidR="00077D77" w:rsidRPr="005859D3" w:rsidRDefault="00077D77" w:rsidP="00077D77">
      <w:pPr>
        <w:tabs>
          <w:tab w:val="left" w:pos="5387"/>
        </w:tabs>
        <w:spacing w:before="480"/>
        <w:jc w:val="both"/>
        <w:rPr>
          <w:rFonts w:ascii="Times New Roman" w:hAnsi="Times New Roman"/>
          <w:sz w:val="24"/>
          <w:szCs w:val="24"/>
        </w:rPr>
      </w:pPr>
      <w:r w:rsidRPr="005859D3">
        <w:rPr>
          <w:rFonts w:ascii="Times New Roman" w:hAnsi="Times New Roman"/>
          <w:sz w:val="24"/>
          <w:szCs w:val="24"/>
        </w:rPr>
        <w:t>V Praze dne ……………</w:t>
      </w:r>
      <w:proofErr w:type="gramStart"/>
      <w:r w:rsidRPr="005859D3">
        <w:rPr>
          <w:rFonts w:ascii="Times New Roman" w:hAnsi="Times New Roman"/>
          <w:sz w:val="24"/>
          <w:szCs w:val="24"/>
        </w:rPr>
        <w:t xml:space="preserve">…..                                          </w:t>
      </w:r>
      <w:r w:rsidRPr="005859D3">
        <w:rPr>
          <w:rFonts w:ascii="Times New Roman" w:hAnsi="Times New Roman"/>
          <w:sz w:val="24"/>
          <w:szCs w:val="24"/>
        </w:rPr>
        <w:tab/>
        <w:t>V Praze</w:t>
      </w:r>
      <w:proofErr w:type="gramEnd"/>
      <w:r w:rsidRPr="005859D3">
        <w:rPr>
          <w:rFonts w:ascii="Times New Roman" w:hAnsi="Times New Roman"/>
          <w:sz w:val="24"/>
          <w:szCs w:val="24"/>
        </w:rPr>
        <w:t xml:space="preserve"> dne ………………..</w:t>
      </w:r>
    </w:p>
    <w:p w:rsidR="00077D77" w:rsidRDefault="00077D77" w:rsidP="005859D3">
      <w:pPr>
        <w:tabs>
          <w:tab w:val="left" w:pos="5387"/>
        </w:tabs>
        <w:jc w:val="both"/>
        <w:rPr>
          <w:rFonts w:ascii="Times New Roman" w:hAnsi="Times New Roman"/>
          <w:sz w:val="24"/>
          <w:szCs w:val="24"/>
        </w:rPr>
      </w:pPr>
      <w:r w:rsidRPr="005859D3">
        <w:rPr>
          <w:rFonts w:ascii="Times New Roman" w:hAnsi="Times New Roman"/>
          <w:sz w:val="24"/>
          <w:szCs w:val="24"/>
        </w:rPr>
        <w:t xml:space="preserve">za budoucí prodávající:                                                </w:t>
      </w:r>
      <w:r w:rsidRPr="005859D3">
        <w:rPr>
          <w:rFonts w:ascii="Times New Roman" w:hAnsi="Times New Roman"/>
          <w:sz w:val="24"/>
          <w:szCs w:val="24"/>
        </w:rPr>
        <w:tab/>
        <w:t>za budoucího kupujícího:</w:t>
      </w:r>
    </w:p>
    <w:p w:rsidR="005859D3" w:rsidRDefault="005859D3" w:rsidP="005859D3">
      <w:pPr>
        <w:tabs>
          <w:tab w:val="left" w:pos="5387"/>
        </w:tabs>
        <w:jc w:val="both"/>
        <w:rPr>
          <w:rFonts w:ascii="Times New Roman" w:hAnsi="Times New Roman"/>
          <w:sz w:val="24"/>
          <w:szCs w:val="24"/>
        </w:rPr>
      </w:pPr>
    </w:p>
    <w:p w:rsidR="005859D3" w:rsidRDefault="005859D3" w:rsidP="005859D3">
      <w:pPr>
        <w:tabs>
          <w:tab w:val="left" w:pos="5387"/>
        </w:tabs>
        <w:jc w:val="both"/>
        <w:rPr>
          <w:rFonts w:ascii="Times New Roman" w:hAnsi="Times New Roman"/>
          <w:sz w:val="24"/>
          <w:szCs w:val="24"/>
        </w:rPr>
      </w:pPr>
    </w:p>
    <w:p w:rsidR="005859D3" w:rsidRPr="005859D3" w:rsidRDefault="005859D3" w:rsidP="005859D3">
      <w:pPr>
        <w:tabs>
          <w:tab w:val="left" w:pos="5387"/>
        </w:tabs>
        <w:jc w:val="both"/>
        <w:rPr>
          <w:rFonts w:ascii="Times New Roman" w:hAnsi="Times New Roman"/>
          <w:sz w:val="24"/>
          <w:szCs w:val="24"/>
        </w:rPr>
      </w:pPr>
    </w:p>
    <w:p w:rsidR="00077D77" w:rsidRPr="005859D3" w:rsidRDefault="00077D77" w:rsidP="005859D3">
      <w:pPr>
        <w:tabs>
          <w:tab w:val="left" w:pos="5387"/>
        </w:tabs>
        <w:jc w:val="both"/>
        <w:rPr>
          <w:rFonts w:ascii="Times New Roman" w:hAnsi="Times New Roman"/>
          <w:sz w:val="24"/>
          <w:szCs w:val="24"/>
        </w:rPr>
      </w:pPr>
      <w:r w:rsidRPr="005859D3">
        <w:rPr>
          <w:rFonts w:ascii="Times New Roman" w:hAnsi="Times New Roman"/>
          <w:sz w:val="24"/>
          <w:szCs w:val="24"/>
        </w:rPr>
        <w:t>…………………………………………………………………………………….</w:t>
      </w:r>
    </w:p>
    <w:p w:rsidR="00077D77" w:rsidRPr="005859D3" w:rsidRDefault="00077D77" w:rsidP="005859D3">
      <w:pPr>
        <w:tabs>
          <w:tab w:val="left" w:pos="5387"/>
        </w:tabs>
        <w:ind w:hanging="425"/>
        <w:jc w:val="both"/>
        <w:rPr>
          <w:rFonts w:ascii="Times New Roman" w:hAnsi="Times New Roman"/>
          <w:sz w:val="24"/>
          <w:szCs w:val="24"/>
        </w:rPr>
      </w:pPr>
      <w:r w:rsidRPr="005859D3">
        <w:rPr>
          <w:rFonts w:ascii="Times New Roman" w:hAnsi="Times New Roman"/>
          <w:sz w:val="24"/>
          <w:szCs w:val="24"/>
        </w:rPr>
        <w:tab/>
        <w:t xml:space="preserve">                 Bc. Michal Hroza          </w:t>
      </w:r>
      <w:r w:rsidRPr="005859D3">
        <w:rPr>
          <w:rFonts w:ascii="Times New Roman" w:hAnsi="Times New Roman"/>
          <w:sz w:val="24"/>
          <w:szCs w:val="24"/>
        </w:rPr>
        <w:tab/>
        <w:t xml:space="preserve">               Mgr. Ruth Šormová</w:t>
      </w:r>
    </w:p>
    <w:p w:rsidR="00077D77" w:rsidRPr="005859D3" w:rsidRDefault="00077D77" w:rsidP="005859D3">
      <w:pPr>
        <w:tabs>
          <w:tab w:val="left" w:pos="5387"/>
        </w:tabs>
        <w:ind w:left="425" w:hanging="425"/>
        <w:jc w:val="both"/>
        <w:rPr>
          <w:rFonts w:ascii="Times New Roman" w:hAnsi="Times New Roman"/>
          <w:sz w:val="24"/>
          <w:szCs w:val="24"/>
        </w:rPr>
      </w:pPr>
      <w:r w:rsidRPr="005859D3">
        <w:rPr>
          <w:rFonts w:ascii="Times New Roman" w:hAnsi="Times New Roman"/>
          <w:sz w:val="24"/>
          <w:szCs w:val="24"/>
        </w:rPr>
        <w:t xml:space="preserve">                     místostarosta</w:t>
      </w:r>
      <w:r w:rsidRPr="005859D3">
        <w:rPr>
          <w:rFonts w:ascii="Times New Roman" w:hAnsi="Times New Roman"/>
          <w:sz w:val="24"/>
          <w:szCs w:val="24"/>
        </w:rPr>
        <w:tab/>
        <w:t xml:space="preserve">                        ředitelka</w:t>
      </w:r>
    </w:p>
    <w:p w:rsidR="00077D77" w:rsidRPr="005859D3" w:rsidRDefault="00077D77" w:rsidP="005859D3">
      <w:pPr>
        <w:tabs>
          <w:tab w:val="left" w:pos="5387"/>
        </w:tabs>
        <w:jc w:val="both"/>
        <w:rPr>
          <w:rFonts w:ascii="Times New Roman" w:hAnsi="Times New Roman"/>
          <w:sz w:val="24"/>
          <w:szCs w:val="24"/>
        </w:rPr>
      </w:pPr>
      <w:r w:rsidRPr="005859D3">
        <w:rPr>
          <w:rFonts w:ascii="Times New Roman" w:hAnsi="Times New Roman"/>
          <w:sz w:val="24"/>
          <w:szCs w:val="24"/>
        </w:rPr>
        <w:t xml:space="preserve">                       v plné moci</w:t>
      </w:r>
      <w:r w:rsidRPr="005859D3">
        <w:rPr>
          <w:rFonts w:ascii="Times New Roman" w:hAnsi="Times New Roman"/>
          <w:sz w:val="24"/>
          <w:szCs w:val="24"/>
        </w:rPr>
        <w:tab/>
      </w:r>
    </w:p>
    <w:p w:rsidR="00077D77" w:rsidRPr="005859D3" w:rsidRDefault="00077D77" w:rsidP="005859D3">
      <w:pPr>
        <w:ind w:left="425" w:hanging="425"/>
        <w:jc w:val="both"/>
        <w:rPr>
          <w:rFonts w:ascii="Times New Roman" w:hAnsi="Times New Roman"/>
          <w:sz w:val="24"/>
          <w:szCs w:val="24"/>
        </w:rPr>
      </w:pPr>
      <w:r w:rsidRPr="005859D3">
        <w:rPr>
          <w:rFonts w:ascii="Times New Roman" w:hAnsi="Times New Roman"/>
          <w:sz w:val="24"/>
          <w:szCs w:val="24"/>
        </w:rPr>
        <w:tab/>
      </w:r>
    </w:p>
    <w:p w:rsidR="00077D77" w:rsidRPr="005859D3" w:rsidRDefault="00077D77" w:rsidP="00077D77">
      <w:pPr>
        <w:tabs>
          <w:tab w:val="left" w:pos="993"/>
        </w:tabs>
        <w:spacing w:before="480"/>
        <w:jc w:val="both"/>
        <w:rPr>
          <w:rFonts w:ascii="Times New Roman" w:hAnsi="Times New Roman"/>
          <w:sz w:val="24"/>
          <w:szCs w:val="24"/>
        </w:rPr>
      </w:pPr>
      <w:r w:rsidRPr="005859D3">
        <w:rPr>
          <w:rFonts w:ascii="Times New Roman" w:hAnsi="Times New Roman"/>
          <w:sz w:val="24"/>
          <w:szCs w:val="24"/>
        </w:rPr>
        <w:lastRenderedPageBreak/>
        <w:t xml:space="preserve">Přílohy: </w:t>
      </w:r>
      <w:r w:rsidRPr="005859D3">
        <w:rPr>
          <w:rFonts w:ascii="Times New Roman" w:hAnsi="Times New Roman"/>
          <w:sz w:val="24"/>
          <w:szCs w:val="24"/>
        </w:rPr>
        <w:tab/>
        <w:t>č. 1 geometrický plán č. 3198-106/2018</w:t>
      </w:r>
    </w:p>
    <w:p w:rsidR="00077D77" w:rsidRPr="005859D3" w:rsidRDefault="00077D77" w:rsidP="00077D77">
      <w:pPr>
        <w:tabs>
          <w:tab w:val="left" w:pos="993"/>
        </w:tabs>
        <w:ind w:firstLine="709"/>
        <w:jc w:val="both"/>
        <w:rPr>
          <w:rFonts w:ascii="Times New Roman" w:hAnsi="Times New Roman"/>
          <w:sz w:val="24"/>
          <w:szCs w:val="24"/>
        </w:rPr>
      </w:pPr>
      <w:r w:rsidRPr="005859D3">
        <w:rPr>
          <w:rFonts w:ascii="Times New Roman" w:hAnsi="Times New Roman"/>
          <w:sz w:val="24"/>
          <w:szCs w:val="24"/>
        </w:rPr>
        <w:t xml:space="preserve">  </w:t>
      </w:r>
      <w:r w:rsidRPr="005859D3">
        <w:rPr>
          <w:rFonts w:ascii="Times New Roman" w:hAnsi="Times New Roman"/>
          <w:sz w:val="24"/>
          <w:szCs w:val="24"/>
        </w:rPr>
        <w:tab/>
        <w:t xml:space="preserve">č. 2 situační plán s </w:t>
      </w:r>
      <w:proofErr w:type="spellStart"/>
      <w:r w:rsidRPr="005859D3">
        <w:rPr>
          <w:rFonts w:ascii="Times New Roman" w:hAnsi="Times New Roman"/>
          <w:sz w:val="24"/>
          <w:szCs w:val="24"/>
        </w:rPr>
        <w:t>přestavkem</w:t>
      </w:r>
      <w:proofErr w:type="spellEnd"/>
    </w:p>
    <w:p w:rsidR="00077D77" w:rsidRPr="005859D3" w:rsidRDefault="00077D77" w:rsidP="00077D77">
      <w:pPr>
        <w:tabs>
          <w:tab w:val="left" w:pos="993"/>
        </w:tabs>
        <w:jc w:val="both"/>
        <w:rPr>
          <w:rFonts w:ascii="Times New Roman" w:hAnsi="Times New Roman"/>
          <w:sz w:val="24"/>
          <w:szCs w:val="24"/>
        </w:rPr>
      </w:pPr>
      <w:r w:rsidRPr="005859D3">
        <w:rPr>
          <w:rFonts w:ascii="Times New Roman" w:hAnsi="Times New Roman"/>
          <w:sz w:val="24"/>
          <w:szCs w:val="24"/>
        </w:rPr>
        <w:t xml:space="preserve">               </w:t>
      </w:r>
      <w:r w:rsidRPr="005859D3">
        <w:rPr>
          <w:rFonts w:ascii="Times New Roman" w:hAnsi="Times New Roman"/>
          <w:sz w:val="24"/>
          <w:szCs w:val="24"/>
        </w:rPr>
        <w:tab/>
        <w:t xml:space="preserve">č. 3 plná moc pro </w:t>
      </w:r>
      <w:r w:rsidR="00E11D2F" w:rsidRPr="005859D3">
        <w:rPr>
          <w:rFonts w:ascii="Times New Roman" w:hAnsi="Times New Roman"/>
          <w:sz w:val="24"/>
          <w:szCs w:val="24"/>
        </w:rPr>
        <w:t>Bc. Michala Hrozu</w:t>
      </w:r>
    </w:p>
    <w:p w:rsidR="00077D77" w:rsidRDefault="00077D77" w:rsidP="00077D77">
      <w:pPr>
        <w:ind w:right="283"/>
        <w:jc w:val="both"/>
      </w:pPr>
      <w: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7pt;height:630.75pt" o:ole="">
            <v:imagedata r:id="rId8" o:title=""/>
          </v:shape>
          <o:OLEObject Type="Embed" ProgID="AcroExch.Document.DC" ShapeID="_x0000_i1026" DrawAspect="Content" ObjectID="_1621162312" r:id="rId9"/>
        </w:object>
      </w: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r>
        <w:object w:dxaOrig="8925" w:dyaOrig="12615">
          <v:shape id="_x0000_i1027" type="#_x0000_t75" style="width:446.7pt;height:630.75pt" o:ole="">
            <v:imagedata r:id="rId10" o:title=""/>
          </v:shape>
          <o:OLEObject Type="Embed" ProgID="AcroExch.Document.DC" ShapeID="_x0000_i1027" DrawAspect="Content" ObjectID="_1621162313" r:id="rId11"/>
        </w:object>
      </w: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p>
    <w:p w:rsidR="00077D77" w:rsidRDefault="00077D77" w:rsidP="00077D77">
      <w:pPr>
        <w:ind w:right="283"/>
        <w:jc w:val="both"/>
      </w:pPr>
      <w:bookmarkStart w:id="0" w:name="_GoBack"/>
      <w:bookmarkEnd w:id="0"/>
    </w:p>
    <w:sectPr w:rsidR="00077D77" w:rsidSect="00873F1E">
      <w:footerReference w:type="even" r:id="rId12"/>
      <w:footerReference w:type="default" r:id="rId13"/>
      <w:footerReference w:type="first" r:id="rId14"/>
      <w:pgSz w:w="11907" w:h="16840" w:code="9"/>
      <w:pgMar w:top="113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5D" w:rsidRDefault="00B8085D">
      <w:r>
        <w:separator/>
      </w:r>
    </w:p>
  </w:endnote>
  <w:endnote w:type="continuationSeparator" w:id="0">
    <w:p w:rsidR="00B8085D" w:rsidRDefault="00B8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27" w:rsidRDefault="00922C2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22C27" w:rsidRDefault="00922C2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67" w:rsidRDefault="00922C27" w:rsidP="00CA6BDC">
    <w:pPr>
      <w:pStyle w:val="Zpat"/>
      <w:tabs>
        <w:tab w:val="clear" w:pos="9072"/>
      </w:tabs>
      <w:ind w:right="-1"/>
      <w:jc w:val="right"/>
      <w:rPr>
        <w:snapToGrid w:val="0"/>
      </w:rPr>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F22A3">
      <w:rPr>
        <w:noProof/>
        <w:snapToGrid w:val="0"/>
      </w:rPr>
      <w:t>2</w:t>
    </w:r>
    <w:r>
      <w:rPr>
        <w:snapToGrid w:val="0"/>
      </w:rPr>
      <w:fldChar w:fldCharType="end"/>
    </w:r>
    <w:r>
      <w:rPr>
        <w:snapToGrid w:val="0"/>
      </w:rPr>
      <w:t xml:space="preserve"> (celkem </w:t>
    </w:r>
    <w:r w:rsidR="005859D3">
      <w:rPr>
        <w:snapToGrid w:val="0"/>
      </w:rPr>
      <w:t>11</w:t>
    </w:r>
    <w:r>
      <w:rPr>
        <w:snapToGrid w:val="0"/>
      </w:rPr>
      <w:t>)</w:t>
    </w:r>
  </w:p>
  <w:p w:rsidR="00922C27" w:rsidRDefault="00A37D67" w:rsidP="00CA6BDC">
    <w:pPr>
      <w:pStyle w:val="Zpat"/>
      <w:tabs>
        <w:tab w:val="clear" w:pos="9072"/>
        <w:tab w:val="left" w:pos="6521"/>
      </w:tabs>
      <w:ind w:right="-1"/>
      <w:jc w:val="right"/>
    </w:pPr>
    <w:r>
      <w:rPr>
        <w:snapToGrid w:val="0"/>
      </w:rPr>
      <w:tab/>
    </w:r>
    <w:r>
      <w:rPr>
        <w:snapToGrid w:val="0"/>
      </w:rPr>
      <w:tab/>
    </w:r>
    <w:r w:rsidR="00833EED">
      <w:rPr>
        <w:snapToGrid w:val="0"/>
      </w:rPr>
      <w:t xml:space="preserve">usnesení </w:t>
    </w:r>
    <w:r w:rsidR="00C06C66">
      <w:rPr>
        <w:snapToGrid w:val="0"/>
      </w:rPr>
      <w:t>4</w:t>
    </w:r>
    <w:r>
      <w:rPr>
        <w:snapToGrid w:val="0"/>
      </w:rPr>
      <w:t>Z-</w:t>
    </w:r>
    <w:r w:rsidR="005859D3">
      <w:rPr>
        <w:snapToGrid w:val="0"/>
      </w:rPr>
      <w:t>17</w:t>
    </w:r>
    <w:r>
      <w:rPr>
        <w:snapToGrid w:val="0"/>
      </w:rPr>
      <w:t>/20</w:t>
    </w:r>
    <w:r w:rsidR="005C2AB2">
      <w:rPr>
        <w:snapToGrid w:val="0"/>
      </w:rPr>
      <w:t>1</w:t>
    </w:r>
    <w:r w:rsidR="00787A66">
      <w:rPr>
        <w:snapToGrid w:val="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27" w:rsidRDefault="00922C27">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F22A3">
      <w:rPr>
        <w:noProof/>
        <w:snapToGrid w:val="0"/>
      </w:rPr>
      <w:t>1</w:t>
    </w:r>
    <w:r>
      <w:rPr>
        <w:snapToGrid w:val="0"/>
      </w:rPr>
      <w:fldChar w:fldCharType="end"/>
    </w:r>
    <w:r>
      <w:rPr>
        <w:snapToGrid w:val="0"/>
      </w:rPr>
      <w:t xml:space="preserve"> (celkem </w:t>
    </w:r>
    <w:r w:rsidR="00830D7A">
      <w:rPr>
        <w:snapToGrid w:val="0"/>
      </w:rPr>
      <w:t>1</w:t>
    </w:r>
    <w:r w:rsidR="005859D3">
      <w:rPr>
        <w:snapToGrid w:val="0"/>
      </w:rPr>
      <w:t>1</w:t>
    </w:r>
    <w:r>
      <w:rPr>
        <w:snapToGrid w:val="0"/>
      </w:rPr>
      <w:t>)</w:t>
    </w:r>
  </w:p>
  <w:p w:rsidR="00922C27" w:rsidRDefault="00922C27">
    <w:pPr>
      <w:pStyle w:val="Zpat"/>
      <w:jc w:val="right"/>
    </w:pPr>
    <w:r>
      <w:t xml:space="preserve">usnesení č. </w:t>
    </w:r>
    <w:r w:rsidR="00C06C66">
      <w:t>4</w:t>
    </w:r>
    <w:r>
      <w:t>Z-</w:t>
    </w:r>
    <w:r w:rsidR="005859D3">
      <w:t>17</w:t>
    </w:r>
    <w:r>
      <w:t>/20</w:t>
    </w:r>
    <w:r w:rsidR="00C53FF8">
      <w:t>1</w:t>
    </w:r>
    <w:r w:rsidR="00787A66">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5D" w:rsidRDefault="00B8085D">
      <w:r>
        <w:separator/>
      </w:r>
    </w:p>
  </w:footnote>
  <w:footnote w:type="continuationSeparator" w:id="0">
    <w:p w:rsidR="00B8085D" w:rsidRDefault="00B8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0360"/>
    <w:multiLevelType w:val="singleLevel"/>
    <w:tmpl w:val="45842F46"/>
    <w:lvl w:ilvl="0">
      <w:start w:val="1"/>
      <w:numFmt w:val="upperRoman"/>
      <w:pStyle w:val="Nadpis8"/>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DF33580"/>
    <w:multiLevelType w:val="hybridMultilevel"/>
    <w:tmpl w:val="AEE2AB46"/>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
    <w:nsid w:val="55706193"/>
    <w:multiLevelType w:val="hybridMultilevel"/>
    <w:tmpl w:val="3D9021FC"/>
    <w:name w:val="WW8Num12322"/>
    <w:lvl w:ilvl="0" w:tplc="D5AA984A">
      <w:start w:val="1"/>
      <w:numFmt w:val="decimal"/>
      <w:lvlText w:val="%1."/>
      <w:lvlJc w:val="left"/>
      <w:pPr>
        <w:tabs>
          <w:tab w:val="num" w:pos="284"/>
        </w:tabs>
        <w:ind w:left="284" w:hanging="284"/>
      </w:pPr>
      <w:rPr>
        <w:rFonts w:ascii="Georgia" w:hAnsi="Georgia"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48B7D87"/>
    <w:multiLevelType w:val="hybridMultilevel"/>
    <w:tmpl w:val="CBC0FD14"/>
    <w:lvl w:ilvl="0" w:tplc="1862CA92">
      <w:start w:val="1"/>
      <w:numFmt w:val="decimal"/>
      <w:lvlText w:val="%1."/>
      <w:lvlJc w:val="left"/>
      <w:pPr>
        <w:ind w:left="720" w:hanging="360"/>
      </w:pPr>
      <w:rPr>
        <w:rFonts w:ascii="Georgia" w:hAnsi="Georgia"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6D0F65"/>
    <w:multiLevelType w:val="hybridMultilevel"/>
    <w:tmpl w:val="A004282A"/>
    <w:lvl w:ilvl="0" w:tplc="1862CA92">
      <w:start w:val="1"/>
      <w:numFmt w:val="decimal"/>
      <w:lvlText w:val="%1."/>
      <w:lvlJc w:val="left"/>
      <w:pPr>
        <w:ind w:left="360" w:hanging="360"/>
      </w:pPr>
      <w:rPr>
        <w:rFonts w:ascii="Georgia" w:hAnsi="Georgia" w:hint="default"/>
        <w:b w:val="0"/>
        <w:i w:val="0"/>
        <w:color w:val="auto"/>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58"/>
    <w:rsid w:val="00021961"/>
    <w:rsid w:val="00024C5D"/>
    <w:rsid w:val="00035A48"/>
    <w:rsid w:val="00044249"/>
    <w:rsid w:val="00050E60"/>
    <w:rsid w:val="00052E50"/>
    <w:rsid w:val="00072E78"/>
    <w:rsid w:val="00073B53"/>
    <w:rsid w:val="00077D77"/>
    <w:rsid w:val="000C316E"/>
    <w:rsid w:val="000C5423"/>
    <w:rsid w:val="000C7A2D"/>
    <w:rsid w:val="000F3674"/>
    <w:rsid w:val="000F45DB"/>
    <w:rsid w:val="000F6824"/>
    <w:rsid w:val="0010005B"/>
    <w:rsid w:val="00105751"/>
    <w:rsid w:val="001057F5"/>
    <w:rsid w:val="001129AC"/>
    <w:rsid w:val="00123466"/>
    <w:rsid w:val="00123DC7"/>
    <w:rsid w:val="00141292"/>
    <w:rsid w:val="00145E61"/>
    <w:rsid w:val="001476C7"/>
    <w:rsid w:val="00152F1B"/>
    <w:rsid w:val="00154FDD"/>
    <w:rsid w:val="00156929"/>
    <w:rsid w:val="00164998"/>
    <w:rsid w:val="001721FC"/>
    <w:rsid w:val="001845D3"/>
    <w:rsid w:val="00185E28"/>
    <w:rsid w:val="00190877"/>
    <w:rsid w:val="001932BE"/>
    <w:rsid w:val="0019499B"/>
    <w:rsid w:val="001B46FA"/>
    <w:rsid w:val="001B5DAD"/>
    <w:rsid w:val="001D3347"/>
    <w:rsid w:val="001F2D65"/>
    <w:rsid w:val="001F3947"/>
    <w:rsid w:val="00203476"/>
    <w:rsid w:val="00210CB6"/>
    <w:rsid w:val="0021113B"/>
    <w:rsid w:val="00212785"/>
    <w:rsid w:val="0022061F"/>
    <w:rsid w:val="002327CE"/>
    <w:rsid w:val="00241511"/>
    <w:rsid w:val="00242F48"/>
    <w:rsid w:val="00246353"/>
    <w:rsid w:val="00272EE7"/>
    <w:rsid w:val="00274C44"/>
    <w:rsid w:val="00293730"/>
    <w:rsid w:val="002A46E6"/>
    <w:rsid w:val="002B2743"/>
    <w:rsid w:val="002B4532"/>
    <w:rsid w:val="002D1E8C"/>
    <w:rsid w:val="002D43E7"/>
    <w:rsid w:val="002F0463"/>
    <w:rsid w:val="003059CD"/>
    <w:rsid w:val="00320A8A"/>
    <w:rsid w:val="00335FAA"/>
    <w:rsid w:val="0035780A"/>
    <w:rsid w:val="003630AA"/>
    <w:rsid w:val="003658EC"/>
    <w:rsid w:val="0037285E"/>
    <w:rsid w:val="00383077"/>
    <w:rsid w:val="00387E4D"/>
    <w:rsid w:val="00387F38"/>
    <w:rsid w:val="0039619E"/>
    <w:rsid w:val="003A0328"/>
    <w:rsid w:val="003B3F91"/>
    <w:rsid w:val="003B5C18"/>
    <w:rsid w:val="003B5CCF"/>
    <w:rsid w:val="003C42CC"/>
    <w:rsid w:val="003D092B"/>
    <w:rsid w:val="003E3BC5"/>
    <w:rsid w:val="003E3E2E"/>
    <w:rsid w:val="003E7D49"/>
    <w:rsid w:val="003F2FD0"/>
    <w:rsid w:val="00402563"/>
    <w:rsid w:val="004072D9"/>
    <w:rsid w:val="00411D57"/>
    <w:rsid w:val="00415770"/>
    <w:rsid w:val="00431FFF"/>
    <w:rsid w:val="00432002"/>
    <w:rsid w:val="0046195E"/>
    <w:rsid w:val="004860EC"/>
    <w:rsid w:val="004A3457"/>
    <w:rsid w:val="004B4E23"/>
    <w:rsid w:val="004C3CCA"/>
    <w:rsid w:val="004D169F"/>
    <w:rsid w:val="004D2698"/>
    <w:rsid w:val="004D4A32"/>
    <w:rsid w:val="004D732B"/>
    <w:rsid w:val="004E715D"/>
    <w:rsid w:val="004F4B51"/>
    <w:rsid w:val="00500A84"/>
    <w:rsid w:val="0050272D"/>
    <w:rsid w:val="00521AB6"/>
    <w:rsid w:val="00522F48"/>
    <w:rsid w:val="00527B2D"/>
    <w:rsid w:val="0053006F"/>
    <w:rsid w:val="00530582"/>
    <w:rsid w:val="0053342D"/>
    <w:rsid w:val="00533C9B"/>
    <w:rsid w:val="0053521A"/>
    <w:rsid w:val="00537F35"/>
    <w:rsid w:val="0054025F"/>
    <w:rsid w:val="00554958"/>
    <w:rsid w:val="00565458"/>
    <w:rsid w:val="005750C5"/>
    <w:rsid w:val="0058040E"/>
    <w:rsid w:val="00584C9A"/>
    <w:rsid w:val="005859D3"/>
    <w:rsid w:val="005A6E27"/>
    <w:rsid w:val="005B45C8"/>
    <w:rsid w:val="005C2AB2"/>
    <w:rsid w:val="005D5387"/>
    <w:rsid w:val="005F0AE9"/>
    <w:rsid w:val="00603514"/>
    <w:rsid w:val="00607669"/>
    <w:rsid w:val="00634FA8"/>
    <w:rsid w:val="00642AA1"/>
    <w:rsid w:val="00655ADF"/>
    <w:rsid w:val="00670B8F"/>
    <w:rsid w:val="00682D5F"/>
    <w:rsid w:val="00683176"/>
    <w:rsid w:val="006933CE"/>
    <w:rsid w:val="006B09FA"/>
    <w:rsid w:val="006B0AAE"/>
    <w:rsid w:val="006B1C71"/>
    <w:rsid w:val="006B5011"/>
    <w:rsid w:val="006C66D2"/>
    <w:rsid w:val="006C6C2B"/>
    <w:rsid w:val="006D70D3"/>
    <w:rsid w:val="006E2AB5"/>
    <w:rsid w:val="006E333F"/>
    <w:rsid w:val="006E7849"/>
    <w:rsid w:val="006F56AC"/>
    <w:rsid w:val="006F57B4"/>
    <w:rsid w:val="00700A1C"/>
    <w:rsid w:val="00705AAE"/>
    <w:rsid w:val="007105EF"/>
    <w:rsid w:val="007126C9"/>
    <w:rsid w:val="00725545"/>
    <w:rsid w:val="0072572F"/>
    <w:rsid w:val="0073386E"/>
    <w:rsid w:val="00736C42"/>
    <w:rsid w:val="007375FC"/>
    <w:rsid w:val="00742F75"/>
    <w:rsid w:val="0074633B"/>
    <w:rsid w:val="007508B9"/>
    <w:rsid w:val="007522DF"/>
    <w:rsid w:val="00754C54"/>
    <w:rsid w:val="00755E65"/>
    <w:rsid w:val="00761FCF"/>
    <w:rsid w:val="00767124"/>
    <w:rsid w:val="007678AF"/>
    <w:rsid w:val="00772B30"/>
    <w:rsid w:val="00781A3C"/>
    <w:rsid w:val="00785DB9"/>
    <w:rsid w:val="00787A66"/>
    <w:rsid w:val="007905F3"/>
    <w:rsid w:val="007A00B2"/>
    <w:rsid w:val="007A26CB"/>
    <w:rsid w:val="007A7F58"/>
    <w:rsid w:val="007B3443"/>
    <w:rsid w:val="007B3FD2"/>
    <w:rsid w:val="007C18AC"/>
    <w:rsid w:val="007C42A3"/>
    <w:rsid w:val="007D1677"/>
    <w:rsid w:val="007D17D1"/>
    <w:rsid w:val="007D49C0"/>
    <w:rsid w:val="007E403E"/>
    <w:rsid w:val="007F511C"/>
    <w:rsid w:val="008008D7"/>
    <w:rsid w:val="00803A5B"/>
    <w:rsid w:val="00806F2B"/>
    <w:rsid w:val="0082424C"/>
    <w:rsid w:val="00830D7A"/>
    <w:rsid w:val="00833EED"/>
    <w:rsid w:val="0083471B"/>
    <w:rsid w:val="00840C7F"/>
    <w:rsid w:val="00844A55"/>
    <w:rsid w:val="00851164"/>
    <w:rsid w:val="0085254E"/>
    <w:rsid w:val="0086635D"/>
    <w:rsid w:val="00873F1E"/>
    <w:rsid w:val="0088475C"/>
    <w:rsid w:val="00884763"/>
    <w:rsid w:val="00892675"/>
    <w:rsid w:val="008A1BBC"/>
    <w:rsid w:val="008A565E"/>
    <w:rsid w:val="008A63E9"/>
    <w:rsid w:val="008B097A"/>
    <w:rsid w:val="008B1485"/>
    <w:rsid w:val="008C1CDD"/>
    <w:rsid w:val="008C3327"/>
    <w:rsid w:val="008C435B"/>
    <w:rsid w:val="008C7DB1"/>
    <w:rsid w:val="008D0616"/>
    <w:rsid w:val="008D70FA"/>
    <w:rsid w:val="008F7DB5"/>
    <w:rsid w:val="00903886"/>
    <w:rsid w:val="00907CC3"/>
    <w:rsid w:val="00910B7A"/>
    <w:rsid w:val="00922839"/>
    <w:rsid w:val="00922C27"/>
    <w:rsid w:val="00932454"/>
    <w:rsid w:val="00932938"/>
    <w:rsid w:val="00970CFC"/>
    <w:rsid w:val="00984230"/>
    <w:rsid w:val="00996D35"/>
    <w:rsid w:val="009A71D7"/>
    <w:rsid w:val="009B055D"/>
    <w:rsid w:val="009B180D"/>
    <w:rsid w:val="009B6C74"/>
    <w:rsid w:val="009C1943"/>
    <w:rsid w:val="009C703F"/>
    <w:rsid w:val="009E1367"/>
    <w:rsid w:val="009E4C23"/>
    <w:rsid w:val="009E50EC"/>
    <w:rsid w:val="009F20A3"/>
    <w:rsid w:val="009F2573"/>
    <w:rsid w:val="00A07F23"/>
    <w:rsid w:val="00A14FCC"/>
    <w:rsid w:val="00A17702"/>
    <w:rsid w:val="00A20F9A"/>
    <w:rsid w:val="00A341AF"/>
    <w:rsid w:val="00A37D67"/>
    <w:rsid w:val="00A520C4"/>
    <w:rsid w:val="00A56FF4"/>
    <w:rsid w:val="00A63FF3"/>
    <w:rsid w:val="00A647BD"/>
    <w:rsid w:val="00A75C1F"/>
    <w:rsid w:val="00A771F8"/>
    <w:rsid w:val="00A86E25"/>
    <w:rsid w:val="00A92855"/>
    <w:rsid w:val="00AA7AF0"/>
    <w:rsid w:val="00AC1AA7"/>
    <w:rsid w:val="00AC672B"/>
    <w:rsid w:val="00AF180E"/>
    <w:rsid w:val="00AF44BC"/>
    <w:rsid w:val="00B054E8"/>
    <w:rsid w:val="00B16471"/>
    <w:rsid w:val="00B3146D"/>
    <w:rsid w:val="00B34F6D"/>
    <w:rsid w:val="00B41168"/>
    <w:rsid w:val="00B45314"/>
    <w:rsid w:val="00B5339B"/>
    <w:rsid w:val="00B53BC7"/>
    <w:rsid w:val="00B64946"/>
    <w:rsid w:val="00B70291"/>
    <w:rsid w:val="00B71F35"/>
    <w:rsid w:val="00B74E29"/>
    <w:rsid w:val="00B7694E"/>
    <w:rsid w:val="00B8085D"/>
    <w:rsid w:val="00B8361F"/>
    <w:rsid w:val="00B91B63"/>
    <w:rsid w:val="00B97212"/>
    <w:rsid w:val="00BA07B1"/>
    <w:rsid w:val="00BA0E4A"/>
    <w:rsid w:val="00BB3D12"/>
    <w:rsid w:val="00BB3D75"/>
    <w:rsid w:val="00BB50AF"/>
    <w:rsid w:val="00BB5A1A"/>
    <w:rsid w:val="00BC15D0"/>
    <w:rsid w:val="00BC5FCA"/>
    <w:rsid w:val="00BE058A"/>
    <w:rsid w:val="00BF090D"/>
    <w:rsid w:val="00BF1BC3"/>
    <w:rsid w:val="00BF7EAA"/>
    <w:rsid w:val="00C06C66"/>
    <w:rsid w:val="00C168B6"/>
    <w:rsid w:val="00C23EFF"/>
    <w:rsid w:val="00C27A78"/>
    <w:rsid w:val="00C52130"/>
    <w:rsid w:val="00C53FF8"/>
    <w:rsid w:val="00C56CF0"/>
    <w:rsid w:val="00C5735C"/>
    <w:rsid w:val="00C60739"/>
    <w:rsid w:val="00C62EBE"/>
    <w:rsid w:val="00C92DEE"/>
    <w:rsid w:val="00CA0BDD"/>
    <w:rsid w:val="00CA0E12"/>
    <w:rsid w:val="00CA3153"/>
    <w:rsid w:val="00CA6BDC"/>
    <w:rsid w:val="00CB3972"/>
    <w:rsid w:val="00CC14B6"/>
    <w:rsid w:val="00CC6D69"/>
    <w:rsid w:val="00CD4219"/>
    <w:rsid w:val="00CD710E"/>
    <w:rsid w:val="00CE332A"/>
    <w:rsid w:val="00CE6902"/>
    <w:rsid w:val="00CF639A"/>
    <w:rsid w:val="00D0377F"/>
    <w:rsid w:val="00D1037D"/>
    <w:rsid w:val="00D16788"/>
    <w:rsid w:val="00D209A8"/>
    <w:rsid w:val="00D23CFA"/>
    <w:rsid w:val="00D26297"/>
    <w:rsid w:val="00D31EBE"/>
    <w:rsid w:val="00D53442"/>
    <w:rsid w:val="00D664DB"/>
    <w:rsid w:val="00D80D28"/>
    <w:rsid w:val="00D850D0"/>
    <w:rsid w:val="00DA5BD6"/>
    <w:rsid w:val="00DA74CB"/>
    <w:rsid w:val="00DB0967"/>
    <w:rsid w:val="00DB1DCE"/>
    <w:rsid w:val="00DB48AF"/>
    <w:rsid w:val="00DB7A8D"/>
    <w:rsid w:val="00DC17B1"/>
    <w:rsid w:val="00DC435A"/>
    <w:rsid w:val="00DD35F7"/>
    <w:rsid w:val="00DE0924"/>
    <w:rsid w:val="00DF1C30"/>
    <w:rsid w:val="00DF22A3"/>
    <w:rsid w:val="00DF531F"/>
    <w:rsid w:val="00E11D2F"/>
    <w:rsid w:val="00E17860"/>
    <w:rsid w:val="00E233D8"/>
    <w:rsid w:val="00E321F2"/>
    <w:rsid w:val="00E3291B"/>
    <w:rsid w:val="00E41354"/>
    <w:rsid w:val="00E4520C"/>
    <w:rsid w:val="00E52191"/>
    <w:rsid w:val="00E6052B"/>
    <w:rsid w:val="00E6453E"/>
    <w:rsid w:val="00E66C93"/>
    <w:rsid w:val="00E73DD8"/>
    <w:rsid w:val="00E82C5B"/>
    <w:rsid w:val="00E851B4"/>
    <w:rsid w:val="00E967A3"/>
    <w:rsid w:val="00E97DD5"/>
    <w:rsid w:val="00EB6A3A"/>
    <w:rsid w:val="00EC7A64"/>
    <w:rsid w:val="00ED450B"/>
    <w:rsid w:val="00ED72B6"/>
    <w:rsid w:val="00EE4207"/>
    <w:rsid w:val="00EE6A01"/>
    <w:rsid w:val="00F00629"/>
    <w:rsid w:val="00F0553C"/>
    <w:rsid w:val="00F06039"/>
    <w:rsid w:val="00F07205"/>
    <w:rsid w:val="00F1170A"/>
    <w:rsid w:val="00F1282F"/>
    <w:rsid w:val="00F12CA5"/>
    <w:rsid w:val="00F16852"/>
    <w:rsid w:val="00F21856"/>
    <w:rsid w:val="00F2747B"/>
    <w:rsid w:val="00F34FD7"/>
    <w:rsid w:val="00F41697"/>
    <w:rsid w:val="00F4520A"/>
    <w:rsid w:val="00F50358"/>
    <w:rsid w:val="00F55399"/>
    <w:rsid w:val="00F57F77"/>
    <w:rsid w:val="00F64030"/>
    <w:rsid w:val="00F65DF8"/>
    <w:rsid w:val="00F7043D"/>
    <w:rsid w:val="00F823A7"/>
    <w:rsid w:val="00F832AA"/>
    <w:rsid w:val="00F837FC"/>
    <w:rsid w:val="00FB7012"/>
    <w:rsid w:val="00FC2BB9"/>
    <w:rsid w:val="00FC5625"/>
    <w:rsid w:val="00FD559D"/>
    <w:rsid w:val="00FE0526"/>
    <w:rsid w:val="00FE457F"/>
    <w:rsid w:val="00FF7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uiPriority w:val="9"/>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Char Char Char Char Char Char Char Char Char Char Char, Char 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character" w:styleId="slostrnky">
    <w:name w:val="page number"/>
    <w:basedOn w:val="Standardnpsmoodstavce"/>
  </w:style>
  <w:style w:type="paragraph" w:styleId="Zkladntextodsazen3">
    <w:name w:val="Body Text Indent 3"/>
    <w:basedOn w:val="Normln"/>
    <w:pPr>
      <w:ind w:left="708" w:hanging="708"/>
      <w:jc w:val="both"/>
    </w:pPr>
    <w:rPr>
      <w:rFonts w:ascii="Times New Roman" w:hAnsi="Times New Roman"/>
      <w:sz w:val="24"/>
    </w:rPr>
  </w:style>
  <w:style w:type="paragraph" w:styleId="Seznam2">
    <w:name w:val="List 2"/>
    <w:basedOn w:val="Normln"/>
    <w:rsid w:val="00565458"/>
    <w:pPr>
      <w:ind w:left="566" w:hanging="283"/>
    </w:pPr>
    <w:rPr>
      <w:rFonts w:ascii="Times New Roman" w:eastAsia="Times New Roman" w:hAnsi="Times New Roman"/>
    </w:rPr>
  </w:style>
  <w:style w:type="character" w:customStyle="1" w:styleId="ZkladntextChar">
    <w:name w:val="Základní text Char"/>
    <w:aliases w:val=" Char Char Char Char Char Char Char Char Char Char Char Char1,Char Char Char Char Char Char Char Char Char Char Char Char1, Char Char Char Char Char Char Char Char Char Char Char Char Char"/>
    <w:link w:val="Zkladntext"/>
    <w:rsid w:val="00024C5D"/>
    <w:rPr>
      <w:sz w:val="24"/>
      <w:lang w:val="cs-CZ" w:eastAsia="cs-CZ" w:bidi="ar-SA"/>
    </w:rPr>
  </w:style>
  <w:style w:type="paragraph" w:styleId="Normlnweb">
    <w:name w:val="Normal (Web)"/>
    <w:basedOn w:val="Normln"/>
    <w:rsid w:val="00D80D28"/>
    <w:pPr>
      <w:spacing w:before="100" w:beforeAutospacing="1" w:after="100" w:afterAutospacing="1"/>
    </w:pPr>
    <w:rPr>
      <w:rFonts w:ascii="Times New Roman" w:eastAsia="Times New Roman" w:hAnsi="Times New Roman"/>
      <w:sz w:val="24"/>
      <w:szCs w:val="24"/>
    </w:rPr>
  </w:style>
  <w:style w:type="character" w:styleId="Siln">
    <w:name w:val="Strong"/>
    <w:qFormat/>
    <w:rsid w:val="00670B8F"/>
    <w:rPr>
      <w:b/>
      <w:bCs/>
    </w:rPr>
  </w:style>
  <w:style w:type="character" w:styleId="Zvraznn">
    <w:name w:val="Emphasis"/>
    <w:qFormat/>
    <w:rsid w:val="00670B8F"/>
    <w:rPr>
      <w:i/>
      <w:iCs/>
    </w:rPr>
  </w:style>
  <w:style w:type="character" w:styleId="Hypertextovodkaz">
    <w:name w:val="Hyperlink"/>
    <w:rsid w:val="009E50EC"/>
    <w:rPr>
      <w:rFonts w:cs="Times New Roman"/>
      <w:color w:val="0000FF"/>
      <w:u w:val="single"/>
    </w:rPr>
  </w:style>
  <w:style w:type="paragraph" w:styleId="Obsah1">
    <w:name w:val="toc 1"/>
    <w:basedOn w:val="Normln"/>
    <w:next w:val="Normln"/>
    <w:autoRedefine/>
    <w:semiHidden/>
    <w:rsid w:val="009E50EC"/>
    <w:rPr>
      <w:rFonts w:ascii="Times New Roman" w:eastAsia="Times New Roman" w:hAnsi="Times New Roman"/>
      <w:sz w:val="24"/>
      <w:szCs w:val="24"/>
    </w:rPr>
  </w:style>
  <w:style w:type="paragraph" w:customStyle="1" w:styleId="Notzap">
    <w:name w:val="Notzap"/>
    <w:basedOn w:val="Normln"/>
    <w:rsid w:val="00D664DB"/>
    <w:pPr>
      <w:tabs>
        <w:tab w:val="right" w:leader="hyphen" w:pos="9072"/>
      </w:tabs>
      <w:spacing w:line="360" w:lineRule="auto"/>
      <w:jc w:val="both"/>
    </w:pPr>
    <w:rPr>
      <w:rFonts w:ascii="Times New Roman" w:eastAsia="Times New Roman" w:hAnsi="Times New Roman"/>
      <w:sz w:val="22"/>
    </w:rPr>
  </w:style>
  <w:style w:type="paragraph" w:customStyle="1" w:styleId="odstavec1">
    <w:name w:val="odstavec 1"/>
    <w:basedOn w:val="Normln"/>
    <w:rsid w:val="00D664DB"/>
    <w:pPr>
      <w:spacing w:line="360" w:lineRule="auto"/>
      <w:ind w:left="426" w:hanging="426"/>
      <w:jc w:val="both"/>
    </w:pPr>
    <w:rPr>
      <w:rFonts w:ascii="Times New Roman" w:eastAsia="Times New Roman" w:hAnsi="Times New Roman"/>
      <w:sz w:val="22"/>
    </w:rPr>
  </w:style>
  <w:style w:type="paragraph" w:customStyle="1" w:styleId="odstavec2">
    <w:name w:val="odstavec 2"/>
    <w:basedOn w:val="odstavec1"/>
    <w:rsid w:val="00D664DB"/>
    <w:pPr>
      <w:ind w:left="709" w:hanging="284"/>
    </w:pPr>
  </w:style>
  <w:style w:type="character" w:customStyle="1" w:styleId="platne1">
    <w:name w:val="platne1"/>
    <w:basedOn w:val="Standardnpsmoodstavce"/>
    <w:rsid w:val="00D664DB"/>
  </w:style>
  <w:style w:type="paragraph" w:customStyle="1" w:styleId="Dashed">
    <w:name w:val="Dashed"/>
    <w:basedOn w:val="Normln"/>
    <w:rsid w:val="00D664DB"/>
    <w:pPr>
      <w:widowControl w:val="0"/>
      <w:tabs>
        <w:tab w:val="left" w:leader="hyphen" w:pos="-720"/>
        <w:tab w:val="left" w:leader="hyphen" w:pos="9072"/>
      </w:tabs>
      <w:suppressAutoHyphens/>
      <w:autoSpaceDE w:val="0"/>
      <w:autoSpaceDN w:val="0"/>
      <w:adjustRightInd w:val="0"/>
      <w:jc w:val="both"/>
    </w:pPr>
    <w:rPr>
      <w:rFonts w:ascii="Times New Roman" w:eastAsia="Times New Roman" w:hAnsi="Times New Roman"/>
      <w:color w:val="000000"/>
      <w:sz w:val="22"/>
    </w:rPr>
  </w:style>
  <w:style w:type="paragraph" w:customStyle="1" w:styleId="Italics">
    <w:name w:val="Italics"/>
    <w:basedOn w:val="Normln"/>
    <w:rsid w:val="00D664DB"/>
    <w:pPr>
      <w:tabs>
        <w:tab w:val="left" w:pos="0"/>
      </w:tabs>
      <w:jc w:val="both"/>
    </w:pPr>
    <w:rPr>
      <w:rFonts w:ascii="Times New Roman" w:eastAsia="Times New Roman" w:hAnsi="Times New Roman"/>
      <w:i/>
      <w:color w:val="000000"/>
      <w:sz w:val="22"/>
    </w:rPr>
  </w:style>
  <w:style w:type="character" w:customStyle="1" w:styleId="forumnormal">
    <w:name w:val="forum_normal"/>
    <w:rsid w:val="003F2FD0"/>
    <w:rPr>
      <w:sz w:val="18"/>
      <w:szCs w:val="18"/>
    </w:rPr>
  </w:style>
  <w:style w:type="paragraph" w:customStyle="1" w:styleId="Default">
    <w:name w:val="Default"/>
    <w:rsid w:val="003F2FD0"/>
    <w:pPr>
      <w:autoSpaceDE w:val="0"/>
      <w:autoSpaceDN w:val="0"/>
      <w:adjustRightInd w:val="0"/>
    </w:pPr>
    <w:rPr>
      <w:rFonts w:ascii="Times New Roman" w:eastAsia="Times New Roman" w:hAnsi="Times New Roman"/>
      <w:color w:val="000000"/>
      <w:sz w:val="24"/>
    </w:rPr>
  </w:style>
  <w:style w:type="paragraph" w:customStyle="1" w:styleId="Zkladntext31">
    <w:name w:val="Základní text 31"/>
    <w:basedOn w:val="Normln"/>
    <w:rsid w:val="00A771F8"/>
    <w:pPr>
      <w:suppressAutoHyphens/>
      <w:spacing w:line="360" w:lineRule="auto"/>
    </w:pPr>
    <w:rPr>
      <w:rFonts w:ascii="Times New Roman" w:eastAsia="Times New Roman" w:hAnsi="Times New Roman" w:cs="Arial"/>
      <w:b/>
      <w:i/>
      <w:sz w:val="28"/>
      <w:lang w:eastAsia="ar-SA"/>
    </w:rPr>
  </w:style>
  <w:style w:type="paragraph" w:customStyle="1" w:styleId="Zkladntextodsazen21">
    <w:name w:val="Základní text odsazený 21"/>
    <w:basedOn w:val="Normln"/>
    <w:rsid w:val="00A771F8"/>
    <w:pPr>
      <w:suppressAutoHyphens/>
      <w:ind w:left="426"/>
      <w:jc w:val="both"/>
    </w:pPr>
    <w:rPr>
      <w:rFonts w:ascii="Times New Roman" w:hAnsi="Times New Roman" w:cs="Arial"/>
      <w:sz w:val="24"/>
      <w:lang w:eastAsia="ar-SA"/>
    </w:rPr>
  </w:style>
  <w:style w:type="paragraph" w:styleId="Textbubliny">
    <w:name w:val="Balloon Text"/>
    <w:basedOn w:val="Normln"/>
    <w:link w:val="TextbublinyChar"/>
    <w:uiPriority w:val="99"/>
    <w:rsid w:val="0053342D"/>
    <w:rPr>
      <w:rFonts w:ascii="Tahoma" w:hAnsi="Tahoma" w:cs="Tahoma"/>
      <w:sz w:val="16"/>
      <w:szCs w:val="16"/>
    </w:rPr>
  </w:style>
  <w:style w:type="character" w:customStyle="1" w:styleId="TextbublinyChar">
    <w:name w:val="Text bubliny Char"/>
    <w:basedOn w:val="Standardnpsmoodstavce"/>
    <w:link w:val="Textbubliny"/>
    <w:uiPriority w:val="99"/>
    <w:rsid w:val="0053342D"/>
    <w:rPr>
      <w:rFonts w:ascii="Tahoma" w:hAnsi="Tahoma" w:cs="Tahoma"/>
      <w:sz w:val="16"/>
      <w:szCs w:val="16"/>
    </w:rPr>
  </w:style>
  <w:style w:type="character" w:customStyle="1" w:styleId="ProsttextChar">
    <w:name w:val="Prostý text Char"/>
    <w:link w:val="Prosttext"/>
    <w:rsid w:val="007E403E"/>
    <w:rPr>
      <w:rFonts w:ascii="Comic Sans MS" w:eastAsia="Times New Roman" w:hAnsi="Comic Sans MS"/>
    </w:rPr>
  </w:style>
  <w:style w:type="character" w:customStyle="1" w:styleId="Nadpis1Char">
    <w:name w:val="Nadpis 1 Char"/>
    <w:basedOn w:val="Standardnpsmoodstavce"/>
    <w:link w:val="Nadpis1"/>
    <w:uiPriority w:val="9"/>
    <w:rsid w:val="007E403E"/>
    <w:rPr>
      <w:rFonts w:ascii="Wide Latin" w:hAnsi="Wide Latin"/>
      <w:b/>
      <w:kern w:val="28"/>
      <w:sz w:val="28"/>
    </w:rPr>
  </w:style>
  <w:style w:type="character" w:customStyle="1" w:styleId="Nadpis2Char">
    <w:name w:val="Nadpis 2 Char"/>
    <w:basedOn w:val="Standardnpsmoodstavce"/>
    <w:link w:val="Nadpis2"/>
    <w:uiPriority w:val="9"/>
    <w:rsid w:val="007E403E"/>
    <w:rPr>
      <w:rFonts w:ascii="Wide Latin" w:hAnsi="Wide Latin"/>
      <w:b/>
      <w:i/>
      <w:sz w:val="24"/>
    </w:rPr>
  </w:style>
  <w:style w:type="character" w:customStyle="1" w:styleId="Nadpis3Char">
    <w:name w:val="Nadpis 3 Char"/>
    <w:basedOn w:val="Standardnpsmoodstavce"/>
    <w:link w:val="Nadpis3"/>
    <w:rsid w:val="007E403E"/>
    <w:rPr>
      <w:rFonts w:ascii="Times New Roman" w:hAnsi="Times New Roman"/>
      <w:sz w:val="24"/>
    </w:rPr>
  </w:style>
  <w:style w:type="character" w:customStyle="1" w:styleId="Nadpis4Char">
    <w:name w:val="Nadpis 4 Char"/>
    <w:basedOn w:val="Standardnpsmoodstavce"/>
    <w:link w:val="Nadpis4"/>
    <w:rsid w:val="007E403E"/>
    <w:rPr>
      <w:rFonts w:ascii="Times New Roman" w:hAnsi="Times New Roman"/>
      <w:b/>
      <w:sz w:val="28"/>
    </w:rPr>
  </w:style>
  <w:style w:type="character" w:customStyle="1" w:styleId="Nadpis5Char">
    <w:name w:val="Nadpis 5 Char"/>
    <w:basedOn w:val="Standardnpsmoodstavce"/>
    <w:link w:val="Nadpis5"/>
    <w:rsid w:val="007E403E"/>
    <w:rPr>
      <w:rFonts w:ascii="Times New Roman" w:hAnsi="Times New Roman"/>
      <w:sz w:val="24"/>
    </w:rPr>
  </w:style>
  <w:style w:type="character" w:customStyle="1" w:styleId="Zkladntext3Char">
    <w:name w:val="Základní text 3 Char"/>
    <w:basedOn w:val="Standardnpsmoodstavce"/>
    <w:link w:val="Zkladntext3"/>
    <w:rsid w:val="007E403E"/>
    <w:rPr>
      <w:rFonts w:ascii="Times New Roman" w:eastAsia="Times New Roman" w:hAnsi="Times New Roman"/>
      <w:b/>
      <w:i/>
      <w:sz w:val="28"/>
    </w:rPr>
  </w:style>
  <w:style w:type="character" w:customStyle="1" w:styleId="ZkladntextodsazenChar">
    <w:name w:val="Základní text odsazený Char"/>
    <w:aliases w:val="i Char"/>
    <w:basedOn w:val="Standardnpsmoodstavce"/>
    <w:link w:val="Zkladntextodsazen"/>
    <w:rsid w:val="007E403E"/>
    <w:rPr>
      <w:rFonts w:ascii="Times New Roman" w:hAnsi="Times New Roman"/>
      <w:sz w:val="24"/>
    </w:rPr>
  </w:style>
  <w:style w:type="character" w:customStyle="1" w:styleId="Zkladntext2Char">
    <w:name w:val="Základní text 2 Char"/>
    <w:basedOn w:val="Standardnpsmoodstavce"/>
    <w:link w:val="Zkladntext2"/>
    <w:rsid w:val="007E403E"/>
    <w:rPr>
      <w:rFonts w:ascii="Times New Roman" w:hAnsi="Times New Roman"/>
      <w:b/>
      <w:sz w:val="24"/>
    </w:rPr>
  </w:style>
  <w:style w:type="paragraph" w:customStyle="1" w:styleId="Odstavecseseznamem1">
    <w:name w:val="Odstavec se seznamem1"/>
    <w:basedOn w:val="Normln"/>
    <w:rsid w:val="007E403E"/>
    <w:pPr>
      <w:spacing w:after="200" w:line="276" w:lineRule="auto"/>
      <w:ind w:left="720"/>
    </w:pPr>
    <w:rPr>
      <w:rFonts w:ascii="Calibri" w:eastAsia="Times New Roman" w:hAnsi="Calibri"/>
      <w:sz w:val="22"/>
      <w:szCs w:val="22"/>
      <w:lang w:eastAsia="en-US"/>
    </w:rPr>
  </w:style>
  <w:style w:type="paragraph" w:styleId="Odstavecseseznamem">
    <w:name w:val="List Paragraph"/>
    <w:basedOn w:val="Normln"/>
    <w:uiPriority w:val="34"/>
    <w:qFormat/>
    <w:rsid w:val="00844A55"/>
    <w:pPr>
      <w:ind w:left="720"/>
      <w:contextualSpacing/>
    </w:pPr>
  </w:style>
  <w:style w:type="character" w:customStyle="1" w:styleId="Nadpis7Char">
    <w:name w:val="Nadpis 7 Char"/>
    <w:link w:val="Nadpis7"/>
    <w:uiPriority w:val="9"/>
    <w:rsid w:val="0054025F"/>
    <w:rPr>
      <w:rFonts w:ascii="Times New Roman" w:hAnsi="Times New Roman"/>
      <w:b/>
      <w:sz w:val="24"/>
    </w:rPr>
  </w:style>
  <w:style w:type="paragraph" w:customStyle="1" w:styleId="Odstavecseseznamem2">
    <w:name w:val="Odstavec se seznamem2"/>
    <w:basedOn w:val="Normln"/>
    <w:rsid w:val="0054025F"/>
    <w:pPr>
      <w:spacing w:after="200" w:line="276" w:lineRule="auto"/>
      <w:ind w:left="720"/>
    </w:pPr>
    <w:rPr>
      <w:rFonts w:ascii="Calibri" w:eastAsia="Times New Roman" w:hAnsi="Calibri"/>
      <w:sz w:val="22"/>
      <w:szCs w:val="22"/>
      <w:lang w:eastAsia="en-US"/>
    </w:rPr>
  </w:style>
  <w:style w:type="character" w:customStyle="1" w:styleId="ZhlavChar">
    <w:name w:val="Záhlaví Char"/>
    <w:link w:val="Zhlav"/>
    <w:uiPriority w:val="99"/>
    <w:rsid w:val="0054025F"/>
  </w:style>
  <w:style w:type="character" w:customStyle="1" w:styleId="ZpatChar">
    <w:name w:val="Zápatí Char"/>
    <w:link w:val="Zpat"/>
    <w:uiPriority w:val="99"/>
    <w:rsid w:val="0054025F"/>
  </w:style>
  <w:style w:type="paragraph" w:customStyle="1" w:styleId="Zkladntextodsazen22">
    <w:name w:val="Základní text odsazený 22"/>
    <w:basedOn w:val="Normln"/>
    <w:rsid w:val="001D3347"/>
    <w:pPr>
      <w:suppressAutoHyphens/>
      <w:ind w:left="426"/>
      <w:jc w:val="both"/>
    </w:pPr>
    <w:rPr>
      <w:rFonts w:ascii="Times New Roman" w:hAnsi="Times New Roman"/>
      <w:sz w:val="24"/>
      <w:lang w:eastAsia="ar-SA"/>
    </w:rPr>
  </w:style>
  <w:style w:type="paragraph" w:customStyle="1" w:styleId="Zkladntext32">
    <w:name w:val="Základní text 32"/>
    <w:basedOn w:val="Normln"/>
    <w:rsid w:val="001D3347"/>
    <w:pPr>
      <w:suppressAutoHyphens/>
      <w:spacing w:line="360" w:lineRule="auto"/>
    </w:pPr>
    <w:rPr>
      <w:rFonts w:ascii="Times New Roman" w:eastAsia="Times New Roman" w:hAnsi="Times New Roman"/>
      <w:b/>
      <w: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uiPriority w:val="9"/>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Char Char Char Char Char Char Char Char Char Char Char, Char 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character" w:styleId="slostrnky">
    <w:name w:val="page number"/>
    <w:basedOn w:val="Standardnpsmoodstavce"/>
  </w:style>
  <w:style w:type="paragraph" w:styleId="Zkladntextodsazen3">
    <w:name w:val="Body Text Indent 3"/>
    <w:basedOn w:val="Normln"/>
    <w:pPr>
      <w:ind w:left="708" w:hanging="708"/>
      <w:jc w:val="both"/>
    </w:pPr>
    <w:rPr>
      <w:rFonts w:ascii="Times New Roman" w:hAnsi="Times New Roman"/>
      <w:sz w:val="24"/>
    </w:rPr>
  </w:style>
  <w:style w:type="paragraph" w:styleId="Seznam2">
    <w:name w:val="List 2"/>
    <w:basedOn w:val="Normln"/>
    <w:rsid w:val="00565458"/>
    <w:pPr>
      <w:ind w:left="566" w:hanging="283"/>
    </w:pPr>
    <w:rPr>
      <w:rFonts w:ascii="Times New Roman" w:eastAsia="Times New Roman" w:hAnsi="Times New Roman"/>
    </w:rPr>
  </w:style>
  <w:style w:type="character" w:customStyle="1" w:styleId="ZkladntextChar">
    <w:name w:val="Základní text Char"/>
    <w:aliases w:val=" Char Char Char Char Char Char Char Char Char Char Char Char1,Char Char Char Char Char Char Char Char Char Char Char Char1, Char Char Char Char Char Char Char Char Char Char Char Char Char"/>
    <w:link w:val="Zkladntext"/>
    <w:rsid w:val="00024C5D"/>
    <w:rPr>
      <w:sz w:val="24"/>
      <w:lang w:val="cs-CZ" w:eastAsia="cs-CZ" w:bidi="ar-SA"/>
    </w:rPr>
  </w:style>
  <w:style w:type="paragraph" w:styleId="Normlnweb">
    <w:name w:val="Normal (Web)"/>
    <w:basedOn w:val="Normln"/>
    <w:rsid w:val="00D80D28"/>
    <w:pPr>
      <w:spacing w:before="100" w:beforeAutospacing="1" w:after="100" w:afterAutospacing="1"/>
    </w:pPr>
    <w:rPr>
      <w:rFonts w:ascii="Times New Roman" w:eastAsia="Times New Roman" w:hAnsi="Times New Roman"/>
      <w:sz w:val="24"/>
      <w:szCs w:val="24"/>
    </w:rPr>
  </w:style>
  <w:style w:type="character" w:styleId="Siln">
    <w:name w:val="Strong"/>
    <w:qFormat/>
    <w:rsid w:val="00670B8F"/>
    <w:rPr>
      <w:b/>
      <w:bCs/>
    </w:rPr>
  </w:style>
  <w:style w:type="character" w:styleId="Zvraznn">
    <w:name w:val="Emphasis"/>
    <w:qFormat/>
    <w:rsid w:val="00670B8F"/>
    <w:rPr>
      <w:i/>
      <w:iCs/>
    </w:rPr>
  </w:style>
  <w:style w:type="character" w:styleId="Hypertextovodkaz">
    <w:name w:val="Hyperlink"/>
    <w:rsid w:val="009E50EC"/>
    <w:rPr>
      <w:rFonts w:cs="Times New Roman"/>
      <w:color w:val="0000FF"/>
      <w:u w:val="single"/>
    </w:rPr>
  </w:style>
  <w:style w:type="paragraph" w:styleId="Obsah1">
    <w:name w:val="toc 1"/>
    <w:basedOn w:val="Normln"/>
    <w:next w:val="Normln"/>
    <w:autoRedefine/>
    <w:semiHidden/>
    <w:rsid w:val="009E50EC"/>
    <w:rPr>
      <w:rFonts w:ascii="Times New Roman" w:eastAsia="Times New Roman" w:hAnsi="Times New Roman"/>
      <w:sz w:val="24"/>
      <w:szCs w:val="24"/>
    </w:rPr>
  </w:style>
  <w:style w:type="paragraph" w:customStyle="1" w:styleId="Notzap">
    <w:name w:val="Notzap"/>
    <w:basedOn w:val="Normln"/>
    <w:rsid w:val="00D664DB"/>
    <w:pPr>
      <w:tabs>
        <w:tab w:val="right" w:leader="hyphen" w:pos="9072"/>
      </w:tabs>
      <w:spacing w:line="360" w:lineRule="auto"/>
      <w:jc w:val="both"/>
    </w:pPr>
    <w:rPr>
      <w:rFonts w:ascii="Times New Roman" w:eastAsia="Times New Roman" w:hAnsi="Times New Roman"/>
      <w:sz w:val="22"/>
    </w:rPr>
  </w:style>
  <w:style w:type="paragraph" w:customStyle="1" w:styleId="odstavec1">
    <w:name w:val="odstavec 1"/>
    <w:basedOn w:val="Normln"/>
    <w:rsid w:val="00D664DB"/>
    <w:pPr>
      <w:spacing w:line="360" w:lineRule="auto"/>
      <w:ind w:left="426" w:hanging="426"/>
      <w:jc w:val="both"/>
    </w:pPr>
    <w:rPr>
      <w:rFonts w:ascii="Times New Roman" w:eastAsia="Times New Roman" w:hAnsi="Times New Roman"/>
      <w:sz w:val="22"/>
    </w:rPr>
  </w:style>
  <w:style w:type="paragraph" w:customStyle="1" w:styleId="odstavec2">
    <w:name w:val="odstavec 2"/>
    <w:basedOn w:val="odstavec1"/>
    <w:rsid w:val="00D664DB"/>
    <w:pPr>
      <w:ind w:left="709" w:hanging="284"/>
    </w:pPr>
  </w:style>
  <w:style w:type="character" w:customStyle="1" w:styleId="platne1">
    <w:name w:val="platne1"/>
    <w:basedOn w:val="Standardnpsmoodstavce"/>
    <w:rsid w:val="00D664DB"/>
  </w:style>
  <w:style w:type="paragraph" w:customStyle="1" w:styleId="Dashed">
    <w:name w:val="Dashed"/>
    <w:basedOn w:val="Normln"/>
    <w:rsid w:val="00D664DB"/>
    <w:pPr>
      <w:widowControl w:val="0"/>
      <w:tabs>
        <w:tab w:val="left" w:leader="hyphen" w:pos="-720"/>
        <w:tab w:val="left" w:leader="hyphen" w:pos="9072"/>
      </w:tabs>
      <w:suppressAutoHyphens/>
      <w:autoSpaceDE w:val="0"/>
      <w:autoSpaceDN w:val="0"/>
      <w:adjustRightInd w:val="0"/>
      <w:jc w:val="both"/>
    </w:pPr>
    <w:rPr>
      <w:rFonts w:ascii="Times New Roman" w:eastAsia="Times New Roman" w:hAnsi="Times New Roman"/>
      <w:color w:val="000000"/>
      <w:sz w:val="22"/>
    </w:rPr>
  </w:style>
  <w:style w:type="paragraph" w:customStyle="1" w:styleId="Italics">
    <w:name w:val="Italics"/>
    <w:basedOn w:val="Normln"/>
    <w:rsid w:val="00D664DB"/>
    <w:pPr>
      <w:tabs>
        <w:tab w:val="left" w:pos="0"/>
      </w:tabs>
      <w:jc w:val="both"/>
    </w:pPr>
    <w:rPr>
      <w:rFonts w:ascii="Times New Roman" w:eastAsia="Times New Roman" w:hAnsi="Times New Roman"/>
      <w:i/>
      <w:color w:val="000000"/>
      <w:sz w:val="22"/>
    </w:rPr>
  </w:style>
  <w:style w:type="character" w:customStyle="1" w:styleId="forumnormal">
    <w:name w:val="forum_normal"/>
    <w:rsid w:val="003F2FD0"/>
    <w:rPr>
      <w:sz w:val="18"/>
      <w:szCs w:val="18"/>
    </w:rPr>
  </w:style>
  <w:style w:type="paragraph" w:customStyle="1" w:styleId="Default">
    <w:name w:val="Default"/>
    <w:rsid w:val="003F2FD0"/>
    <w:pPr>
      <w:autoSpaceDE w:val="0"/>
      <w:autoSpaceDN w:val="0"/>
      <w:adjustRightInd w:val="0"/>
    </w:pPr>
    <w:rPr>
      <w:rFonts w:ascii="Times New Roman" w:eastAsia="Times New Roman" w:hAnsi="Times New Roman"/>
      <w:color w:val="000000"/>
      <w:sz w:val="24"/>
    </w:rPr>
  </w:style>
  <w:style w:type="paragraph" w:customStyle="1" w:styleId="Zkladntext31">
    <w:name w:val="Základní text 31"/>
    <w:basedOn w:val="Normln"/>
    <w:rsid w:val="00A771F8"/>
    <w:pPr>
      <w:suppressAutoHyphens/>
      <w:spacing w:line="360" w:lineRule="auto"/>
    </w:pPr>
    <w:rPr>
      <w:rFonts w:ascii="Times New Roman" w:eastAsia="Times New Roman" w:hAnsi="Times New Roman" w:cs="Arial"/>
      <w:b/>
      <w:i/>
      <w:sz w:val="28"/>
      <w:lang w:eastAsia="ar-SA"/>
    </w:rPr>
  </w:style>
  <w:style w:type="paragraph" w:customStyle="1" w:styleId="Zkladntextodsazen21">
    <w:name w:val="Základní text odsazený 21"/>
    <w:basedOn w:val="Normln"/>
    <w:rsid w:val="00A771F8"/>
    <w:pPr>
      <w:suppressAutoHyphens/>
      <w:ind w:left="426"/>
      <w:jc w:val="both"/>
    </w:pPr>
    <w:rPr>
      <w:rFonts w:ascii="Times New Roman" w:hAnsi="Times New Roman" w:cs="Arial"/>
      <w:sz w:val="24"/>
      <w:lang w:eastAsia="ar-SA"/>
    </w:rPr>
  </w:style>
  <w:style w:type="paragraph" w:styleId="Textbubliny">
    <w:name w:val="Balloon Text"/>
    <w:basedOn w:val="Normln"/>
    <w:link w:val="TextbublinyChar"/>
    <w:uiPriority w:val="99"/>
    <w:rsid w:val="0053342D"/>
    <w:rPr>
      <w:rFonts w:ascii="Tahoma" w:hAnsi="Tahoma" w:cs="Tahoma"/>
      <w:sz w:val="16"/>
      <w:szCs w:val="16"/>
    </w:rPr>
  </w:style>
  <w:style w:type="character" w:customStyle="1" w:styleId="TextbublinyChar">
    <w:name w:val="Text bubliny Char"/>
    <w:basedOn w:val="Standardnpsmoodstavce"/>
    <w:link w:val="Textbubliny"/>
    <w:uiPriority w:val="99"/>
    <w:rsid w:val="0053342D"/>
    <w:rPr>
      <w:rFonts w:ascii="Tahoma" w:hAnsi="Tahoma" w:cs="Tahoma"/>
      <w:sz w:val="16"/>
      <w:szCs w:val="16"/>
    </w:rPr>
  </w:style>
  <w:style w:type="character" w:customStyle="1" w:styleId="ProsttextChar">
    <w:name w:val="Prostý text Char"/>
    <w:link w:val="Prosttext"/>
    <w:rsid w:val="007E403E"/>
    <w:rPr>
      <w:rFonts w:ascii="Comic Sans MS" w:eastAsia="Times New Roman" w:hAnsi="Comic Sans MS"/>
    </w:rPr>
  </w:style>
  <w:style w:type="character" w:customStyle="1" w:styleId="Nadpis1Char">
    <w:name w:val="Nadpis 1 Char"/>
    <w:basedOn w:val="Standardnpsmoodstavce"/>
    <w:link w:val="Nadpis1"/>
    <w:uiPriority w:val="9"/>
    <w:rsid w:val="007E403E"/>
    <w:rPr>
      <w:rFonts w:ascii="Wide Latin" w:hAnsi="Wide Latin"/>
      <w:b/>
      <w:kern w:val="28"/>
      <w:sz w:val="28"/>
    </w:rPr>
  </w:style>
  <w:style w:type="character" w:customStyle="1" w:styleId="Nadpis2Char">
    <w:name w:val="Nadpis 2 Char"/>
    <w:basedOn w:val="Standardnpsmoodstavce"/>
    <w:link w:val="Nadpis2"/>
    <w:uiPriority w:val="9"/>
    <w:rsid w:val="007E403E"/>
    <w:rPr>
      <w:rFonts w:ascii="Wide Latin" w:hAnsi="Wide Latin"/>
      <w:b/>
      <w:i/>
      <w:sz w:val="24"/>
    </w:rPr>
  </w:style>
  <w:style w:type="character" w:customStyle="1" w:styleId="Nadpis3Char">
    <w:name w:val="Nadpis 3 Char"/>
    <w:basedOn w:val="Standardnpsmoodstavce"/>
    <w:link w:val="Nadpis3"/>
    <w:rsid w:val="007E403E"/>
    <w:rPr>
      <w:rFonts w:ascii="Times New Roman" w:hAnsi="Times New Roman"/>
      <w:sz w:val="24"/>
    </w:rPr>
  </w:style>
  <w:style w:type="character" w:customStyle="1" w:styleId="Nadpis4Char">
    <w:name w:val="Nadpis 4 Char"/>
    <w:basedOn w:val="Standardnpsmoodstavce"/>
    <w:link w:val="Nadpis4"/>
    <w:rsid w:val="007E403E"/>
    <w:rPr>
      <w:rFonts w:ascii="Times New Roman" w:hAnsi="Times New Roman"/>
      <w:b/>
      <w:sz w:val="28"/>
    </w:rPr>
  </w:style>
  <w:style w:type="character" w:customStyle="1" w:styleId="Nadpis5Char">
    <w:name w:val="Nadpis 5 Char"/>
    <w:basedOn w:val="Standardnpsmoodstavce"/>
    <w:link w:val="Nadpis5"/>
    <w:rsid w:val="007E403E"/>
    <w:rPr>
      <w:rFonts w:ascii="Times New Roman" w:hAnsi="Times New Roman"/>
      <w:sz w:val="24"/>
    </w:rPr>
  </w:style>
  <w:style w:type="character" w:customStyle="1" w:styleId="Zkladntext3Char">
    <w:name w:val="Základní text 3 Char"/>
    <w:basedOn w:val="Standardnpsmoodstavce"/>
    <w:link w:val="Zkladntext3"/>
    <w:rsid w:val="007E403E"/>
    <w:rPr>
      <w:rFonts w:ascii="Times New Roman" w:eastAsia="Times New Roman" w:hAnsi="Times New Roman"/>
      <w:b/>
      <w:i/>
      <w:sz w:val="28"/>
    </w:rPr>
  </w:style>
  <w:style w:type="character" w:customStyle="1" w:styleId="ZkladntextodsazenChar">
    <w:name w:val="Základní text odsazený Char"/>
    <w:aliases w:val="i Char"/>
    <w:basedOn w:val="Standardnpsmoodstavce"/>
    <w:link w:val="Zkladntextodsazen"/>
    <w:rsid w:val="007E403E"/>
    <w:rPr>
      <w:rFonts w:ascii="Times New Roman" w:hAnsi="Times New Roman"/>
      <w:sz w:val="24"/>
    </w:rPr>
  </w:style>
  <w:style w:type="character" w:customStyle="1" w:styleId="Zkladntext2Char">
    <w:name w:val="Základní text 2 Char"/>
    <w:basedOn w:val="Standardnpsmoodstavce"/>
    <w:link w:val="Zkladntext2"/>
    <w:rsid w:val="007E403E"/>
    <w:rPr>
      <w:rFonts w:ascii="Times New Roman" w:hAnsi="Times New Roman"/>
      <w:b/>
      <w:sz w:val="24"/>
    </w:rPr>
  </w:style>
  <w:style w:type="paragraph" w:customStyle="1" w:styleId="Odstavecseseznamem1">
    <w:name w:val="Odstavec se seznamem1"/>
    <w:basedOn w:val="Normln"/>
    <w:rsid w:val="007E403E"/>
    <w:pPr>
      <w:spacing w:after="200" w:line="276" w:lineRule="auto"/>
      <w:ind w:left="720"/>
    </w:pPr>
    <w:rPr>
      <w:rFonts w:ascii="Calibri" w:eastAsia="Times New Roman" w:hAnsi="Calibri"/>
      <w:sz w:val="22"/>
      <w:szCs w:val="22"/>
      <w:lang w:eastAsia="en-US"/>
    </w:rPr>
  </w:style>
  <w:style w:type="paragraph" w:styleId="Odstavecseseznamem">
    <w:name w:val="List Paragraph"/>
    <w:basedOn w:val="Normln"/>
    <w:uiPriority w:val="34"/>
    <w:qFormat/>
    <w:rsid w:val="00844A55"/>
    <w:pPr>
      <w:ind w:left="720"/>
      <w:contextualSpacing/>
    </w:pPr>
  </w:style>
  <w:style w:type="character" w:customStyle="1" w:styleId="Nadpis7Char">
    <w:name w:val="Nadpis 7 Char"/>
    <w:link w:val="Nadpis7"/>
    <w:uiPriority w:val="9"/>
    <w:rsid w:val="0054025F"/>
    <w:rPr>
      <w:rFonts w:ascii="Times New Roman" w:hAnsi="Times New Roman"/>
      <w:b/>
      <w:sz w:val="24"/>
    </w:rPr>
  </w:style>
  <w:style w:type="paragraph" w:customStyle="1" w:styleId="Odstavecseseznamem2">
    <w:name w:val="Odstavec se seznamem2"/>
    <w:basedOn w:val="Normln"/>
    <w:rsid w:val="0054025F"/>
    <w:pPr>
      <w:spacing w:after="200" w:line="276" w:lineRule="auto"/>
      <w:ind w:left="720"/>
    </w:pPr>
    <w:rPr>
      <w:rFonts w:ascii="Calibri" w:eastAsia="Times New Roman" w:hAnsi="Calibri"/>
      <w:sz w:val="22"/>
      <w:szCs w:val="22"/>
      <w:lang w:eastAsia="en-US"/>
    </w:rPr>
  </w:style>
  <w:style w:type="character" w:customStyle="1" w:styleId="ZhlavChar">
    <w:name w:val="Záhlaví Char"/>
    <w:link w:val="Zhlav"/>
    <w:uiPriority w:val="99"/>
    <w:rsid w:val="0054025F"/>
  </w:style>
  <w:style w:type="character" w:customStyle="1" w:styleId="ZpatChar">
    <w:name w:val="Zápatí Char"/>
    <w:link w:val="Zpat"/>
    <w:uiPriority w:val="99"/>
    <w:rsid w:val="0054025F"/>
  </w:style>
  <w:style w:type="paragraph" w:customStyle="1" w:styleId="Zkladntextodsazen22">
    <w:name w:val="Základní text odsazený 22"/>
    <w:basedOn w:val="Normln"/>
    <w:rsid w:val="001D3347"/>
    <w:pPr>
      <w:suppressAutoHyphens/>
      <w:ind w:left="426"/>
      <w:jc w:val="both"/>
    </w:pPr>
    <w:rPr>
      <w:rFonts w:ascii="Times New Roman" w:hAnsi="Times New Roman"/>
      <w:sz w:val="24"/>
      <w:lang w:eastAsia="ar-SA"/>
    </w:rPr>
  </w:style>
  <w:style w:type="paragraph" w:customStyle="1" w:styleId="Zkladntext32">
    <w:name w:val="Základní text 32"/>
    <w:basedOn w:val="Normln"/>
    <w:rsid w:val="001D3347"/>
    <w:pPr>
      <w:suppressAutoHyphens/>
      <w:spacing w:line="360" w:lineRule="auto"/>
    </w:pPr>
    <w:rPr>
      <w:rFonts w:ascii="Times New Roman" w:eastAsia="Times New Roman" w:hAnsi="Times New Roman"/>
      <w:b/>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514">
      <w:bodyDiv w:val="1"/>
      <w:marLeft w:val="0"/>
      <w:marRight w:val="0"/>
      <w:marTop w:val="0"/>
      <w:marBottom w:val="0"/>
      <w:divBdr>
        <w:top w:val="none" w:sz="0" w:space="0" w:color="auto"/>
        <w:left w:val="none" w:sz="0" w:space="0" w:color="auto"/>
        <w:bottom w:val="none" w:sz="0" w:space="0" w:color="auto"/>
        <w:right w:val="none" w:sz="0" w:space="0" w:color="auto"/>
      </w:divBdr>
    </w:div>
    <w:div w:id="259799941">
      <w:bodyDiv w:val="1"/>
      <w:marLeft w:val="0"/>
      <w:marRight w:val="0"/>
      <w:marTop w:val="0"/>
      <w:marBottom w:val="0"/>
      <w:divBdr>
        <w:top w:val="none" w:sz="0" w:space="0" w:color="auto"/>
        <w:left w:val="none" w:sz="0" w:space="0" w:color="auto"/>
        <w:bottom w:val="none" w:sz="0" w:space="0" w:color="auto"/>
        <w:right w:val="none" w:sz="0" w:space="0" w:color="auto"/>
      </w:divBdr>
    </w:div>
    <w:div w:id="865095920">
      <w:bodyDiv w:val="1"/>
      <w:marLeft w:val="0"/>
      <w:marRight w:val="0"/>
      <w:marTop w:val="0"/>
      <w:marBottom w:val="0"/>
      <w:divBdr>
        <w:top w:val="none" w:sz="0" w:space="0" w:color="auto"/>
        <w:left w:val="none" w:sz="0" w:space="0" w:color="auto"/>
        <w:bottom w:val="none" w:sz="0" w:space="0" w:color="auto"/>
        <w:right w:val="none" w:sz="0" w:space="0" w:color="auto"/>
      </w:divBdr>
    </w:div>
    <w:div w:id="1097629247">
      <w:bodyDiv w:val="1"/>
      <w:marLeft w:val="0"/>
      <w:marRight w:val="0"/>
      <w:marTop w:val="0"/>
      <w:marBottom w:val="0"/>
      <w:divBdr>
        <w:top w:val="none" w:sz="0" w:space="0" w:color="auto"/>
        <w:left w:val="none" w:sz="0" w:space="0" w:color="auto"/>
        <w:bottom w:val="none" w:sz="0" w:space="0" w:color="auto"/>
        <w:right w:val="none" w:sz="0" w:space="0" w:color="auto"/>
      </w:divBdr>
    </w:div>
    <w:div w:id="1258371460">
      <w:bodyDiv w:val="1"/>
      <w:marLeft w:val="0"/>
      <w:marRight w:val="0"/>
      <w:marTop w:val="0"/>
      <w:marBottom w:val="0"/>
      <w:divBdr>
        <w:top w:val="none" w:sz="0" w:space="0" w:color="auto"/>
        <w:left w:val="none" w:sz="0" w:space="0" w:color="auto"/>
        <w:bottom w:val="none" w:sz="0" w:space="0" w:color="auto"/>
        <w:right w:val="none" w:sz="0" w:space="0" w:color="auto"/>
      </w:divBdr>
    </w:div>
    <w:div w:id="1566333049">
      <w:bodyDiv w:val="1"/>
      <w:marLeft w:val="0"/>
      <w:marRight w:val="0"/>
      <w:marTop w:val="0"/>
      <w:marBottom w:val="0"/>
      <w:divBdr>
        <w:top w:val="none" w:sz="0" w:space="0" w:color="auto"/>
        <w:left w:val="none" w:sz="0" w:space="0" w:color="auto"/>
        <w:bottom w:val="none" w:sz="0" w:space="0" w:color="auto"/>
        <w:right w:val="none" w:sz="0" w:space="0" w:color="auto"/>
      </w:divBdr>
    </w:div>
    <w:div w:id="202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2130</Words>
  <Characters>12102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2007-03-15T07:33:00Z</cp:lastPrinted>
  <dcterms:created xsi:type="dcterms:W3CDTF">2019-06-04T12:03:00Z</dcterms:created>
  <dcterms:modified xsi:type="dcterms:W3CDTF">2019-06-04T12:05:00Z</dcterms:modified>
</cp:coreProperties>
</file>