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35D" w:rsidRDefault="0022735D" w:rsidP="0022735D">
      <w:pPr>
        <w:jc w:val="center"/>
        <w:rPr>
          <w:rFonts w:ascii="Times New Roman" w:hAnsi="Times New Roman"/>
          <w:b/>
          <w:sz w:val="24"/>
          <w:szCs w:val="24"/>
        </w:rPr>
      </w:pPr>
      <w:r>
        <w:rPr>
          <w:rFonts w:ascii="Times New Roman" w:hAnsi="Times New Roman"/>
          <w:b/>
          <w:sz w:val="24"/>
          <w:szCs w:val="24"/>
        </w:rPr>
        <w:t xml:space="preserve">P ř í l o h a  </w:t>
      </w:r>
    </w:p>
    <w:p w:rsidR="0022735D" w:rsidRDefault="0022735D" w:rsidP="0022735D">
      <w:pPr>
        <w:rPr>
          <w:rFonts w:ascii="Times New Roman" w:hAnsi="Times New Roman"/>
          <w:b/>
          <w:sz w:val="24"/>
          <w:szCs w:val="24"/>
        </w:rPr>
      </w:pPr>
    </w:p>
    <w:p w:rsidR="0022735D" w:rsidRDefault="0022735D" w:rsidP="0022735D">
      <w:pPr>
        <w:jc w:val="center"/>
        <w:rPr>
          <w:rFonts w:ascii="Times New Roman" w:hAnsi="Times New Roman"/>
          <w:b/>
          <w:sz w:val="24"/>
          <w:szCs w:val="24"/>
        </w:rPr>
      </w:pPr>
      <w:r>
        <w:rPr>
          <w:rFonts w:ascii="Times New Roman" w:hAnsi="Times New Roman"/>
          <w:b/>
          <w:sz w:val="24"/>
          <w:szCs w:val="24"/>
        </w:rPr>
        <w:t>k usnesení Rady městské části Praha 4 č. 3R-77/2020  ze dne 5. 2. 2020</w:t>
      </w:r>
    </w:p>
    <w:p w:rsidR="0022735D" w:rsidRDefault="0022735D" w:rsidP="0022735D">
      <w:pPr>
        <w:jc w:val="center"/>
        <w:rPr>
          <w:b/>
        </w:rPr>
      </w:pPr>
      <w:r>
        <w:rPr>
          <w:rFonts w:ascii="Times New Roman" w:hAnsi="Times New Roman"/>
          <w:sz w:val="24"/>
          <w:szCs w:val="24"/>
        </w:rPr>
        <w:t>-----------------------------------------------------------------------------------------------------------------</w:t>
      </w:r>
    </w:p>
    <w:p w:rsidR="0022735D" w:rsidRDefault="0022735D" w:rsidP="0022735D">
      <w:pPr>
        <w:jc w:val="both"/>
        <w:rPr>
          <w:rFonts w:ascii="Times New Roman" w:hAnsi="Times New Roman"/>
          <w:sz w:val="24"/>
        </w:rPr>
      </w:pPr>
    </w:p>
    <w:p w:rsidR="0022735D" w:rsidRDefault="0022735D" w:rsidP="0022735D">
      <w:pPr>
        <w:jc w:val="center"/>
        <w:rPr>
          <w:rFonts w:ascii="Times New Roman" w:hAnsi="Times New Roman"/>
          <w:sz w:val="24"/>
          <w:szCs w:val="24"/>
        </w:rPr>
      </w:pPr>
    </w:p>
    <w:p w:rsidR="0022735D" w:rsidRPr="00385F45" w:rsidRDefault="0022735D" w:rsidP="0022735D">
      <w:pPr>
        <w:jc w:val="center"/>
        <w:rPr>
          <w:rFonts w:ascii="Times New Roman" w:hAnsi="Times New Roman"/>
          <w:b/>
          <w:i/>
          <w:sz w:val="24"/>
          <w:szCs w:val="24"/>
        </w:rPr>
      </w:pPr>
      <w:proofErr w:type="gramStart"/>
      <w:r w:rsidRPr="00385F45">
        <w:rPr>
          <w:rFonts w:ascii="Times New Roman" w:hAnsi="Times New Roman"/>
          <w:b/>
          <w:sz w:val="24"/>
          <w:szCs w:val="24"/>
        </w:rPr>
        <w:t>S M L O U V A    O    N Á J M U   P O Z E M K Ů</w:t>
      </w:r>
      <w:proofErr w:type="gramEnd"/>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 xml:space="preserve">uzavřená podle ustanovení § 2201 a následujících zákona č. 89/2012 Sb., </w:t>
      </w: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občanského zákoníku, v platném znění</w:t>
      </w: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a podle usnesení Ra</w:t>
      </w:r>
      <w:r>
        <w:rPr>
          <w:rFonts w:ascii="Times New Roman" w:hAnsi="Times New Roman"/>
          <w:b/>
          <w:sz w:val="24"/>
          <w:szCs w:val="24"/>
        </w:rPr>
        <w:t>dy městské části Praha 4 č. 3R-77</w:t>
      </w:r>
      <w:r w:rsidRPr="00385F45">
        <w:rPr>
          <w:rFonts w:ascii="Times New Roman" w:hAnsi="Times New Roman"/>
          <w:b/>
          <w:sz w:val="24"/>
          <w:szCs w:val="24"/>
        </w:rPr>
        <w:t xml:space="preserve">/2020 ze dne 5. 2. 2020  </w:t>
      </w:r>
    </w:p>
    <w:p w:rsidR="0022735D" w:rsidRDefault="0022735D" w:rsidP="0022735D">
      <w:pPr>
        <w:rPr>
          <w:rFonts w:ascii="Times New Roman" w:hAnsi="Times New Roman"/>
          <w:b/>
          <w:sz w:val="24"/>
          <w:szCs w:val="24"/>
        </w:rPr>
      </w:pP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I. Smluvní strany</w:t>
      </w:r>
    </w:p>
    <w:p w:rsidR="0022735D" w:rsidRPr="00385F45" w:rsidRDefault="0022735D" w:rsidP="0022735D">
      <w:pPr>
        <w:tabs>
          <w:tab w:val="left" w:pos="360"/>
        </w:tabs>
        <w:spacing w:before="240"/>
        <w:outlineLvl w:val="0"/>
        <w:rPr>
          <w:rFonts w:ascii="Times New Roman" w:hAnsi="Times New Roman"/>
          <w:b/>
          <w:sz w:val="24"/>
          <w:szCs w:val="24"/>
        </w:rPr>
      </w:pPr>
      <w:r w:rsidRPr="00385F45">
        <w:rPr>
          <w:rFonts w:ascii="Times New Roman" w:hAnsi="Times New Roman"/>
          <w:b/>
          <w:color w:val="000000"/>
          <w:sz w:val="24"/>
          <w:szCs w:val="24"/>
        </w:rPr>
        <w:t>městská část Praha 4</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se sídlem Antala Staška 2059/80b, 140 46 Praha 4</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IČ: 00063584</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DIČ: CZ00063584</w:t>
      </w:r>
    </w:p>
    <w:p w:rsidR="0022735D" w:rsidRPr="00385F45" w:rsidRDefault="0022735D" w:rsidP="0022735D">
      <w:pPr>
        <w:tabs>
          <w:tab w:val="left" w:pos="1134"/>
        </w:tabs>
        <w:rPr>
          <w:rFonts w:ascii="Times New Roman" w:hAnsi="Times New Roman"/>
          <w:sz w:val="24"/>
          <w:szCs w:val="24"/>
        </w:rPr>
      </w:pPr>
      <w:r w:rsidRPr="00385F45">
        <w:rPr>
          <w:rFonts w:ascii="Times New Roman" w:hAnsi="Times New Roman"/>
          <w:sz w:val="24"/>
          <w:szCs w:val="24"/>
        </w:rPr>
        <w:t>zastoupená Bc. Michalem Hrozou, místostarostou, na základě plné moci ze dne 15. 5. 2019</w:t>
      </w:r>
    </w:p>
    <w:p w:rsidR="0022735D" w:rsidRPr="00385F45" w:rsidRDefault="0022735D" w:rsidP="0022735D">
      <w:pPr>
        <w:tabs>
          <w:tab w:val="left" w:pos="-1800"/>
          <w:tab w:val="left" w:pos="1843"/>
        </w:tabs>
        <w:autoSpaceDE w:val="0"/>
        <w:autoSpaceDN w:val="0"/>
        <w:adjustRightInd w:val="0"/>
        <w:spacing w:before="120"/>
        <w:rPr>
          <w:rFonts w:ascii="Times New Roman" w:hAnsi="Times New Roman"/>
          <w:sz w:val="24"/>
          <w:szCs w:val="24"/>
        </w:rPr>
      </w:pPr>
      <w:r w:rsidRPr="00385F45">
        <w:rPr>
          <w:rFonts w:ascii="Times New Roman" w:hAnsi="Times New Roman"/>
          <w:sz w:val="24"/>
          <w:szCs w:val="24"/>
        </w:rPr>
        <w:t>na straně jedné jako pronajímatel</w:t>
      </w: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(dále jen </w:t>
      </w:r>
      <w:r w:rsidRPr="00385F45">
        <w:rPr>
          <w:rFonts w:ascii="Times New Roman" w:hAnsi="Times New Roman"/>
          <w:b/>
          <w:sz w:val="24"/>
          <w:szCs w:val="24"/>
        </w:rPr>
        <w:t>pronajímatel</w:t>
      </w:r>
      <w:r w:rsidRPr="00385F45">
        <w:rPr>
          <w:rFonts w:ascii="Times New Roman" w:hAnsi="Times New Roman"/>
          <w:sz w:val="24"/>
          <w:szCs w:val="24"/>
        </w:rPr>
        <w:t>)</w:t>
      </w: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a</w:t>
      </w:r>
    </w:p>
    <w:p w:rsidR="0022735D" w:rsidRPr="00385F45" w:rsidRDefault="0022735D" w:rsidP="0022735D">
      <w:pPr>
        <w:rPr>
          <w:rFonts w:ascii="Times New Roman" w:hAnsi="Times New Roman"/>
          <w:b/>
          <w:sz w:val="24"/>
          <w:szCs w:val="24"/>
        </w:rPr>
      </w:pPr>
      <w:r w:rsidRPr="00385F45">
        <w:rPr>
          <w:rFonts w:ascii="Times New Roman" w:hAnsi="Times New Roman"/>
          <w:b/>
          <w:sz w:val="24"/>
          <w:szCs w:val="24"/>
        </w:rPr>
        <w:t>Společenství vlastníků jednotek Pod Dobeškou</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zapsané v obchodním rejstříku vedeném Městským soudem v Praze, oddíl S, vložka 14834</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se sídlem Ke Krči 1037/3, Braník, 147 00 Praha 4</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IČ: 019 29 020</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zastoupené Petrem Vlachem, předsedou výboru</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 xml:space="preserve">                   Magdalénou </w:t>
      </w:r>
      <w:proofErr w:type="spellStart"/>
      <w:r w:rsidRPr="00385F45">
        <w:rPr>
          <w:rFonts w:ascii="Times New Roman" w:hAnsi="Times New Roman"/>
          <w:sz w:val="24"/>
          <w:szCs w:val="24"/>
        </w:rPr>
        <w:t>Krajmerovou</w:t>
      </w:r>
      <w:proofErr w:type="spellEnd"/>
      <w:r w:rsidRPr="00385F45">
        <w:rPr>
          <w:rFonts w:ascii="Times New Roman" w:hAnsi="Times New Roman"/>
          <w:sz w:val="24"/>
          <w:szCs w:val="24"/>
        </w:rPr>
        <w:t>, místopředsedkyní výboru</w:t>
      </w:r>
    </w:p>
    <w:p w:rsidR="0022735D" w:rsidRPr="00385F45" w:rsidRDefault="0022735D" w:rsidP="0022735D">
      <w:pPr>
        <w:spacing w:before="120"/>
        <w:rPr>
          <w:rFonts w:ascii="Times New Roman" w:hAnsi="Times New Roman"/>
          <w:sz w:val="24"/>
          <w:szCs w:val="24"/>
        </w:rPr>
      </w:pPr>
      <w:r w:rsidRPr="00385F45">
        <w:rPr>
          <w:rFonts w:ascii="Times New Roman" w:hAnsi="Times New Roman"/>
          <w:sz w:val="24"/>
          <w:szCs w:val="24"/>
        </w:rPr>
        <w:t>na straně druhé jako nájemce</w:t>
      </w:r>
    </w:p>
    <w:p w:rsidR="0022735D" w:rsidRPr="00385F45" w:rsidRDefault="0022735D" w:rsidP="0022735D">
      <w:pPr>
        <w:rPr>
          <w:rFonts w:ascii="Times New Roman" w:hAnsi="Times New Roman"/>
          <w:sz w:val="24"/>
          <w:szCs w:val="24"/>
        </w:rPr>
      </w:pPr>
      <w:r w:rsidRPr="00385F45">
        <w:rPr>
          <w:rFonts w:ascii="Times New Roman" w:hAnsi="Times New Roman"/>
          <w:sz w:val="24"/>
          <w:szCs w:val="24"/>
        </w:rPr>
        <w:t>(dále jen „</w:t>
      </w:r>
      <w:r w:rsidRPr="00385F45">
        <w:rPr>
          <w:rFonts w:ascii="Times New Roman" w:hAnsi="Times New Roman"/>
          <w:b/>
          <w:sz w:val="24"/>
          <w:szCs w:val="24"/>
        </w:rPr>
        <w:t>nájemce</w:t>
      </w:r>
      <w:r w:rsidRPr="00385F45">
        <w:rPr>
          <w:rFonts w:ascii="Times New Roman" w:hAnsi="Times New Roman"/>
          <w:sz w:val="24"/>
          <w:szCs w:val="24"/>
        </w:rPr>
        <w:t>“)</w:t>
      </w:r>
    </w:p>
    <w:p w:rsidR="0022735D" w:rsidRPr="00385F45" w:rsidRDefault="0022735D" w:rsidP="0022735D">
      <w:pPr>
        <w:jc w:val="both"/>
        <w:rPr>
          <w:rFonts w:ascii="Times New Roman" w:hAnsi="Times New Roman"/>
          <w:sz w:val="24"/>
          <w:szCs w:val="24"/>
        </w:rPr>
      </w:pPr>
    </w:p>
    <w:p w:rsidR="0022735D" w:rsidRPr="00385F45" w:rsidRDefault="0022735D" w:rsidP="0022735D">
      <w:pPr>
        <w:pStyle w:val="Zkladntext3"/>
        <w:spacing w:line="240" w:lineRule="auto"/>
        <w:rPr>
          <w:b w:val="0"/>
          <w:i w:val="0"/>
          <w:sz w:val="24"/>
          <w:szCs w:val="24"/>
        </w:rPr>
      </w:pPr>
      <w:r w:rsidRPr="00385F45">
        <w:rPr>
          <w:b w:val="0"/>
          <w:i w:val="0"/>
          <w:sz w:val="24"/>
          <w:szCs w:val="24"/>
        </w:rPr>
        <w:t>uzavřeli níže uvedeného dne, měsíce a roku tuto nájemní smlouvu:</w:t>
      </w:r>
    </w:p>
    <w:p w:rsidR="0022735D" w:rsidRDefault="0022735D" w:rsidP="0022735D">
      <w:pPr>
        <w:rPr>
          <w:rFonts w:ascii="Times New Roman" w:hAnsi="Times New Roman"/>
          <w:b/>
          <w:sz w:val="24"/>
          <w:szCs w:val="24"/>
        </w:rPr>
      </w:pP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II. Úvodní ustanovení</w:t>
      </w:r>
    </w:p>
    <w:p w:rsidR="0022735D" w:rsidRPr="00385F45" w:rsidRDefault="0022735D" w:rsidP="0022735D">
      <w:pPr>
        <w:jc w:val="center"/>
        <w:rPr>
          <w:rFonts w:ascii="Times New Roman" w:hAnsi="Times New Roman"/>
          <w:sz w:val="24"/>
          <w:szCs w:val="24"/>
        </w:rPr>
      </w:pPr>
    </w:p>
    <w:p w:rsidR="0022735D" w:rsidRPr="00385F45" w:rsidRDefault="0022735D" w:rsidP="0022735D">
      <w:pPr>
        <w:pStyle w:val="Prosttext"/>
        <w:jc w:val="both"/>
        <w:rPr>
          <w:rFonts w:ascii="Times New Roman" w:hAnsi="Times New Roman"/>
          <w:sz w:val="24"/>
          <w:szCs w:val="24"/>
        </w:rPr>
      </w:pPr>
      <w:r w:rsidRPr="00385F45">
        <w:rPr>
          <w:rFonts w:ascii="Times New Roman" w:hAnsi="Times New Roman"/>
          <w:sz w:val="24"/>
          <w:szCs w:val="24"/>
        </w:rPr>
        <w:t xml:space="preserve">2.1. Pronajímatel prohlašuje, že pozemek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w:t>
      </w:r>
      <w:proofErr w:type="gramStart"/>
      <w:r w:rsidRPr="00385F45">
        <w:rPr>
          <w:rFonts w:ascii="Times New Roman" w:hAnsi="Times New Roman"/>
          <w:sz w:val="24"/>
          <w:szCs w:val="24"/>
        </w:rPr>
        <w:t>č.</w:t>
      </w:r>
      <w:proofErr w:type="gramEnd"/>
      <w:r w:rsidRPr="00385F45">
        <w:rPr>
          <w:rFonts w:ascii="Times New Roman" w:hAnsi="Times New Roman"/>
          <w:sz w:val="24"/>
          <w:szCs w:val="24"/>
        </w:rPr>
        <w:t xml:space="preserve"> 100, zapsaný jako zastavěná plocha a nádvoří, společný dvůr a pozemek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č. 101/2, zapsaný jako ostatní plocha, jiná plocha, oba památkově chráněné území, Katastrálním úřadem pro hlavní město Praha, Katastrálním pracovištěm Praha na LV 1956, pro k. </w:t>
      </w:r>
      <w:proofErr w:type="spellStart"/>
      <w:r w:rsidRPr="00385F45">
        <w:rPr>
          <w:rFonts w:ascii="Times New Roman" w:hAnsi="Times New Roman"/>
          <w:sz w:val="24"/>
          <w:szCs w:val="24"/>
        </w:rPr>
        <w:t>ú.</w:t>
      </w:r>
      <w:proofErr w:type="spellEnd"/>
      <w:r w:rsidRPr="00385F45">
        <w:rPr>
          <w:rFonts w:ascii="Times New Roman" w:hAnsi="Times New Roman"/>
          <w:sz w:val="24"/>
          <w:szCs w:val="24"/>
        </w:rPr>
        <w:t xml:space="preserve"> Braník a obec Praha (dále jen „pozemky“) jsou ve vlastnictví hl. města Prahy a byly svěřeny městské části Praha 4.</w:t>
      </w:r>
    </w:p>
    <w:p w:rsidR="0022735D" w:rsidRPr="00385F45" w:rsidRDefault="0022735D" w:rsidP="0022735D">
      <w:pPr>
        <w:pStyle w:val="Prosttext"/>
        <w:spacing w:before="60"/>
        <w:jc w:val="both"/>
        <w:rPr>
          <w:rFonts w:ascii="Times New Roman" w:hAnsi="Times New Roman"/>
          <w:sz w:val="24"/>
          <w:szCs w:val="24"/>
        </w:rPr>
      </w:pPr>
      <w:r w:rsidRPr="00385F45">
        <w:rPr>
          <w:rFonts w:ascii="Times New Roman" w:hAnsi="Times New Roman"/>
          <w:sz w:val="24"/>
          <w:szCs w:val="24"/>
        </w:rPr>
        <w:t xml:space="preserve">Pronajímatel prohlašuje, že při nakládání se svěřeným majetkem vykonává všechna práva </w:t>
      </w:r>
      <w:r w:rsidRPr="00385F45">
        <w:rPr>
          <w:rFonts w:ascii="Times New Roman" w:hAnsi="Times New Roman"/>
          <w:sz w:val="24"/>
          <w:szCs w:val="24"/>
        </w:rPr>
        <w:br/>
        <w:t xml:space="preserve">a povinnosti vlastníka a rozhoduje, s výjimkou § </w:t>
      </w:r>
      <w:proofErr w:type="gramStart"/>
      <w:r w:rsidRPr="00385F45">
        <w:rPr>
          <w:rFonts w:ascii="Times New Roman" w:hAnsi="Times New Roman"/>
          <w:sz w:val="24"/>
          <w:szCs w:val="24"/>
        </w:rPr>
        <w:t xml:space="preserve">18  </w:t>
      </w:r>
      <w:proofErr w:type="spellStart"/>
      <w:r w:rsidRPr="00385F45">
        <w:rPr>
          <w:rFonts w:ascii="Times New Roman" w:hAnsi="Times New Roman"/>
          <w:sz w:val="24"/>
          <w:szCs w:val="24"/>
        </w:rPr>
        <w:t>vyhl</w:t>
      </w:r>
      <w:proofErr w:type="spellEnd"/>
      <w:r w:rsidRPr="00385F45">
        <w:rPr>
          <w:rFonts w:ascii="Times New Roman" w:hAnsi="Times New Roman"/>
          <w:sz w:val="24"/>
          <w:szCs w:val="24"/>
        </w:rPr>
        <w:t>.</w:t>
      </w:r>
      <w:proofErr w:type="gramEnd"/>
      <w:r w:rsidRPr="00385F45">
        <w:rPr>
          <w:rFonts w:ascii="Times New Roman" w:hAnsi="Times New Roman"/>
          <w:sz w:val="24"/>
          <w:szCs w:val="24"/>
        </w:rPr>
        <w:t xml:space="preserve"> č. 55/2000 Sb. HMP (Statut HMP), </w:t>
      </w:r>
      <w:r w:rsidRPr="00385F45">
        <w:rPr>
          <w:rFonts w:ascii="Times New Roman" w:hAnsi="Times New Roman"/>
          <w:sz w:val="24"/>
          <w:szCs w:val="24"/>
        </w:rPr>
        <w:br/>
        <w:t xml:space="preserve">o všech majetkoprávních úkonech v plném rozsahu. </w:t>
      </w:r>
    </w:p>
    <w:p w:rsidR="0022735D" w:rsidRPr="00385F45" w:rsidRDefault="0022735D" w:rsidP="0022735D">
      <w:pPr>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2.2. Pronajímatel prohlašuje, že záměry pronajmout v čl. II., odst. </w:t>
      </w:r>
      <w:proofErr w:type="gramStart"/>
      <w:r w:rsidRPr="00385F45">
        <w:rPr>
          <w:rFonts w:ascii="Times New Roman" w:hAnsi="Times New Roman"/>
          <w:sz w:val="24"/>
          <w:szCs w:val="24"/>
        </w:rPr>
        <w:t>2.1. této</w:t>
      </w:r>
      <w:proofErr w:type="gramEnd"/>
      <w:r w:rsidRPr="00385F45">
        <w:rPr>
          <w:rFonts w:ascii="Times New Roman" w:hAnsi="Times New Roman"/>
          <w:sz w:val="24"/>
          <w:szCs w:val="24"/>
        </w:rPr>
        <w:t xml:space="preserve"> smlouvy uvedené </w:t>
      </w:r>
      <w:r w:rsidRPr="00385F45">
        <w:rPr>
          <w:rFonts w:ascii="Times New Roman" w:hAnsi="Times New Roman"/>
          <w:spacing w:val="2"/>
          <w:sz w:val="24"/>
          <w:szCs w:val="24"/>
        </w:rPr>
        <w:t xml:space="preserve">pozemky, byly zveřejněny pod </w:t>
      </w:r>
      <w:proofErr w:type="spellStart"/>
      <w:r w:rsidRPr="00385F45">
        <w:rPr>
          <w:rFonts w:ascii="Times New Roman" w:hAnsi="Times New Roman"/>
          <w:spacing w:val="2"/>
          <w:sz w:val="24"/>
          <w:szCs w:val="24"/>
        </w:rPr>
        <w:t>poř</w:t>
      </w:r>
      <w:proofErr w:type="spellEnd"/>
      <w:r w:rsidRPr="00385F45">
        <w:rPr>
          <w:rFonts w:ascii="Times New Roman" w:hAnsi="Times New Roman"/>
          <w:spacing w:val="2"/>
          <w:sz w:val="24"/>
          <w:szCs w:val="24"/>
        </w:rPr>
        <w:t xml:space="preserve">. č. ZP N 31/2019 a </w:t>
      </w:r>
      <w:proofErr w:type="spellStart"/>
      <w:r w:rsidRPr="00385F45">
        <w:rPr>
          <w:rFonts w:ascii="Times New Roman" w:hAnsi="Times New Roman"/>
          <w:spacing w:val="2"/>
          <w:sz w:val="24"/>
          <w:szCs w:val="24"/>
        </w:rPr>
        <w:t>poř</w:t>
      </w:r>
      <w:proofErr w:type="spellEnd"/>
      <w:r w:rsidRPr="00385F45">
        <w:rPr>
          <w:rFonts w:ascii="Times New Roman" w:hAnsi="Times New Roman"/>
          <w:spacing w:val="2"/>
          <w:sz w:val="24"/>
          <w:szCs w:val="24"/>
        </w:rPr>
        <w:t>. č. ZP N 32/2019 od 16. 12. 2019 do</w:t>
      </w:r>
      <w:r w:rsidRPr="00385F45">
        <w:rPr>
          <w:rFonts w:ascii="Times New Roman" w:hAnsi="Times New Roman"/>
          <w:sz w:val="24"/>
          <w:szCs w:val="24"/>
        </w:rPr>
        <w:t xml:space="preserve"> 17. 1. 2020, na úřední desce pronajímatele a zveřejněny byly též elektronicky tak, jak ukládá </w:t>
      </w:r>
      <w:proofErr w:type="spellStart"/>
      <w:r w:rsidRPr="00385F45">
        <w:rPr>
          <w:rFonts w:ascii="Times New Roman" w:hAnsi="Times New Roman"/>
          <w:sz w:val="24"/>
          <w:szCs w:val="24"/>
        </w:rPr>
        <w:t>ust</w:t>
      </w:r>
      <w:proofErr w:type="spellEnd"/>
      <w:r w:rsidRPr="00385F45">
        <w:rPr>
          <w:rFonts w:ascii="Times New Roman" w:hAnsi="Times New Roman"/>
          <w:sz w:val="24"/>
          <w:szCs w:val="24"/>
        </w:rPr>
        <w:t>. § 36 odst. 1 zák. č. 131/2000 Sb., o hlavním městě Praze, v platném znění.</w:t>
      </w:r>
    </w:p>
    <w:p w:rsidR="0022735D" w:rsidRPr="00385F45" w:rsidRDefault="0022735D" w:rsidP="0022735D">
      <w:pPr>
        <w:pStyle w:val="Zkladntext2"/>
        <w:rPr>
          <w:b w:val="0"/>
          <w:i/>
          <w:szCs w:val="24"/>
        </w:rPr>
      </w:pPr>
    </w:p>
    <w:p w:rsidR="0022735D" w:rsidRDefault="0022735D" w:rsidP="0022735D">
      <w:pPr>
        <w:pStyle w:val="Zkladntext2"/>
        <w:rPr>
          <w:b w:val="0"/>
          <w:szCs w:val="24"/>
        </w:rPr>
      </w:pPr>
      <w:r w:rsidRPr="00385F45">
        <w:rPr>
          <w:b w:val="0"/>
          <w:szCs w:val="24"/>
        </w:rPr>
        <w:lastRenderedPageBreak/>
        <w:t>2.3. Pronajímatel prohlašuje, že žádná jiná osoba nemá k pozemku takové právo, které by rušilo nájemce v užívání pozemků.</w:t>
      </w:r>
    </w:p>
    <w:p w:rsidR="0022735D" w:rsidRPr="00385F45" w:rsidRDefault="0022735D" w:rsidP="0022735D">
      <w:pPr>
        <w:pStyle w:val="Zkladntext2"/>
        <w:rPr>
          <w:b w:val="0"/>
          <w:i/>
          <w:szCs w:val="24"/>
        </w:rPr>
      </w:pP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III. Předmět nájmu</w:t>
      </w:r>
    </w:p>
    <w:p w:rsidR="0022735D" w:rsidRPr="00385F45" w:rsidRDefault="0022735D" w:rsidP="0022735D">
      <w:pPr>
        <w:jc w:val="center"/>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3.1. Předmětem nájmu jsou pozemky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w:t>
      </w:r>
      <w:proofErr w:type="gramStart"/>
      <w:r w:rsidRPr="00385F45">
        <w:rPr>
          <w:rFonts w:ascii="Times New Roman" w:hAnsi="Times New Roman"/>
          <w:sz w:val="24"/>
          <w:szCs w:val="24"/>
        </w:rPr>
        <w:t>č.</w:t>
      </w:r>
      <w:proofErr w:type="gramEnd"/>
      <w:r w:rsidRPr="00385F45">
        <w:rPr>
          <w:rFonts w:ascii="Times New Roman" w:hAnsi="Times New Roman"/>
          <w:sz w:val="24"/>
          <w:szCs w:val="24"/>
        </w:rPr>
        <w:t xml:space="preserve"> 100 o výměře 12 m</w:t>
      </w:r>
      <w:r w:rsidRPr="00385F45">
        <w:rPr>
          <w:rFonts w:ascii="Times New Roman" w:hAnsi="Times New Roman"/>
          <w:sz w:val="24"/>
          <w:szCs w:val="24"/>
          <w:vertAlign w:val="superscript"/>
        </w:rPr>
        <w:t>2</w:t>
      </w:r>
      <w:r w:rsidRPr="00385F45">
        <w:rPr>
          <w:rFonts w:ascii="Times New Roman" w:hAnsi="Times New Roman"/>
          <w:sz w:val="24"/>
          <w:szCs w:val="24"/>
        </w:rPr>
        <w:t xml:space="preserve">, zastavěná plocha a nádvoří, společný dvůr a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č. 101/2 o výměře 56 m</w:t>
      </w:r>
      <w:r w:rsidRPr="00385F45">
        <w:rPr>
          <w:rFonts w:ascii="Times New Roman" w:hAnsi="Times New Roman"/>
          <w:sz w:val="24"/>
          <w:szCs w:val="24"/>
          <w:vertAlign w:val="superscript"/>
        </w:rPr>
        <w:t>2</w:t>
      </w:r>
      <w:r w:rsidRPr="00385F45">
        <w:rPr>
          <w:rFonts w:ascii="Times New Roman" w:hAnsi="Times New Roman"/>
          <w:sz w:val="24"/>
          <w:szCs w:val="24"/>
        </w:rPr>
        <w:t xml:space="preserve">, ostatní plocha, jiná plocha, oba památkově chráněné území, k. </w:t>
      </w:r>
      <w:proofErr w:type="spellStart"/>
      <w:r w:rsidRPr="00385F45">
        <w:rPr>
          <w:rFonts w:ascii="Times New Roman" w:hAnsi="Times New Roman"/>
          <w:sz w:val="24"/>
          <w:szCs w:val="24"/>
        </w:rPr>
        <w:t>ú.</w:t>
      </w:r>
      <w:proofErr w:type="spellEnd"/>
      <w:r w:rsidRPr="00385F45">
        <w:rPr>
          <w:rFonts w:ascii="Times New Roman" w:hAnsi="Times New Roman"/>
          <w:sz w:val="24"/>
          <w:szCs w:val="24"/>
        </w:rPr>
        <w:t xml:space="preserve"> Braník, obec Praha, se všemi součástmi a příslušenstvím.</w:t>
      </w:r>
    </w:p>
    <w:p w:rsidR="0022735D" w:rsidRPr="00385F45" w:rsidRDefault="0022735D" w:rsidP="0022735D">
      <w:pPr>
        <w:jc w:val="both"/>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3.2. Specifikace předmětu nájmu je uvedena v kopii snímku z katastrální mapy, který tvoří nedílnou přílohu této smlouvy.</w:t>
      </w:r>
    </w:p>
    <w:p w:rsidR="0022735D" w:rsidRPr="00385F45" w:rsidRDefault="0022735D" w:rsidP="0022735D">
      <w:pPr>
        <w:jc w:val="both"/>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3.3. </w:t>
      </w:r>
      <w:r w:rsidRPr="00385F45">
        <w:rPr>
          <w:rFonts w:ascii="Times New Roman" w:hAnsi="Times New Roman"/>
          <w:spacing w:val="-2"/>
          <w:sz w:val="24"/>
          <w:szCs w:val="24"/>
        </w:rPr>
        <w:t>O předání pozemků bude smluvními stranami pořízen písemný protokol, podepsaný zástupci smluvních stran, který se stane nedílnou přílohou této smlouvy. Předání se uskuteční v čase určeném pronajímatelem přímo na pozemcích. Neposkytne-li nájemce pronajímateli potřebnou součinnosti k předání pozemku, má se za to, že pozemky byly předány toho dne, kdy mělo k předání dojít, a nájemce má povinnost platit nájemné, přestože pozemky nepřevzal.</w:t>
      </w:r>
    </w:p>
    <w:p w:rsidR="0022735D" w:rsidRPr="00385F45" w:rsidRDefault="0022735D" w:rsidP="0022735D">
      <w:pPr>
        <w:spacing w:before="480"/>
        <w:jc w:val="center"/>
        <w:rPr>
          <w:rFonts w:ascii="Times New Roman" w:hAnsi="Times New Roman"/>
          <w:b/>
          <w:sz w:val="24"/>
          <w:szCs w:val="24"/>
        </w:rPr>
      </w:pPr>
      <w:r w:rsidRPr="00385F45">
        <w:rPr>
          <w:rFonts w:ascii="Times New Roman" w:hAnsi="Times New Roman"/>
          <w:b/>
          <w:sz w:val="24"/>
          <w:szCs w:val="24"/>
        </w:rPr>
        <w:t>IV. Účel nájmu</w:t>
      </w:r>
    </w:p>
    <w:p w:rsidR="0022735D" w:rsidRPr="00385F45" w:rsidRDefault="0022735D" w:rsidP="0022735D">
      <w:pPr>
        <w:jc w:val="both"/>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4.1. Nájemce bude užívat pozemky v souladu s druhem a způsobem využití pozemků jako zahradu, přičemž na části pozemku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w:t>
      </w:r>
      <w:proofErr w:type="gramStart"/>
      <w:r w:rsidRPr="00385F45">
        <w:rPr>
          <w:rFonts w:ascii="Times New Roman" w:hAnsi="Times New Roman"/>
          <w:sz w:val="24"/>
          <w:szCs w:val="24"/>
        </w:rPr>
        <w:t>č.</w:t>
      </w:r>
      <w:proofErr w:type="gramEnd"/>
      <w:r w:rsidRPr="00385F45">
        <w:rPr>
          <w:rFonts w:ascii="Times New Roman" w:hAnsi="Times New Roman"/>
          <w:sz w:val="24"/>
          <w:szCs w:val="24"/>
        </w:rPr>
        <w:t xml:space="preserve"> 100 o výměře 2,5 m</w:t>
      </w:r>
      <w:r w:rsidRPr="00385F45">
        <w:rPr>
          <w:rFonts w:ascii="Times New Roman" w:hAnsi="Times New Roman"/>
          <w:sz w:val="24"/>
          <w:szCs w:val="24"/>
          <w:vertAlign w:val="superscript"/>
        </w:rPr>
        <w:t>2</w:t>
      </w:r>
      <w:r w:rsidRPr="00385F45">
        <w:rPr>
          <w:rFonts w:ascii="Times New Roman" w:hAnsi="Times New Roman"/>
          <w:sz w:val="24"/>
          <w:szCs w:val="24"/>
        </w:rPr>
        <w:t xml:space="preserve"> z celkové výměry 12 m</w:t>
      </w:r>
      <w:r w:rsidRPr="00385F45">
        <w:rPr>
          <w:rFonts w:ascii="Times New Roman" w:hAnsi="Times New Roman"/>
          <w:sz w:val="24"/>
          <w:szCs w:val="24"/>
          <w:vertAlign w:val="superscript"/>
        </w:rPr>
        <w:t>2</w:t>
      </w:r>
      <w:r w:rsidRPr="00385F45">
        <w:rPr>
          <w:rFonts w:ascii="Times New Roman" w:hAnsi="Times New Roman"/>
          <w:sz w:val="24"/>
          <w:szCs w:val="24"/>
        </w:rPr>
        <w:t xml:space="preserve">, hodlá nájemce umístit části oplocení (dále jen „oplocení“) dle přiložené koordinační situace, která je nedílnou součástí smlouvy. Pronajímatel s umístěním oplocení a se zásahem do části předmětného pozemku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w:t>
      </w:r>
      <w:proofErr w:type="gramStart"/>
      <w:r w:rsidRPr="00385F45">
        <w:rPr>
          <w:rFonts w:ascii="Times New Roman" w:hAnsi="Times New Roman"/>
          <w:sz w:val="24"/>
          <w:szCs w:val="24"/>
        </w:rPr>
        <w:t>č.</w:t>
      </w:r>
      <w:proofErr w:type="gramEnd"/>
      <w:r w:rsidRPr="00385F45">
        <w:rPr>
          <w:rFonts w:ascii="Times New Roman" w:hAnsi="Times New Roman"/>
          <w:sz w:val="24"/>
          <w:szCs w:val="24"/>
        </w:rPr>
        <w:t xml:space="preserve"> 100, k. </w:t>
      </w:r>
      <w:proofErr w:type="spellStart"/>
      <w:r w:rsidRPr="00385F45">
        <w:rPr>
          <w:rFonts w:ascii="Times New Roman" w:hAnsi="Times New Roman"/>
          <w:sz w:val="24"/>
          <w:szCs w:val="24"/>
        </w:rPr>
        <w:t>ú.</w:t>
      </w:r>
      <w:proofErr w:type="spellEnd"/>
      <w:r w:rsidRPr="00385F45">
        <w:rPr>
          <w:rFonts w:ascii="Times New Roman" w:hAnsi="Times New Roman"/>
          <w:sz w:val="24"/>
          <w:szCs w:val="24"/>
        </w:rPr>
        <w:t xml:space="preserve"> Braník, jak je uvedeno v koordinační situaci, souhlasí. Nájemce se zavazuje umístit oplocení na vlastní náklady bez nároku na kompenzaci od pronajímatele, a dále se zavazuje, že v případě skončení této smlouvy odstraní oplocení z dotčené části pozemku </w:t>
      </w:r>
      <w:r w:rsidRPr="00385F45">
        <w:rPr>
          <w:rFonts w:ascii="Times New Roman" w:hAnsi="Times New Roman"/>
          <w:sz w:val="24"/>
          <w:szCs w:val="24"/>
        </w:rPr>
        <w:br/>
        <w:t xml:space="preserve">a uvede dotčenou část pozemku do původního stavu, to vše na své náklady a nejpozději ke dni skončení nájmu, nedohodnou-li se smluvní strany jinak. Oplocení bude ve vlastnictví nájemce a jako dočasná stavba nebude součástí pozemku </w:t>
      </w:r>
      <w:proofErr w:type="spellStart"/>
      <w:r w:rsidRPr="00385F45">
        <w:rPr>
          <w:rFonts w:ascii="Times New Roman" w:hAnsi="Times New Roman"/>
          <w:sz w:val="24"/>
          <w:szCs w:val="24"/>
        </w:rPr>
        <w:t>parc</w:t>
      </w:r>
      <w:proofErr w:type="spellEnd"/>
      <w:r w:rsidRPr="00385F45">
        <w:rPr>
          <w:rFonts w:ascii="Times New Roman" w:hAnsi="Times New Roman"/>
          <w:sz w:val="24"/>
          <w:szCs w:val="24"/>
        </w:rPr>
        <w:t xml:space="preserve">. </w:t>
      </w:r>
      <w:proofErr w:type="gramStart"/>
      <w:r w:rsidRPr="00385F45">
        <w:rPr>
          <w:rFonts w:ascii="Times New Roman" w:hAnsi="Times New Roman"/>
          <w:sz w:val="24"/>
          <w:szCs w:val="24"/>
        </w:rPr>
        <w:t>č.</w:t>
      </w:r>
      <w:proofErr w:type="gramEnd"/>
      <w:r w:rsidRPr="00385F45">
        <w:rPr>
          <w:rFonts w:ascii="Times New Roman" w:hAnsi="Times New Roman"/>
          <w:sz w:val="24"/>
          <w:szCs w:val="24"/>
        </w:rPr>
        <w:t xml:space="preserve"> 100, k. </w:t>
      </w:r>
      <w:proofErr w:type="spellStart"/>
      <w:r w:rsidRPr="00385F45">
        <w:rPr>
          <w:rFonts w:ascii="Times New Roman" w:hAnsi="Times New Roman"/>
          <w:sz w:val="24"/>
          <w:szCs w:val="24"/>
        </w:rPr>
        <w:t>ú.</w:t>
      </w:r>
      <w:proofErr w:type="spellEnd"/>
      <w:r w:rsidRPr="00385F45">
        <w:rPr>
          <w:rFonts w:ascii="Times New Roman" w:hAnsi="Times New Roman"/>
          <w:sz w:val="24"/>
          <w:szCs w:val="24"/>
        </w:rPr>
        <w:t xml:space="preserve"> Braník.</w:t>
      </w:r>
    </w:p>
    <w:p w:rsidR="0022735D" w:rsidRPr="00385F45" w:rsidRDefault="0022735D" w:rsidP="0022735D">
      <w:pPr>
        <w:jc w:val="both"/>
        <w:rPr>
          <w:rFonts w:ascii="Times New Roman" w:hAnsi="Times New Roman"/>
          <w:color w:val="FF0000"/>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4.2. Nájemce měl možnost prohlédnout si před uzavřením smlouvy pozemky a této možnosti využil. Nájemce přejímá pozemky se všemi součástmi a příslušenstvím do užívání ve stavu způsobilém ke smluvenému účelu užívání a prohlašuje, že je mu jeho stav z podrobné prohlídky dobře znám. Z tohoto důvodu neuplatňuje vůči pronajímateli žádné nároky.  </w:t>
      </w:r>
    </w:p>
    <w:p w:rsidR="0022735D" w:rsidRPr="00385F45" w:rsidRDefault="0022735D" w:rsidP="0022735D">
      <w:pPr>
        <w:jc w:val="both"/>
        <w:rPr>
          <w:rFonts w:ascii="Times New Roman" w:hAnsi="Times New Roman"/>
          <w:i/>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4.3. Nezpůsobilost pozemků k dohodnutému účelu užívání může mít původ jen ve vadě samotných pozemků, nejsou-li přenechány pronajímatelem ve stavu schopném užívání. Součástí plnění pronajímatele – přenechat nájemci pozemky k dočasnému užívání – není obstarání úředního povolení k naplnění účelu nájmu a je na nájemci, zda účel nájmu naplní. Pozemky nejsou nezpůsobilé ke smluvenému účelu užívání jenom proto, že k účelu nájmu je případně potřeba úřední povolení a nájemce si o toto povolení nepožádal, nebylo mu vydáno nebo mu bylo vydané povolení odňato. Nájemce prohlašuje, že si před uzavřením smlouvy prověřil právní dovolenost dohodnutého účelu nájmu u příslušných správních úřadů. </w:t>
      </w:r>
    </w:p>
    <w:p w:rsidR="0022735D" w:rsidRPr="00385F45" w:rsidRDefault="0022735D" w:rsidP="0022735D">
      <w:pPr>
        <w:jc w:val="both"/>
        <w:rPr>
          <w:rFonts w:ascii="Times New Roman" w:hAnsi="Times New Roman"/>
          <w:sz w:val="24"/>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4.4. Jakékoli změny, úpravy pozemků nebo jiné stavby na pozemcích než je oplocení uvedené v odst. </w:t>
      </w:r>
      <w:proofErr w:type="gramStart"/>
      <w:r w:rsidRPr="00385F45">
        <w:rPr>
          <w:rFonts w:ascii="Times New Roman" w:hAnsi="Times New Roman"/>
          <w:sz w:val="24"/>
          <w:szCs w:val="24"/>
        </w:rPr>
        <w:t>4.1. tohoto</w:t>
      </w:r>
      <w:proofErr w:type="gramEnd"/>
      <w:r w:rsidRPr="00385F45">
        <w:rPr>
          <w:rFonts w:ascii="Times New Roman" w:hAnsi="Times New Roman"/>
          <w:sz w:val="24"/>
          <w:szCs w:val="24"/>
        </w:rPr>
        <w:t xml:space="preserve"> článku, je nájemce oprávněn provádět jen po předchozím písemném souhlasu pronajímatele. Úhrada nákladů s tím spojených nájemci nepřísluší.  </w:t>
      </w:r>
    </w:p>
    <w:p w:rsidR="0022735D" w:rsidRDefault="0022735D" w:rsidP="0022735D">
      <w:pPr>
        <w:rPr>
          <w:rFonts w:ascii="Times New Roman" w:hAnsi="Times New Roman"/>
          <w:b/>
          <w:sz w:val="24"/>
          <w:szCs w:val="24"/>
        </w:rPr>
      </w:pP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lastRenderedPageBreak/>
        <w:t>V. Doba nájmu</w:t>
      </w:r>
    </w:p>
    <w:p w:rsidR="0022735D" w:rsidRPr="00385F45" w:rsidRDefault="0022735D" w:rsidP="0022735D">
      <w:pPr>
        <w:jc w:val="center"/>
        <w:rPr>
          <w:rFonts w:ascii="Times New Roman" w:hAnsi="Times New Roman"/>
          <w:sz w:val="24"/>
          <w:szCs w:val="24"/>
        </w:rPr>
      </w:pPr>
    </w:p>
    <w:p w:rsidR="0022735D" w:rsidRPr="00385F45" w:rsidRDefault="0022735D" w:rsidP="0022735D">
      <w:pPr>
        <w:tabs>
          <w:tab w:val="left" w:pos="284"/>
        </w:tabs>
        <w:jc w:val="both"/>
        <w:rPr>
          <w:rFonts w:ascii="Times New Roman" w:hAnsi="Times New Roman"/>
          <w:sz w:val="24"/>
          <w:szCs w:val="24"/>
        </w:rPr>
      </w:pPr>
      <w:r w:rsidRPr="00385F45">
        <w:rPr>
          <w:rFonts w:ascii="Times New Roman" w:hAnsi="Times New Roman"/>
          <w:sz w:val="24"/>
          <w:szCs w:val="24"/>
        </w:rPr>
        <w:t>5.1. Tato smlouva se uzavírá na dobu neurčitou.</w:t>
      </w:r>
    </w:p>
    <w:p w:rsidR="0022735D" w:rsidRPr="00385F45" w:rsidRDefault="0022735D" w:rsidP="0022735D">
      <w:pPr>
        <w:tabs>
          <w:tab w:val="left" w:pos="284"/>
        </w:tabs>
        <w:jc w:val="both"/>
        <w:rPr>
          <w:rFonts w:ascii="Times New Roman" w:hAnsi="Times New Roman"/>
          <w:sz w:val="24"/>
          <w:szCs w:val="24"/>
        </w:rPr>
      </w:pPr>
    </w:p>
    <w:p w:rsidR="0022735D" w:rsidRPr="00385F45" w:rsidRDefault="0022735D" w:rsidP="0022735D">
      <w:pPr>
        <w:tabs>
          <w:tab w:val="left" w:pos="284"/>
        </w:tabs>
        <w:jc w:val="both"/>
        <w:rPr>
          <w:rFonts w:ascii="Times New Roman" w:hAnsi="Times New Roman"/>
          <w:sz w:val="24"/>
          <w:szCs w:val="24"/>
        </w:rPr>
      </w:pPr>
      <w:r w:rsidRPr="00385F45">
        <w:rPr>
          <w:rFonts w:ascii="Times New Roman" w:hAnsi="Times New Roman"/>
          <w:sz w:val="24"/>
          <w:szCs w:val="24"/>
        </w:rPr>
        <w:t>5.2. Smluvní vztah zaniká</w:t>
      </w: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        a) výpovědí</w:t>
      </w: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        b) dohodou smluvních stran</w:t>
      </w: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        c) odstoupením od smlouvy (přičemž nájem nezaniká od počátku).</w:t>
      </w:r>
    </w:p>
    <w:p w:rsidR="0022735D" w:rsidRPr="00385F45" w:rsidRDefault="0022735D" w:rsidP="0022735D">
      <w:pPr>
        <w:jc w:val="both"/>
        <w:rPr>
          <w:rFonts w:ascii="Times New Roman" w:hAnsi="Times New Roman"/>
          <w:sz w:val="24"/>
          <w:szCs w:val="24"/>
        </w:rPr>
      </w:pPr>
    </w:p>
    <w:p w:rsidR="0022735D" w:rsidRPr="00385F45" w:rsidRDefault="0022735D" w:rsidP="0022735D">
      <w:pPr>
        <w:pStyle w:val="Zkladntext2"/>
        <w:rPr>
          <w:b w:val="0"/>
          <w:szCs w:val="24"/>
        </w:rPr>
      </w:pPr>
      <w:r w:rsidRPr="00385F45">
        <w:rPr>
          <w:b w:val="0"/>
          <w:szCs w:val="24"/>
        </w:rPr>
        <w:t xml:space="preserve">5.3. Pronajímatel i nájemce mohou písemně vypovědět tento smluvní vztah bez uvedení důvodů. Nájem končí uplynutím výpovědní lhůty, která je tříměsíční a začíná běžet od prvého dne měsíce následujícího po doručení výpovědi druhé smluvní straně. Strana, která nájem vypoví, neposkytne druhé straně odstupné.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5.4. Pro případ, že nájemce nedodržuje účel nájmu nebo neplatí řádně nebo včas sjednané nájemné může pronajímatel tuto smlouvu vypovědět s pětidenní výpovědní lhůtou, která začíná běžet od prvého dne měsíce následujícího po doručení výpovědi. Předchozí výzva a lhůta k nápravě není třeba.</w:t>
      </w:r>
      <w:r w:rsidRPr="00385F45">
        <w:rPr>
          <w:i/>
          <w:szCs w:val="24"/>
        </w:rPr>
        <w:t xml:space="preserve">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5.5. Pro případ, že nájemce </w:t>
      </w:r>
      <w:proofErr w:type="spellStart"/>
      <w:r w:rsidRPr="00385F45">
        <w:rPr>
          <w:b w:val="0"/>
          <w:szCs w:val="24"/>
        </w:rPr>
        <w:t>podnajímá</w:t>
      </w:r>
      <w:proofErr w:type="spellEnd"/>
      <w:r w:rsidRPr="00385F45">
        <w:rPr>
          <w:b w:val="0"/>
          <w:szCs w:val="24"/>
        </w:rPr>
        <w:t xml:space="preserve"> pronajaté pozemky nebo jejich části jinému bez souhlasu pronajímatele, je pronajímatel oprávněn odstoupit od smlouvy.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5.6. Pro případ, že nájemce poruší jakoukoliv povinnost uvedenou v čl. IV., odst. </w:t>
      </w:r>
      <w:proofErr w:type="gramStart"/>
      <w:r w:rsidRPr="00385F45">
        <w:rPr>
          <w:b w:val="0"/>
          <w:szCs w:val="24"/>
        </w:rPr>
        <w:t>4.4. této</w:t>
      </w:r>
      <w:proofErr w:type="gramEnd"/>
      <w:r w:rsidRPr="00385F45">
        <w:rPr>
          <w:b w:val="0"/>
          <w:szCs w:val="24"/>
        </w:rPr>
        <w:t xml:space="preserve"> smlouvy, je pronajímatel oprávněn odstoupit od smlouvy.</w:t>
      </w:r>
    </w:p>
    <w:p w:rsidR="0022735D" w:rsidRPr="00385F45" w:rsidRDefault="0022735D" w:rsidP="0022735D">
      <w:pPr>
        <w:pStyle w:val="Zkladntext2"/>
        <w:rPr>
          <w:b w:val="0"/>
          <w:i/>
          <w:szCs w:val="24"/>
        </w:rPr>
      </w:pPr>
    </w:p>
    <w:p w:rsidR="0022735D" w:rsidRPr="00385F45" w:rsidRDefault="0022735D" w:rsidP="0022735D">
      <w:pPr>
        <w:pStyle w:val="Zkladntext2"/>
        <w:rPr>
          <w:b w:val="0"/>
          <w:szCs w:val="24"/>
        </w:rPr>
      </w:pPr>
      <w:r w:rsidRPr="00385F45">
        <w:rPr>
          <w:b w:val="0"/>
          <w:szCs w:val="24"/>
        </w:rPr>
        <w:t>5.7. Bude-li nájemce déle než jeden měsíc v prodlení s placením nájemného</w:t>
      </w:r>
      <w:r w:rsidRPr="00385F45">
        <w:rPr>
          <w:b w:val="0"/>
          <w:i/>
          <w:szCs w:val="24"/>
        </w:rPr>
        <w:t xml:space="preserve">, </w:t>
      </w:r>
      <w:r w:rsidRPr="00385F45">
        <w:rPr>
          <w:b w:val="0"/>
          <w:szCs w:val="24"/>
        </w:rPr>
        <w:t>je pronajímatel oprávněn odstoupit od smlouvy.</w:t>
      </w:r>
    </w:p>
    <w:p w:rsidR="0022735D" w:rsidRPr="00385F45" w:rsidRDefault="0022735D" w:rsidP="0022735D">
      <w:pPr>
        <w:pStyle w:val="Zkladntext"/>
        <w:ind w:left="540" w:hanging="540"/>
        <w:rPr>
          <w:szCs w:val="24"/>
        </w:rPr>
      </w:pPr>
    </w:p>
    <w:p w:rsidR="0022735D" w:rsidRPr="00385F45" w:rsidRDefault="0022735D" w:rsidP="0022735D">
      <w:pPr>
        <w:pStyle w:val="Zkladntext"/>
        <w:rPr>
          <w:szCs w:val="24"/>
        </w:rPr>
      </w:pPr>
      <w:r w:rsidRPr="00385F45">
        <w:rPr>
          <w:szCs w:val="24"/>
        </w:rPr>
        <w:t xml:space="preserve">5.8.  Smluvní strany vylučují obnovení nájmu, pokračuje-li nájemce v užívání pozemků po skončení nájmu, aniž by musel pronajímatel vyzvat nájemce k vyklizení a předání pozemků. </w:t>
      </w:r>
    </w:p>
    <w:p w:rsidR="0022735D" w:rsidRPr="00385F45" w:rsidRDefault="0022735D" w:rsidP="0022735D">
      <w:pPr>
        <w:pStyle w:val="Zkladntext2"/>
        <w:rPr>
          <w:b w:val="0"/>
          <w:szCs w:val="24"/>
        </w:rPr>
      </w:pPr>
    </w:p>
    <w:p w:rsidR="0022735D" w:rsidRDefault="0022735D" w:rsidP="0022735D">
      <w:pPr>
        <w:pStyle w:val="Zkladntext2"/>
        <w:rPr>
          <w:b w:val="0"/>
          <w:i/>
          <w:szCs w:val="24"/>
        </w:rPr>
      </w:pPr>
      <w:r w:rsidRPr="00385F45">
        <w:rPr>
          <w:b w:val="0"/>
          <w:szCs w:val="24"/>
        </w:rPr>
        <w:t>5.9. V případě, že nájemce nevyklidí pozemky, neodstraní stavby na nich jím zřízené a nepředá pozemky pronajímateli do 10 dnů ode dne skončení nájmu, sjednává se smluvní pokuta ve výši 500 Kč za každý den prodlení se splněním těchto povinností počínaje 11. dnem ode dne skončení nájmu. Právo na náhradu škody zůstává tímto ujednáním nedotčeno</w:t>
      </w:r>
      <w:r w:rsidRPr="00385F45">
        <w:rPr>
          <w:b w:val="0"/>
          <w:i/>
          <w:szCs w:val="24"/>
        </w:rPr>
        <w:t>.</w:t>
      </w:r>
    </w:p>
    <w:p w:rsidR="0022735D" w:rsidRPr="00385F45" w:rsidRDefault="0022735D" w:rsidP="0022735D">
      <w:pPr>
        <w:pStyle w:val="Zkladntext2"/>
        <w:rPr>
          <w:b w:val="0"/>
          <w:i/>
          <w:szCs w:val="24"/>
        </w:rPr>
      </w:pPr>
    </w:p>
    <w:p w:rsidR="0022735D" w:rsidRPr="00385F45" w:rsidRDefault="0022735D" w:rsidP="0022735D">
      <w:pPr>
        <w:jc w:val="center"/>
        <w:rPr>
          <w:rFonts w:ascii="Times New Roman" w:hAnsi="Times New Roman"/>
          <w:b/>
          <w:i/>
          <w:sz w:val="24"/>
          <w:szCs w:val="24"/>
        </w:rPr>
      </w:pPr>
      <w:r w:rsidRPr="00385F45">
        <w:rPr>
          <w:rFonts w:ascii="Times New Roman" w:hAnsi="Times New Roman"/>
          <w:b/>
          <w:sz w:val="24"/>
          <w:szCs w:val="24"/>
        </w:rPr>
        <w:t>VI. Nájemné</w:t>
      </w:r>
    </w:p>
    <w:p w:rsidR="0022735D" w:rsidRPr="00385F45" w:rsidRDefault="0022735D" w:rsidP="0022735D">
      <w:pPr>
        <w:spacing w:before="240"/>
        <w:jc w:val="both"/>
        <w:rPr>
          <w:rFonts w:ascii="Times New Roman" w:hAnsi="Times New Roman"/>
          <w:sz w:val="24"/>
          <w:szCs w:val="24"/>
        </w:rPr>
      </w:pPr>
      <w:r w:rsidRPr="00385F45">
        <w:rPr>
          <w:rFonts w:ascii="Times New Roman" w:hAnsi="Times New Roman"/>
          <w:sz w:val="24"/>
          <w:szCs w:val="24"/>
        </w:rPr>
        <w:t>6.1. Pronajímatel touto smlouvou pronajímá nájemci předmět nájmu za dohodnuté smluvní nájemné ve výši obvyklé v místě a čase 490 Kč/m</w:t>
      </w:r>
      <w:r w:rsidRPr="00385F45">
        <w:rPr>
          <w:rFonts w:ascii="Times New Roman" w:hAnsi="Times New Roman"/>
          <w:sz w:val="24"/>
          <w:szCs w:val="24"/>
          <w:vertAlign w:val="superscript"/>
        </w:rPr>
        <w:t>2</w:t>
      </w:r>
      <w:r w:rsidRPr="00385F45">
        <w:rPr>
          <w:rFonts w:ascii="Times New Roman" w:hAnsi="Times New Roman"/>
          <w:sz w:val="24"/>
          <w:szCs w:val="24"/>
        </w:rPr>
        <w:t>/rok. Celková výměra pronajímaných pozemků je 68 m</w:t>
      </w:r>
      <w:r w:rsidRPr="00385F45">
        <w:rPr>
          <w:rFonts w:ascii="Times New Roman" w:hAnsi="Times New Roman"/>
          <w:sz w:val="24"/>
          <w:szCs w:val="24"/>
          <w:vertAlign w:val="superscript"/>
        </w:rPr>
        <w:t>2</w:t>
      </w:r>
      <w:r w:rsidRPr="00385F45">
        <w:rPr>
          <w:rFonts w:ascii="Times New Roman" w:hAnsi="Times New Roman"/>
          <w:sz w:val="24"/>
          <w:szCs w:val="24"/>
        </w:rPr>
        <w:t xml:space="preserve">. Celkové nájemné tedy činí 33.320 Kč ročně. Měsíční platby nájemného činí 2.777 Kč. Ke sjednanému nájemnému se neuplatňuje daň z přidané hodnoty. </w:t>
      </w:r>
    </w:p>
    <w:p w:rsidR="0022735D" w:rsidRPr="00385F45" w:rsidRDefault="0022735D" w:rsidP="0022735D">
      <w:pPr>
        <w:pStyle w:val="Zkladntext2"/>
        <w:rPr>
          <w:b w:val="0"/>
          <w:szCs w:val="24"/>
        </w:rPr>
      </w:pPr>
    </w:p>
    <w:p w:rsidR="0022735D" w:rsidRPr="00385F45" w:rsidRDefault="0022735D" w:rsidP="0022735D">
      <w:pPr>
        <w:jc w:val="both"/>
        <w:rPr>
          <w:rFonts w:ascii="Times New Roman" w:hAnsi="Times New Roman"/>
          <w:sz w:val="24"/>
          <w:szCs w:val="24"/>
        </w:rPr>
      </w:pPr>
      <w:r w:rsidRPr="00385F45">
        <w:rPr>
          <w:rFonts w:ascii="Times New Roman" w:hAnsi="Times New Roman"/>
          <w:sz w:val="24"/>
          <w:szCs w:val="24"/>
        </w:rPr>
        <w:t xml:space="preserve">6.2.  Nájemné je splatné na účet pronajímatele vždy nejpozději do posledního dne příslušného kalendářního měsíce, za nějž se platí, a to bezhotovostně na účet pronajímatele </w:t>
      </w:r>
      <w:r w:rsidRPr="00385F45">
        <w:rPr>
          <w:rFonts w:ascii="Times New Roman" w:hAnsi="Times New Roman"/>
          <w:sz w:val="24"/>
          <w:szCs w:val="24"/>
        </w:rPr>
        <w:br/>
        <w:t xml:space="preserve">č.: 139029-2000832359/0800. Variabilní symbol bude sdělen neprodleně po oboustranném podpisu smlouvy. Pokud doba nájmu nezapočala 1. den kalendářního měsíce, ale v jeho průběhu, nájemce platí nájemné v poměrné výši zaokrouhlené na celé koruny nahoru podle počtu dnů trvání doby nájmu v daném kalendářním měsíci. Zaplacením se rozumí připsání platby na účet. </w:t>
      </w:r>
    </w:p>
    <w:p w:rsidR="0022735D" w:rsidRPr="00385F45" w:rsidRDefault="0022735D" w:rsidP="0022735D">
      <w:pPr>
        <w:jc w:val="both"/>
        <w:rPr>
          <w:rFonts w:ascii="Times New Roman" w:hAnsi="Times New Roman"/>
          <w:sz w:val="24"/>
          <w:szCs w:val="24"/>
        </w:rPr>
      </w:pPr>
    </w:p>
    <w:p w:rsidR="0022735D" w:rsidRPr="00385F45" w:rsidRDefault="0022735D" w:rsidP="0022735D">
      <w:pPr>
        <w:pStyle w:val="Zkladntext3"/>
        <w:spacing w:line="240" w:lineRule="auto"/>
        <w:jc w:val="both"/>
        <w:rPr>
          <w:b w:val="0"/>
          <w:i w:val="0"/>
          <w:sz w:val="24"/>
          <w:szCs w:val="24"/>
        </w:rPr>
      </w:pPr>
      <w:r w:rsidRPr="00385F45">
        <w:rPr>
          <w:b w:val="0"/>
          <w:i w:val="0"/>
          <w:sz w:val="24"/>
          <w:szCs w:val="24"/>
        </w:rPr>
        <w:t>6.3.</w:t>
      </w:r>
      <w:r w:rsidRPr="00385F45">
        <w:rPr>
          <w:b w:val="0"/>
          <w:sz w:val="24"/>
          <w:szCs w:val="24"/>
        </w:rPr>
        <w:t xml:space="preserve">  </w:t>
      </w:r>
      <w:r w:rsidRPr="00385F45">
        <w:rPr>
          <w:b w:val="0"/>
          <w:i w:val="0"/>
          <w:sz w:val="24"/>
          <w:szCs w:val="24"/>
        </w:rPr>
        <w:t xml:space="preserve">S ohledem na míru inflace se smluvní strany dohodly, že sjednaná výše  nájemného  dle čl. </w:t>
      </w:r>
      <w:proofErr w:type="gramStart"/>
      <w:r w:rsidRPr="00385F45">
        <w:rPr>
          <w:b w:val="0"/>
          <w:i w:val="0"/>
          <w:sz w:val="24"/>
          <w:szCs w:val="24"/>
        </w:rPr>
        <w:t>6.1. této</w:t>
      </w:r>
      <w:proofErr w:type="gramEnd"/>
      <w:r w:rsidRPr="00385F45">
        <w:rPr>
          <w:b w:val="0"/>
          <w:i w:val="0"/>
          <w:sz w:val="24"/>
          <w:szCs w:val="24"/>
        </w:rPr>
        <w:t xml:space="preserve"> smlouvy bude každoročně zvyšována vždy tehdy, pokud tak pronajímatel rozhodne, podle míry inflace za uplynulý rok oficiálně vyhlášené Českým statistickým úřadem. Nový výpočet nájemného bude nájemci písemně oznámen do 31. 3. kalendářního roku s účinností od 1. 1. kalendářního roku a od tohoto oznámení je nájemce povinen platit toto valorizované nájemné. Valorizaci nájemného (rozdíl mezi dosavadním nájemným zaplaceným od 1. 1. kalendářního roku a nájemným zvýšeným podle míry inflace s účinností od 1. 1. kalendářního roku) nájemce zaplatí spolu s platbou již valorizovaného nájemného. Takto stanovené (valorizované) nájemné bude výchozí částkou pro výpočet nájemného v následujícím roce.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6.4. Nezaplatí-li nájemce nájemné řádně a včas, má pronajímatel právo na zaplacení smluvní pokuty ve výši 0,5 % z dlužné částky za každý i započatý den prodlení. </w:t>
      </w:r>
    </w:p>
    <w:p w:rsidR="0022735D" w:rsidRPr="00385F45" w:rsidRDefault="0022735D" w:rsidP="0022735D">
      <w:pPr>
        <w:pStyle w:val="Zkladntext2"/>
        <w:rPr>
          <w:b w:val="0"/>
          <w:i/>
          <w:szCs w:val="24"/>
        </w:rPr>
      </w:pPr>
    </w:p>
    <w:p w:rsidR="0022735D" w:rsidRPr="00385F45" w:rsidRDefault="0022735D" w:rsidP="0022735D">
      <w:pPr>
        <w:pStyle w:val="Zkladntext2"/>
        <w:rPr>
          <w:b w:val="0"/>
          <w:szCs w:val="24"/>
        </w:rPr>
      </w:pPr>
      <w:r w:rsidRPr="00385F45">
        <w:rPr>
          <w:b w:val="0"/>
          <w:szCs w:val="24"/>
        </w:rPr>
        <w:t xml:space="preserve">6.5. Placením nájemného se nájemce nezprostí povinnosti zaplatit místní poplatek za užívání veřejného prostranství, je-li užívání pozemků zatíženo tímto místním poplatkem, a stejně tak se naopak nájemce zaplacením místního poplatku za užívání veřejného prostranství nezprostí povinnosti platit nájemné. </w:t>
      </w:r>
    </w:p>
    <w:p w:rsidR="0022735D" w:rsidRDefault="0022735D" w:rsidP="0022735D">
      <w:pPr>
        <w:rPr>
          <w:rFonts w:ascii="Times New Roman" w:hAnsi="Times New Roman"/>
          <w:b/>
          <w:sz w:val="24"/>
          <w:szCs w:val="24"/>
        </w:rPr>
      </w:pP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VII. Práva a povinnosti smluvních stran</w:t>
      </w:r>
    </w:p>
    <w:p w:rsidR="0022735D" w:rsidRPr="00385F45" w:rsidRDefault="0022735D" w:rsidP="0022735D">
      <w:pPr>
        <w:rPr>
          <w:rFonts w:ascii="Times New Roman" w:hAnsi="Times New Roman"/>
          <w:sz w:val="24"/>
          <w:szCs w:val="24"/>
        </w:rPr>
      </w:pPr>
    </w:p>
    <w:p w:rsidR="0022735D" w:rsidRPr="00385F45" w:rsidRDefault="0022735D" w:rsidP="0022735D">
      <w:pPr>
        <w:pStyle w:val="Zkladntext2"/>
        <w:rPr>
          <w:b w:val="0"/>
          <w:szCs w:val="24"/>
        </w:rPr>
      </w:pPr>
      <w:r w:rsidRPr="00385F45">
        <w:rPr>
          <w:b w:val="0"/>
          <w:szCs w:val="24"/>
        </w:rPr>
        <w:t>7.1. Pronajímatel se zdrží všech činností, které by bránily nájemci řádně užívat předmět nájmu.</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7.2. Pronajímatel zajistí nájemci nerušené užívání předmětu nájmu bez zásahu třetích osob uplatňujících jiné právo k předmětu nájmu nebo požadujících vyklizení předmětu nájmu.</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7.3. Pronajímatel udržuje předmět nájmu v takovém stavu, aby mohl sloužit k užívání, ke kterému byl pronajat.</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7.4. Nájemce zajistí, že se na pozemcích nebude probíhat manipulace s takovými látkami, které by mohly znečistit půdu, vody nebo životní prostředí.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7.5. Nájemce je povinen odstranit na své náklady v přiměřené době veškeré škody jím způsobené, které vzniknou na předmětu nájmu.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7.6. Nájemce je oprávněn přenechat předmět nájmu nebo jeho část do podnájmu pouze s předchozím písemným souhlasem pronajímatele. </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7.7. Pronajímatel je oprávněn provádět kontroly dodržování povinností nájemcem. Nájemce je povinen pronajímateli tyto kontroly umožnit. K tomuto účelu jsou pronajímatel nebo jiná jím pověřená osoba oprávněni vstoupit na pozemky spolu s nájemcem nebo jím pověřenou osobou.</w:t>
      </w:r>
    </w:p>
    <w:p w:rsidR="0022735D" w:rsidRPr="00385F45" w:rsidRDefault="0022735D" w:rsidP="0022735D">
      <w:pPr>
        <w:jc w:val="both"/>
        <w:rPr>
          <w:rFonts w:ascii="Times New Roman" w:hAnsi="Times New Roman"/>
          <w:sz w:val="24"/>
          <w:szCs w:val="24"/>
        </w:rPr>
      </w:pPr>
    </w:p>
    <w:p w:rsidR="0022735D" w:rsidRPr="00385F45" w:rsidRDefault="0022735D" w:rsidP="0022735D">
      <w:pPr>
        <w:pStyle w:val="Zkladntext2"/>
        <w:rPr>
          <w:b w:val="0"/>
          <w:szCs w:val="24"/>
        </w:rPr>
      </w:pPr>
      <w:r w:rsidRPr="00385F45">
        <w:rPr>
          <w:b w:val="0"/>
          <w:szCs w:val="24"/>
        </w:rPr>
        <w:t>7.8. Nájemce bude zajišťovat na svůj náklad a svými prostředky úklid, běžnou údržbu a opravy včetně součástí a příslušenství. Nájemce bude dále svým nákladem a svými prostředky odstraňovat závady ve sjízdnosti komunikace a schůdnosti chodníku na pozemcích, pokud tyto závady vznikly zejména znečištěním, náledím nebo sněhem. V případě porušení jakékoliv z těchto povinností nájemcem má pronajímatel právo od této smlouvy odstoupit. Právo na náhradu škody tím není dotčeno.</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lastRenderedPageBreak/>
        <w:t>7.9. Běžnou údržbou se rozumí zejména úklid odpadu, odstraňování plevele, péče o trávník, keře, živé ploty, stromy, záhony, pravidelné sekání trávy, řez keřů a živých plotů, prořez stromů, shrabání spadlého listí, nátěry plotu, zahradních staveb a zařízení.</w:t>
      </w:r>
    </w:p>
    <w:p w:rsidR="0022735D" w:rsidRPr="00385F45" w:rsidRDefault="0022735D" w:rsidP="0022735D">
      <w:pPr>
        <w:jc w:val="both"/>
        <w:rPr>
          <w:rFonts w:ascii="Times New Roman" w:hAnsi="Times New Roman"/>
          <w:sz w:val="24"/>
          <w:szCs w:val="24"/>
        </w:rPr>
      </w:pPr>
    </w:p>
    <w:p w:rsidR="0022735D" w:rsidRPr="00385F45" w:rsidRDefault="0022735D" w:rsidP="0022735D">
      <w:pPr>
        <w:spacing w:after="240"/>
        <w:jc w:val="both"/>
        <w:rPr>
          <w:rFonts w:ascii="Times New Roman" w:hAnsi="Times New Roman"/>
          <w:sz w:val="24"/>
          <w:szCs w:val="24"/>
        </w:rPr>
      </w:pPr>
      <w:r w:rsidRPr="00385F45">
        <w:rPr>
          <w:rFonts w:ascii="Times New Roman" w:hAnsi="Times New Roman"/>
          <w:sz w:val="24"/>
          <w:szCs w:val="24"/>
        </w:rPr>
        <w:t>7.10. Nájemce je povinen vyklidit pozemky, odstranit stavby na nich nájemcem zřízené a předat pozemky do 10 dnů od skončení nájmu.</w:t>
      </w:r>
      <w:r w:rsidRPr="00385F45">
        <w:rPr>
          <w:rFonts w:ascii="Times New Roman" w:hAnsi="Times New Roman"/>
          <w:i/>
          <w:sz w:val="24"/>
          <w:szCs w:val="24"/>
        </w:rPr>
        <w:t xml:space="preserve"> </w:t>
      </w:r>
    </w:p>
    <w:p w:rsidR="0022735D" w:rsidRPr="00385F45" w:rsidRDefault="0022735D" w:rsidP="0022735D">
      <w:pPr>
        <w:jc w:val="center"/>
        <w:rPr>
          <w:rFonts w:ascii="Times New Roman" w:hAnsi="Times New Roman"/>
          <w:b/>
          <w:sz w:val="24"/>
          <w:szCs w:val="24"/>
        </w:rPr>
      </w:pPr>
      <w:r w:rsidRPr="00385F45">
        <w:rPr>
          <w:rFonts w:ascii="Times New Roman" w:hAnsi="Times New Roman"/>
          <w:b/>
          <w:sz w:val="24"/>
          <w:szCs w:val="24"/>
        </w:rPr>
        <w:t>VIII. Závěrečná ustanovení</w:t>
      </w:r>
    </w:p>
    <w:p w:rsidR="0022735D" w:rsidRPr="00385F45" w:rsidRDefault="0022735D" w:rsidP="0022735D">
      <w:pPr>
        <w:pStyle w:val="Zkladntext2"/>
        <w:spacing w:before="240"/>
        <w:rPr>
          <w:b w:val="0"/>
          <w:szCs w:val="24"/>
        </w:rPr>
      </w:pPr>
      <w:r w:rsidRPr="00385F45">
        <w:rPr>
          <w:b w:val="0"/>
          <w:szCs w:val="24"/>
        </w:rPr>
        <w:t>8.1. Ve věcech touto smlouvou neupravených se použijí ustanovení občanského zákoníku v platném znění, jakož i příslušná ustanovení ostatních obecně závazných právních předpisů.</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8.2. Obsah této smlouvy může být měněn nebo doplňován pouze po dohodě smluvních stran, formou písemného dodatku k této smlouvě.</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8.3. Účastníci této smlouvy shodně prohlašují, že tato smlouva byla sepsána a uzavřena podle jejich pravé, svobodné a vážné vůle, což obě smluvní strany stvrzují svými podpisy.</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8.4. Písemnosti mezi stranami této smlouvy, s jejichž obsahem je spojen vznik, změna nebo zánik práv a povinností upravených touto smlouvou (zejména odstoupení od smlouvy či 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rsidR="0022735D" w:rsidRPr="00385F45" w:rsidRDefault="0022735D" w:rsidP="0022735D">
      <w:pPr>
        <w:pStyle w:val="Zkladntext2"/>
        <w:rPr>
          <w:b w:val="0"/>
          <w:szCs w:val="24"/>
        </w:rPr>
      </w:pPr>
    </w:p>
    <w:p w:rsidR="0022735D" w:rsidRPr="00385F45" w:rsidRDefault="0022735D" w:rsidP="0022735D">
      <w:pPr>
        <w:pStyle w:val="Zkladntext2"/>
        <w:spacing w:before="240"/>
        <w:rPr>
          <w:b w:val="0"/>
          <w:szCs w:val="24"/>
        </w:rPr>
      </w:pPr>
      <w:r w:rsidRPr="00385F45">
        <w:rPr>
          <w:b w:val="0"/>
          <w:szCs w:val="24"/>
        </w:rPr>
        <w:t>8.5. Tato smlouva nabývá platnosti a účinnosti dnem podpisu obou smluvních stran</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8.6. </w:t>
      </w:r>
      <w:r w:rsidRPr="00385F45">
        <w:rPr>
          <w:b w:val="0"/>
          <w:spacing w:val="-2"/>
          <w:szCs w:val="24"/>
        </w:rPr>
        <w:t>Tato smlouva je vyhotovena v 5 stejnopisech, z nichž pronajímatel obdrží tři a nájemce dva.</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Příloha: č. 1. Koordinační situace</w:t>
      </w:r>
    </w:p>
    <w:p w:rsidR="0022735D" w:rsidRPr="00385F45" w:rsidRDefault="0022735D" w:rsidP="0022735D">
      <w:pPr>
        <w:pStyle w:val="Zkladntext2"/>
        <w:ind w:firstLine="851"/>
        <w:rPr>
          <w:b w:val="0"/>
          <w:szCs w:val="24"/>
        </w:rPr>
      </w:pPr>
      <w:r w:rsidRPr="00385F45">
        <w:rPr>
          <w:b w:val="0"/>
          <w:szCs w:val="24"/>
        </w:rPr>
        <w:t>č. 2. Katastrální situace</w:t>
      </w:r>
    </w:p>
    <w:p w:rsidR="0022735D" w:rsidRPr="00385F45" w:rsidRDefault="0022735D" w:rsidP="0022735D">
      <w:pPr>
        <w:pStyle w:val="Zkladntext2"/>
        <w:ind w:firstLine="851"/>
        <w:rPr>
          <w:b w:val="0"/>
          <w:szCs w:val="24"/>
        </w:rPr>
      </w:pPr>
      <w:r w:rsidRPr="00385F45">
        <w:rPr>
          <w:b w:val="0"/>
          <w:szCs w:val="24"/>
        </w:rPr>
        <w:t>č. 3. Plná moc udělená Bc. Michalovi Hrozovi</w:t>
      </w:r>
    </w:p>
    <w:p w:rsidR="0022735D" w:rsidRPr="00385F45" w:rsidRDefault="0022735D" w:rsidP="0022735D">
      <w:pPr>
        <w:pStyle w:val="Zkladntext2"/>
        <w:rPr>
          <w:b w:val="0"/>
          <w:szCs w:val="24"/>
        </w:rPr>
      </w:pPr>
    </w:p>
    <w:p w:rsidR="0022735D" w:rsidRPr="00385F45" w:rsidRDefault="0022735D" w:rsidP="0022735D">
      <w:pPr>
        <w:pStyle w:val="Zkladntext2"/>
        <w:rPr>
          <w:b w:val="0"/>
          <w:szCs w:val="24"/>
        </w:rPr>
      </w:pPr>
      <w:r w:rsidRPr="00385F45">
        <w:rPr>
          <w:b w:val="0"/>
          <w:szCs w:val="24"/>
        </w:rPr>
        <w:t xml:space="preserve">V Praze dne:                                                 </w:t>
      </w:r>
      <w:r w:rsidRPr="00385F45">
        <w:rPr>
          <w:b w:val="0"/>
          <w:szCs w:val="24"/>
        </w:rPr>
        <w:tab/>
        <w:t xml:space="preserve">  </w:t>
      </w:r>
      <w:r w:rsidRPr="00385F45">
        <w:rPr>
          <w:b w:val="0"/>
          <w:szCs w:val="24"/>
        </w:rPr>
        <w:tab/>
      </w:r>
      <w:r w:rsidRPr="00385F45">
        <w:rPr>
          <w:b w:val="0"/>
          <w:szCs w:val="24"/>
        </w:rPr>
        <w:tab/>
        <w:t>V Praze dne:</w:t>
      </w:r>
    </w:p>
    <w:p w:rsidR="0022735D" w:rsidRPr="00385F45" w:rsidRDefault="0022735D" w:rsidP="0022735D">
      <w:pPr>
        <w:pStyle w:val="Zkladntext2"/>
        <w:rPr>
          <w:b w:val="0"/>
          <w:szCs w:val="24"/>
        </w:rPr>
      </w:pPr>
    </w:p>
    <w:p w:rsidR="0022735D" w:rsidRPr="00385F45" w:rsidRDefault="0022735D" w:rsidP="0022735D">
      <w:pPr>
        <w:pStyle w:val="Zkladntext2"/>
        <w:tabs>
          <w:tab w:val="left" w:pos="5670"/>
        </w:tabs>
        <w:rPr>
          <w:b w:val="0"/>
          <w:szCs w:val="24"/>
        </w:rPr>
      </w:pPr>
      <w:r w:rsidRPr="00385F45">
        <w:rPr>
          <w:b w:val="0"/>
          <w:szCs w:val="24"/>
        </w:rPr>
        <w:t xml:space="preserve">za pronajímatele:                                                  </w:t>
      </w:r>
      <w:r w:rsidRPr="00385F45">
        <w:rPr>
          <w:b w:val="0"/>
          <w:szCs w:val="24"/>
        </w:rPr>
        <w:tab/>
        <w:t>za nájemce:</w:t>
      </w:r>
    </w:p>
    <w:p w:rsidR="0022735D" w:rsidRPr="00385F45" w:rsidRDefault="0022735D" w:rsidP="0022735D">
      <w:pPr>
        <w:pStyle w:val="Zkladntext2"/>
        <w:rPr>
          <w:b w:val="0"/>
          <w:szCs w:val="24"/>
        </w:rPr>
      </w:pPr>
    </w:p>
    <w:p w:rsidR="0022735D" w:rsidRPr="00385F45" w:rsidRDefault="0022735D" w:rsidP="0022735D">
      <w:pPr>
        <w:pStyle w:val="Zkladntext2"/>
        <w:tabs>
          <w:tab w:val="left" w:pos="5670"/>
        </w:tabs>
        <w:rPr>
          <w:b w:val="0"/>
          <w:szCs w:val="24"/>
        </w:rPr>
      </w:pPr>
      <w:r w:rsidRPr="00385F45">
        <w:rPr>
          <w:b w:val="0"/>
          <w:szCs w:val="24"/>
        </w:rPr>
        <w:t>………………………………………</w:t>
      </w:r>
      <w:r>
        <w:rPr>
          <w:b w:val="0"/>
          <w:szCs w:val="24"/>
        </w:rPr>
        <w:tab/>
      </w:r>
      <w:r w:rsidRPr="00385F45">
        <w:rPr>
          <w:b w:val="0"/>
          <w:szCs w:val="24"/>
        </w:rPr>
        <w:t>…………………………………</w:t>
      </w:r>
      <w:r>
        <w:rPr>
          <w:b w:val="0"/>
          <w:szCs w:val="24"/>
        </w:rPr>
        <w:t>…</w:t>
      </w:r>
    </w:p>
    <w:p w:rsidR="0022735D" w:rsidRPr="00385F45" w:rsidRDefault="0022735D" w:rsidP="0022735D">
      <w:pPr>
        <w:ind w:firstLine="851"/>
        <w:jc w:val="both"/>
        <w:rPr>
          <w:rFonts w:ascii="Times New Roman" w:hAnsi="Times New Roman"/>
          <w:sz w:val="24"/>
          <w:szCs w:val="24"/>
        </w:rPr>
      </w:pPr>
      <w:r w:rsidRPr="00385F45">
        <w:rPr>
          <w:rFonts w:ascii="Times New Roman" w:hAnsi="Times New Roman"/>
          <w:sz w:val="24"/>
          <w:szCs w:val="24"/>
        </w:rPr>
        <w:t>Bc. Michal Hroza</w:t>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t xml:space="preserve">            </w:t>
      </w:r>
      <w:r w:rsidRPr="00385F45">
        <w:rPr>
          <w:rFonts w:ascii="Times New Roman" w:hAnsi="Times New Roman"/>
          <w:sz w:val="24"/>
          <w:szCs w:val="24"/>
        </w:rPr>
        <w:tab/>
      </w:r>
      <w:r w:rsidRPr="00385F45">
        <w:rPr>
          <w:rFonts w:ascii="Times New Roman" w:hAnsi="Times New Roman"/>
          <w:sz w:val="24"/>
          <w:szCs w:val="24"/>
        </w:rPr>
        <w:tab/>
        <w:t>Petr Vlach</w:t>
      </w:r>
    </w:p>
    <w:p w:rsidR="0022735D" w:rsidRPr="00385F45" w:rsidRDefault="0022735D" w:rsidP="0022735D">
      <w:pPr>
        <w:ind w:left="993"/>
        <w:jc w:val="both"/>
        <w:rPr>
          <w:rFonts w:ascii="Times New Roman" w:hAnsi="Times New Roman"/>
          <w:sz w:val="24"/>
          <w:szCs w:val="24"/>
        </w:rPr>
      </w:pPr>
      <w:r w:rsidRPr="00385F45">
        <w:rPr>
          <w:rFonts w:ascii="Times New Roman" w:hAnsi="Times New Roman"/>
          <w:sz w:val="24"/>
          <w:szCs w:val="24"/>
        </w:rPr>
        <w:t>místostarosta</w:t>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t xml:space="preserve">   </w:t>
      </w:r>
      <w:r>
        <w:rPr>
          <w:rFonts w:ascii="Times New Roman" w:hAnsi="Times New Roman"/>
          <w:sz w:val="24"/>
          <w:szCs w:val="24"/>
        </w:rPr>
        <w:t xml:space="preserve">    </w:t>
      </w:r>
      <w:r w:rsidRPr="00385F45">
        <w:rPr>
          <w:rFonts w:ascii="Times New Roman" w:hAnsi="Times New Roman"/>
          <w:sz w:val="24"/>
          <w:szCs w:val="24"/>
        </w:rPr>
        <w:t>předseda výboru</w:t>
      </w:r>
    </w:p>
    <w:p w:rsidR="0022735D" w:rsidRPr="00385F45" w:rsidRDefault="0022735D" w:rsidP="0022735D">
      <w:pPr>
        <w:ind w:left="1134"/>
        <w:jc w:val="both"/>
        <w:rPr>
          <w:rFonts w:ascii="Times New Roman" w:hAnsi="Times New Roman"/>
          <w:sz w:val="24"/>
          <w:szCs w:val="24"/>
        </w:rPr>
      </w:pPr>
      <w:r w:rsidRPr="00385F45">
        <w:rPr>
          <w:rFonts w:ascii="Times New Roman" w:hAnsi="Times New Roman"/>
          <w:sz w:val="24"/>
          <w:szCs w:val="24"/>
        </w:rPr>
        <w:t>v plné moci</w:t>
      </w:r>
    </w:p>
    <w:p w:rsidR="0022735D" w:rsidRPr="00385F45" w:rsidRDefault="0022735D" w:rsidP="0022735D">
      <w:pPr>
        <w:ind w:left="1134"/>
        <w:jc w:val="both"/>
        <w:rPr>
          <w:rFonts w:ascii="Times New Roman" w:hAnsi="Times New Roman"/>
          <w:sz w:val="24"/>
          <w:szCs w:val="24"/>
        </w:rPr>
      </w:pPr>
      <w:r w:rsidRPr="00385F45">
        <w:rPr>
          <w:rFonts w:ascii="Times New Roman" w:hAnsi="Times New Roman"/>
          <w:sz w:val="24"/>
          <w:szCs w:val="24"/>
        </w:rPr>
        <w:tab/>
      </w:r>
      <w:r w:rsidRPr="00385F45">
        <w:rPr>
          <w:rFonts w:ascii="Times New Roman" w:hAnsi="Times New Roman"/>
          <w:sz w:val="24"/>
          <w:szCs w:val="24"/>
        </w:rPr>
        <w:tab/>
      </w:r>
    </w:p>
    <w:p w:rsidR="0022735D" w:rsidRPr="00385F45" w:rsidRDefault="0022735D" w:rsidP="0022735D">
      <w:pPr>
        <w:ind w:left="1134"/>
        <w:jc w:val="both"/>
        <w:rPr>
          <w:rFonts w:ascii="Times New Roman" w:hAnsi="Times New Roman"/>
          <w:sz w:val="24"/>
          <w:szCs w:val="24"/>
        </w:rPr>
      </w:pPr>
      <w:r w:rsidRPr="00385F45">
        <w:rPr>
          <w:rFonts w:ascii="Times New Roman" w:hAnsi="Times New Roman"/>
          <w:sz w:val="24"/>
          <w:szCs w:val="24"/>
        </w:rPr>
        <w:tab/>
        <w:t>………………………………………………….</w:t>
      </w:r>
    </w:p>
    <w:p w:rsidR="0022735D" w:rsidRPr="00385F45" w:rsidRDefault="0022735D" w:rsidP="0022735D">
      <w:pPr>
        <w:ind w:left="1134"/>
        <w:jc w:val="both"/>
        <w:rPr>
          <w:rFonts w:ascii="Times New Roman" w:hAnsi="Times New Roman"/>
          <w:sz w:val="24"/>
          <w:szCs w:val="24"/>
        </w:rPr>
      </w:pP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t xml:space="preserve">Magdaléna </w:t>
      </w:r>
      <w:proofErr w:type="spellStart"/>
      <w:r w:rsidRPr="00385F45">
        <w:rPr>
          <w:rFonts w:ascii="Times New Roman" w:hAnsi="Times New Roman"/>
          <w:sz w:val="24"/>
          <w:szCs w:val="24"/>
        </w:rPr>
        <w:t>Krajmerová</w:t>
      </w:r>
      <w:proofErr w:type="spellEnd"/>
    </w:p>
    <w:p w:rsidR="0022735D" w:rsidRPr="00385F45" w:rsidRDefault="0022735D" w:rsidP="0022735D">
      <w:pPr>
        <w:ind w:left="1134"/>
        <w:jc w:val="both"/>
        <w:rPr>
          <w:rFonts w:ascii="Times New Roman" w:hAnsi="Times New Roman"/>
          <w:sz w:val="24"/>
          <w:szCs w:val="24"/>
        </w:rPr>
      </w:pP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r>
      <w:r w:rsidRPr="00385F45">
        <w:rPr>
          <w:rFonts w:ascii="Times New Roman" w:hAnsi="Times New Roman"/>
          <w:sz w:val="24"/>
          <w:szCs w:val="24"/>
        </w:rPr>
        <w:tab/>
        <w:t xml:space="preserve">          místopředsedkyně výboru</w:t>
      </w:r>
    </w:p>
    <w:p w:rsidR="0022735D" w:rsidRPr="00464AA2" w:rsidRDefault="0022735D" w:rsidP="0022735D">
      <w:pPr>
        <w:spacing w:before="9000"/>
        <w:jc w:val="center"/>
        <w:rPr>
          <w:rFonts w:ascii="Cambria" w:hAnsi="Cambria"/>
          <w:b/>
          <w:sz w:val="24"/>
          <w:szCs w:val="24"/>
        </w:rPr>
      </w:pPr>
      <w:r>
        <w:rPr>
          <w:noProof/>
        </w:rPr>
        <w:lastRenderedPageBreak/>
        <w:drawing>
          <wp:anchor distT="0" distB="0" distL="114300" distR="114300" simplePos="0" relativeHeight="251659264" behindDoc="1" locked="0" layoutInCell="1" allowOverlap="1" wp14:anchorId="62F6027C" wp14:editId="12CA35A0">
            <wp:simplePos x="0" y="0"/>
            <wp:positionH relativeFrom="margin">
              <wp:align>center</wp:align>
            </wp:positionH>
            <wp:positionV relativeFrom="paragraph">
              <wp:posOffset>260985</wp:posOffset>
            </wp:positionV>
            <wp:extent cx="5760720" cy="8729345"/>
            <wp:effectExtent l="0" t="0" r="0" b="0"/>
            <wp:wrapTight wrapText="bothSides">
              <wp:wrapPolygon edited="0">
                <wp:start x="0" y="0"/>
                <wp:lineTo x="0" y="21542"/>
                <wp:lineTo x="21500" y="21542"/>
                <wp:lineTo x="2150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72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A2">
        <w:rPr>
          <w:rFonts w:ascii="Cambria" w:hAnsi="Cambria"/>
          <w:b/>
          <w:sz w:val="24"/>
          <w:szCs w:val="24"/>
        </w:rPr>
        <w:t>Příloha č. 1</w:t>
      </w:r>
    </w:p>
    <w:p w:rsidR="0022735D" w:rsidRPr="00464AA2" w:rsidRDefault="0022735D" w:rsidP="0022735D">
      <w:pPr>
        <w:spacing w:before="9000"/>
        <w:jc w:val="center"/>
        <w:rPr>
          <w:rFonts w:ascii="Cambria" w:hAnsi="Cambria"/>
          <w:b/>
          <w:sz w:val="24"/>
          <w:szCs w:val="24"/>
        </w:rPr>
      </w:pPr>
      <w:r>
        <w:rPr>
          <w:noProof/>
        </w:rPr>
        <w:lastRenderedPageBreak/>
        <w:drawing>
          <wp:anchor distT="0" distB="0" distL="114300" distR="114300" simplePos="0" relativeHeight="251660288" behindDoc="1" locked="0" layoutInCell="1" allowOverlap="1" wp14:anchorId="72780826" wp14:editId="01DD8F85">
            <wp:simplePos x="0" y="0"/>
            <wp:positionH relativeFrom="column">
              <wp:posOffset>217170</wp:posOffset>
            </wp:positionH>
            <wp:positionV relativeFrom="paragraph">
              <wp:posOffset>470535</wp:posOffset>
            </wp:positionV>
            <wp:extent cx="5760720" cy="7618730"/>
            <wp:effectExtent l="0" t="0" r="0" b="1270"/>
            <wp:wrapTight wrapText="bothSides">
              <wp:wrapPolygon edited="0">
                <wp:start x="0" y="0"/>
                <wp:lineTo x="0" y="21550"/>
                <wp:lineTo x="21500" y="21550"/>
                <wp:lineTo x="2150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1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AA2">
        <w:rPr>
          <w:rFonts w:ascii="Cambria" w:hAnsi="Cambria"/>
          <w:b/>
          <w:sz w:val="24"/>
          <w:szCs w:val="24"/>
        </w:rPr>
        <w:t>Příloha č. 2</w:t>
      </w:r>
    </w:p>
    <w:p w:rsidR="004053C3" w:rsidRDefault="004053C3">
      <w:bookmarkStart w:id="0" w:name="_GoBack"/>
      <w:bookmarkEnd w:id="0"/>
    </w:p>
    <w:sectPr w:rsidR="004053C3" w:rsidSect="00534DEA">
      <w:footerReference w:type="default" r:id="rId6"/>
      <w:headerReference w:type="first" r:id="rId7"/>
      <w:footerReference w:type="first" r:id="rId8"/>
      <w:pgSz w:w="11907" w:h="16840"/>
      <w:pgMar w:top="1418" w:right="1418" w:bottom="1418" w:left="1418" w:header="709" w:footer="709"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22735D">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7</w:t>
    </w:r>
    <w:r>
      <w:rPr>
        <w:snapToGrid w:val="0"/>
      </w:rPr>
      <w:fldChar w:fldCharType="end"/>
    </w:r>
    <w:r>
      <w:rPr>
        <w:snapToGrid w:val="0"/>
      </w:rPr>
      <w:t xml:space="preserve"> (celkem </w:t>
    </w:r>
    <w:r>
      <w:rPr>
        <w:snapToGrid w:val="0"/>
      </w:rPr>
      <w:t>8</w:t>
    </w:r>
    <w:r>
      <w:rPr>
        <w:snapToGrid w:val="0"/>
      </w:rPr>
      <w:t>)</w:t>
    </w:r>
  </w:p>
  <w:p w:rsidR="00960C0E" w:rsidRDefault="0022735D">
    <w:pPr>
      <w:pStyle w:val="Zpat"/>
      <w:jc w:val="right"/>
    </w:pPr>
    <w:r>
      <w:t xml:space="preserve">usnesení č. </w:t>
    </w:r>
    <w:r>
      <w:t>3</w:t>
    </w:r>
    <w:r>
      <w:t>R-</w:t>
    </w:r>
    <w:r>
      <w:t>77</w:t>
    </w:r>
    <w:r>
      <w:t>/20</w:t>
    </w:r>
    <w: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22735D">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(celkem </w:t>
    </w:r>
    <w:r>
      <w:rPr>
        <w:snapToGrid w:val="0"/>
      </w:rPr>
      <w:t>8</w:t>
    </w:r>
    <w:r>
      <w:rPr>
        <w:snapToGrid w:val="0"/>
      </w:rPr>
      <w:t>)</w:t>
    </w:r>
  </w:p>
  <w:p w:rsidR="00960C0E" w:rsidRDefault="0022735D">
    <w:pPr>
      <w:pStyle w:val="Zpat"/>
      <w:jc w:val="right"/>
    </w:pPr>
    <w:r>
      <w:t>usnesení č.</w:t>
    </w:r>
    <w:r>
      <w:t xml:space="preserve"> </w:t>
    </w:r>
    <w:r>
      <w:t>3</w:t>
    </w:r>
    <w:r>
      <w:t>R-</w:t>
    </w:r>
    <w:r>
      <w:t>77</w:t>
    </w:r>
    <w:r>
      <w:t>/20</w:t>
    </w:r>
    <w:r>
      <w:t>20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22735D">
    <w:pPr>
      <w:framePr w:hSpace="141" w:wrap="around" w:vAnchor="text" w:hAnchor="page" w:x="5532" w:y="1"/>
      <w:jc w:val="center"/>
    </w:pPr>
  </w:p>
  <w:p w:rsidR="00960C0E" w:rsidRDefault="0022735D"/>
  <w:p w:rsidR="00960C0E" w:rsidRDefault="0022735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5D"/>
    <w:rsid w:val="0022735D"/>
    <w:rsid w:val="004053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49E1E4-880F-47AA-948B-6A434CA0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2735D"/>
    <w:pPr>
      <w:spacing w:after="0" w:line="240" w:lineRule="auto"/>
    </w:pPr>
    <w:rPr>
      <w:rFonts w:ascii="Arial" w:eastAsia="Arial" w:hAnsi="Arial"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uiPriority w:val="99"/>
    <w:rsid w:val="0022735D"/>
    <w:pPr>
      <w:spacing w:line="360" w:lineRule="auto"/>
    </w:pPr>
    <w:rPr>
      <w:rFonts w:ascii="Times New Roman" w:eastAsia="Times New Roman" w:hAnsi="Times New Roman"/>
      <w:b/>
      <w:i/>
      <w:sz w:val="28"/>
    </w:rPr>
  </w:style>
  <w:style w:type="character" w:customStyle="1" w:styleId="Zkladntext3Char">
    <w:name w:val="Základní text 3 Char"/>
    <w:basedOn w:val="Standardnpsmoodstavce"/>
    <w:link w:val="Zkladntext3"/>
    <w:uiPriority w:val="99"/>
    <w:rsid w:val="0022735D"/>
    <w:rPr>
      <w:rFonts w:ascii="Times New Roman" w:eastAsia="Times New Roman" w:hAnsi="Times New Roman" w:cs="Times New Roman"/>
      <w:b/>
      <w:i/>
      <w:sz w:val="28"/>
      <w:szCs w:val="20"/>
      <w:lang w:eastAsia="cs-CZ"/>
    </w:rPr>
  </w:style>
  <w:style w:type="paragraph" w:styleId="Zpat">
    <w:name w:val="footer"/>
    <w:basedOn w:val="Normln"/>
    <w:link w:val="ZpatChar"/>
    <w:rsid w:val="0022735D"/>
    <w:pPr>
      <w:tabs>
        <w:tab w:val="center" w:pos="4536"/>
        <w:tab w:val="right" w:pos="9072"/>
      </w:tabs>
    </w:pPr>
  </w:style>
  <w:style w:type="character" w:customStyle="1" w:styleId="ZpatChar">
    <w:name w:val="Zápatí Char"/>
    <w:basedOn w:val="Standardnpsmoodstavce"/>
    <w:link w:val="Zpat"/>
    <w:rsid w:val="0022735D"/>
    <w:rPr>
      <w:rFonts w:ascii="Arial" w:eastAsia="Arial" w:hAnsi="Arial" w:cs="Times New Roman"/>
      <w:sz w:val="20"/>
      <w:szCs w:val="20"/>
      <w:lang w:eastAsia="cs-CZ"/>
    </w:r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rsid w:val="0022735D"/>
    <w:pPr>
      <w:jc w:val="both"/>
    </w:pPr>
    <w:rPr>
      <w:rFonts w:ascii="Times New Roman" w:eastAsia="Times New Roman" w:hAnsi="Times New Roman"/>
      <w:sz w:val="24"/>
    </w:rPr>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basedOn w:val="Standardnpsmoodstavce"/>
    <w:link w:val="Zkladntext"/>
    <w:rsid w:val="0022735D"/>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22735D"/>
    <w:pPr>
      <w:jc w:val="both"/>
    </w:pPr>
    <w:rPr>
      <w:rFonts w:ascii="Times New Roman" w:hAnsi="Times New Roman"/>
      <w:b/>
      <w:sz w:val="24"/>
    </w:rPr>
  </w:style>
  <w:style w:type="character" w:customStyle="1" w:styleId="Zkladntext2Char">
    <w:name w:val="Základní text 2 Char"/>
    <w:basedOn w:val="Standardnpsmoodstavce"/>
    <w:link w:val="Zkladntext2"/>
    <w:rsid w:val="0022735D"/>
    <w:rPr>
      <w:rFonts w:ascii="Times New Roman" w:eastAsia="Arial" w:hAnsi="Times New Roman" w:cs="Times New Roman"/>
      <w:b/>
      <w:sz w:val="24"/>
      <w:szCs w:val="20"/>
      <w:lang w:eastAsia="cs-CZ"/>
    </w:rPr>
  </w:style>
  <w:style w:type="paragraph" w:styleId="Prosttext">
    <w:name w:val="Plain Text"/>
    <w:basedOn w:val="Normln"/>
    <w:link w:val="ProsttextChar"/>
    <w:rsid w:val="0022735D"/>
    <w:rPr>
      <w:rFonts w:ascii="Comic Sans MS" w:eastAsia="Times New Roman" w:hAnsi="Comic Sans MS"/>
    </w:rPr>
  </w:style>
  <w:style w:type="character" w:customStyle="1" w:styleId="ProsttextChar">
    <w:name w:val="Prostý text Char"/>
    <w:basedOn w:val="Standardnpsmoodstavce"/>
    <w:link w:val="Prosttext"/>
    <w:rsid w:val="0022735D"/>
    <w:rPr>
      <w:rFonts w:ascii="Comic Sans MS" w:eastAsia="Times New Roman" w:hAnsi="Comic Sans MS"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1886</Words>
  <Characters>11134</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MU Praha 4</Company>
  <LinksUpToDate>false</LinksUpToDate>
  <CharactersWithSpaces>12995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Bartoňková Věra [P4]</dc:creator>
  <cp:keywords/>
  <dc:description/>
  <cp:lastModifiedBy>Bartoňková Věra [P4]</cp:lastModifiedBy>
  <cp:revision>1</cp:revision>
  <dcterms:created xsi:type="dcterms:W3CDTF">2020-02-06T10:03:00Z</dcterms:created>
  <dcterms:modified xsi:type="dcterms:W3CDTF">2020-02-06T10:04:00Z</dcterms:modified>
</cp:coreProperties>
</file>