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B13AE" w14:textId="588E3197" w:rsidR="00CD427F" w:rsidRDefault="00CA0E0F" w:rsidP="00CD427F">
      <w:pPr>
        <w:ind w:left="2832" w:hanging="2832"/>
        <w:jc w:val="center"/>
        <w:rPr>
          <w:rFonts w:ascii="Times New Roman" w:hAnsi="Times New Roman"/>
          <w:b/>
          <w:sz w:val="24"/>
        </w:rPr>
      </w:pPr>
      <w:proofErr w:type="gramStart"/>
      <w:r>
        <w:rPr>
          <w:rFonts w:ascii="Times New Roman" w:hAnsi="Times New Roman"/>
          <w:b/>
          <w:sz w:val="24"/>
        </w:rPr>
        <w:t>P ř í l o h a</w:t>
      </w:r>
      <w:r w:rsidR="00EB622A">
        <w:rPr>
          <w:rFonts w:ascii="Times New Roman" w:hAnsi="Times New Roman"/>
          <w:b/>
          <w:sz w:val="24"/>
        </w:rPr>
        <w:t xml:space="preserve">  č.</w:t>
      </w:r>
      <w:proofErr w:type="gramEnd"/>
      <w:r w:rsidR="00EB622A">
        <w:rPr>
          <w:rFonts w:ascii="Times New Roman" w:hAnsi="Times New Roman"/>
          <w:b/>
          <w:sz w:val="24"/>
        </w:rPr>
        <w:t xml:space="preserve">  1</w:t>
      </w:r>
    </w:p>
    <w:p w14:paraId="0D8EDD45" w14:textId="77777777" w:rsidR="00CA0E0F" w:rsidRDefault="00CA0E0F" w:rsidP="00CD427F">
      <w:pPr>
        <w:ind w:left="2832" w:hanging="2832"/>
        <w:jc w:val="center"/>
        <w:rPr>
          <w:rFonts w:ascii="Times New Roman" w:hAnsi="Times New Roman"/>
          <w:b/>
          <w:sz w:val="24"/>
        </w:rPr>
      </w:pPr>
    </w:p>
    <w:p w14:paraId="3CCB587D" w14:textId="34ACBCE4" w:rsidR="00CD427F" w:rsidRDefault="00CD427F" w:rsidP="00CD427F">
      <w:pPr>
        <w:pStyle w:val="Zkladntext"/>
        <w:jc w:val="center"/>
        <w:rPr>
          <w:b/>
        </w:rPr>
      </w:pPr>
      <w:r>
        <w:rPr>
          <w:b/>
        </w:rPr>
        <w:t>k usnesení</w:t>
      </w:r>
      <w:r w:rsidR="003432C5">
        <w:rPr>
          <w:b/>
        </w:rPr>
        <w:t xml:space="preserve"> Rady městské části Praha 4 č. </w:t>
      </w:r>
      <w:r w:rsidR="00226035">
        <w:rPr>
          <w:b/>
        </w:rPr>
        <w:t>1N</w:t>
      </w:r>
      <w:r>
        <w:rPr>
          <w:b/>
        </w:rPr>
        <w:t>R-</w:t>
      </w:r>
      <w:r w:rsidR="00E82BE1">
        <w:rPr>
          <w:b/>
        </w:rPr>
        <w:t>18</w:t>
      </w:r>
      <w:r>
        <w:rPr>
          <w:b/>
        </w:rPr>
        <w:t>/201</w:t>
      </w:r>
      <w:r w:rsidR="003A7980">
        <w:rPr>
          <w:b/>
        </w:rPr>
        <w:t>8</w:t>
      </w:r>
      <w:r>
        <w:rPr>
          <w:b/>
        </w:rPr>
        <w:t xml:space="preserve">  ze </w:t>
      </w:r>
      <w:r w:rsidRPr="002D5AB8">
        <w:rPr>
          <w:b/>
        </w:rPr>
        <w:t>dne</w:t>
      </w:r>
      <w:r w:rsidR="00C938DE" w:rsidRPr="002D5AB8">
        <w:rPr>
          <w:b/>
        </w:rPr>
        <w:t xml:space="preserve"> </w:t>
      </w:r>
      <w:r w:rsidR="002D5AB8" w:rsidRPr="00687B8A">
        <w:rPr>
          <w:b/>
        </w:rPr>
        <w:t>28</w:t>
      </w:r>
      <w:r w:rsidR="00FE5CCF" w:rsidRPr="00687B8A">
        <w:rPr>
          <w:b/>
        </w:rPr>
        <w:t xml:space="preserve">. </w:t>
      </w:r>
      <w:r w:rsidR="007A6A6D" w:rsidRPr="00687B8A">
        <w:rPr>
          <w:b/>
        </w:rPr>
        <w:t>1</w:t>
      </w:r>
      <w:r w:rsidR="0043285F" w:rsidRPr="00687B8A">
        <w:rPr>
          <w:b/>
        </w:rPr>
        <w:t>1</w:t>
      </w:r>
      <w:r w:rsidRPr="00687B8A">
        <w:rPr>
          <w:b/>
        </w:rPr>
        <w:t>.</w:t>
      </w:r>
      <w:r w:rsidRPr="002D5AB8">
        <w:rPr>
          <w:b/>
        </w:rPr>
        <w:t xml:space="preserve"> 201</w:t>
      </w:r>
      <w:r w:rsidR="003A7980">
        <w:rPr>
          <w:b/>
        </w:rPr>
        <w:t>8</w:t>
      </w:r>
    </w:p>
    <w:p w14:paraId="600E84A1" w14:textId="77777777" w:rsidR="00CD427F" w:rsidRDefault="00CD427F" w:rsidP="00CD427F">
      <w:pPr>
        <w:rPr>
          <w:rFonts w:ascii="Times New Roman" w:hAnsi="Times New Roman"/>
          <w:b/>
          <w:sz w:val="24"/>
          <w:szCs w:val="24"/>
        </w:rPr>
      </w:pPr>
      <w:r>
        <w:rPr>
          <w:rFonts w:ascii="Times New Roman" w:hAnsi="Times New Roman"/>
          <w:sz w:val="24"/>
        </w:rPr>
        <w:t>-----------------------------------------------------------------------------------------------------------------</w:t>
      </w:r>
    </w:p>
    <w:p w14:paraId="4077E8E0" w14:textId="77777777" w:rsidR="00C16058" w:rsidRDefault="00C16058" w:rsidP="00CA0E0F">
      <w:pPr>
        <w:jc w:val="both"/>
        <w:rPr>
          <w:rFonts w:ascii="Times New Roman" w:hAnsi="Times New Roman"/>
          <w:sz w:val="24"/>
          <w:szCs w:val="24"/>
        </w:rPr>
      </w:pPr>
    </w:p>
    <w:p w14:paraId="280310CC" w14:textId="77777777" w:rsidR="00CA0E0F" w:rsidRPr="00CA0E0F" w:rsidRDefault="00CA0E0F" w:rsidP="00CA0E0F">
      <w:pPr>
        <w:jc w:val="both"/>
        <w:rPr>
          <w:rFonts w:ascii="Times New Roman" w:hAnsi="Times New Roman"/>
          <w:sz w:val="24"/>
          <w:szCs w:val="24"/>
        </w:rPr>
      </w:pPr>
      <w:r w:rsidRPr="00CA0E0F">
        <w:rPr>
          <w:rFonts w:ascii="Times New Roman" w:hAnsi="Times New Roman"/>
          <w:sz w:val="24"/>
          <w:szCs w:val="24"/>
        </w:rPr>
        <w:t>Věc: Souhlasné stanovisko</w:t>
      </w:r>
    </w:p>
    <w:p w14:paraId="18A822B3" w14:textId="77777777" w:rsidR="00CA0E0F" w:rsidRPr="00CA0E0F" w:rsidRDefault="00CA0E0F" w:rsidP="00CA0E0F">
      <w:pPr>
        <w:jc w:val="both"/>
        <w:rPr>
          <w:rFonts w:ascii="Times New Roman" w:hAnsi="Times New Roman"/>
          <w:sz w:val="24"/>
          <w:szCs w:val="24"/>
        </w:rPr>
      </w:pPr>
    </w:p>
    <w:p w14:paraId="0547F689" w14:textId="77777777" w:rsidR="00CA0E0F" w:rsidRPr="00CA0E0F" w:rsidRDefault="00CA0E0F" w:rsidP="00CA0E0F">
      <w:pPr>
        <w:jc w:val="both"/>
        <w:rPr>
          <w:rFonts w:ascii="Times New Roman" w:hAnsi="Times New Roman"/>
          <w:sz w:val="24"/>
          <w:szCs w:val="24"/>
        </w:rPr>
      </w:pPr>
      <w:r w:rsidRPr="00CA0E0F">
        <w:rPr>
          <w:rFonts w:ascii="Times New Roman" w:hAnsi="Times New Roman"/>
          <w:sz w:val="24"/>
          <w:szCs w:val="24"/>
        </w:rPr>
        <w:t>Vážení,</w:t>
      </w:r>
    </w:p>
    <w:p w14:paraId="34C9A084" w14:textId="77777777" w:rsidR="00CA0E0F" w:rsidRPr="00CA0E0F" w:rsidRDefault="00CA0E0F" w:rsidP="00CA0E0F">
      <w:pPr>
        <w:jc w:val="both"/>
        <w:rPr>
          <w:rFonts w:ascii="Times New Roman" w:hAnsi="Times New Roman"/>
          <w:sz w:val="24"/>
          <w:szCs w:val="24"/>
        </w:rPr>
      </w:pPr>
    </w:p>
    <w:p w14:paraId="361FAB04" w14:textId="3A47890F" w:rsidR="00CA0E0F" w:rsidRPr="00CA0E0F" w:rsidRDefault="00CA0E0F" w:rsidP="00CA0E0F">
      <w:pPr>
        <w:jc w:val="both"/>
        <w:rPr>
          <w:rFonts w:ascii="Times New Roman" w:hAnsi="Times New Roman"/>
          <w:sz w:val="24"/>
          <w:szCs w:val="24"/>
        </w:rPr>
      </w:pPr>
      <w:r w:rsidRPr="00CA0E0F">
        <w:rPr>
          <w:rFonts w:ascii="Times New Roman" w:hAnsi="Times New Roman"/>
          <w:sz w:val="24"/>
          <w:szCs w:val="24"/>
        </w:rPr>
        <w:t>na základě usnesení Rady MČ Praha 4 č. 1NR-</w:t>
      </w:r>
      <w:r w:rsidR="00A12FFD">
        <w:rPr>
          <w:rFonts w:ascii="Times New Roman" w:hAnsi="Times New Roman"/>
          <w:sz w:val="24"/>
          <w:szCs w:val="24"/>
        </w:rPr>
        <w:t>18</w:t>
      </w:r>
      <w:r w:rsidRPr="00CA0E0F">
        <w:rPr>
          <w:rFonts w:ascii="Times New Roman" w:hAnsi="Times New Roman"/>
          <w:sz w:val="24"/>
          <w:szCs w:val="24"/>
        </w:rPr>
        <w:t xml:space="preserve">/2018 ze dne 28. 11. 2018 Vám tímto sděluji, </w:t>
      </w:r>
      <w:r w:rsidRPr="00CA0E0F">
        <w:rPr>
          <w:rFonts w:ascii="Times New Roman" w:hAnsi="Times New Roman"/>
          <w:sz w:val="24"/>
          <w:szCs w:val="24"/>
        </w:rPr>
        <w:br/>
        <w:t xml:space="preserve">že MČ Praha 4 vydala Společenství vlastníků jednotek v domě Jílovská 424 - 427, se sídlem Praha 4, Jílovská ul. </w:t>
      </w:r>
      <w:proofErr w:type="gramStart"/>
      <w:r w:rsidRPr="00CA0E0F">
        <w:rPr>
          <w:rFonts w:ascii="Times New Roman" w:hAnsi="Times New Roman"/>
          <w:sz w:val="24"/>
          <w:szCs w:val="24"/>
        </w:rPr>
        <w:t>č.p.</w:t>
      </w:r>
      <w:proofErr w:type="gramEnd"/>
      <w:r w:rsidRPr="00CA0E0F">
        <w:rPr>
          <w:rFonts w:ascii="Times New Roman" w:hAnsi="Times New Roman"/>
          <w:sz w:val="24"/>
          <w:szCs w:val="24"/>
        </w:rPr>
        <w:t xml:space="preserve"> 424, IČ 266 94 409</w:t>
      </w:r>
    </w:p>
    <w:p w14:paraId="77F081BB" w14:textId="77777777" w:rsidR="00CA0E0F" w:rsidRPr="00CA0E0F" w:rsidRDefault="00CA0E0F" w:rsidP="00CA0E0F">
      <w:pPr>
        <w:jc w:val="both"/>
        <w:rPr>
          <w:rFonts w:ascii="Times New Roman" w:hAnsi="Times New Roman"/>
          <w:sz w:val="24"/>
          <w:szCs w:val="24"/>
        </w:rPr>
      </w:pPr>
    </w:p>
    <w:p w14:paraId="60ADD57F" w14:textId="77777777" w:rsidR="00CA0E0F" w:rsidRPr="00CA0E0F" w:rsidRDefault="00CA0E0F" w:rsidP="00CA0E0F">
      <w:pPr>
        <w:jc w:val="both"/>
        <w:rPr>
          <w:rFonts w:ascii="Times New Roman" w:hAnsi="Times New Roman"/>
          <w:sz w:val="24"/>
          <w:szCs w:val="24"/>
        </w:rPr>
      </w:pPr>
      <w:proofErr w:type="gramStart"/>
      <w:r w:rsidRPr="00CA0E0F">
        <w:rPr>
          <w:rFonts w:ascii="Times New Roman" w:hAnsi="Times New Roman"/>
          <w:sz w:val="24"/>
          <w:szCs w:val="24"/>
        </w:rPr>
        <w:t>s o u h l a s n é    s t a n o v i s k o</w:t>
      </w:r>
      <w:proofErr w:type="gramEnd"/>
    </w:p>
    <w:p w14:paraId="07E45F01" w14:textId="77777777" w:rsidR="00CA0E0F" w:rsidRPr="00CA0E0F" w:rsidRDefault="00CA0E0F" w:rsidP="00CA0E0F">
      <w:pPr>
        <w:jc w:val="both"/>
        <w:rPr>
          <w:rFonts w:ascii="Times New Roman" w:hAnsi="Times New Roman"/>
          <w:sz w:val="24"/>
          <w:szCs w:val="24"/>
        </w:rPr>
      </w:pPr>
    </w:p>
    <w:p w14:paraId="5F1D521F" w14:textId="77777777" w:rsidR="00CA0E0F" w:rsidRPr="00CA0E0F" w:rsidRDefault="00CA0E0F" w:rsidP="00CA0E0F">
      <w:pPr>
        <w:jc w:val="both"/>
        <w:rPr>
          <w:rFonts w:ascii="Times New Roman" w:hAnsi="Times New Roman"/>
          <w:color w:val="FF0000"/>
          <w:sz w:val="24"/>
          <w:szCs w:val="24"/>
        </w:rPr>
      </w:pPr>
      <w:r w:rsidRPr="00CA0E0F">
        <w:rPr>
          <w:rFonts w:ascii="Times New Roman" w:hAnsi="Times New Roman"/>
          <w:sz w:val="24"/>
          <w:szCs w:val="24"/>
        </w:rPr>
        <w:t xml:space="preserve">se zřízením a umístěním nájezdových ramp pro jízdní kola ke vchodům bytových domů </w:t>
      </w:r>
      <w:proofErr w:type="gramStart"/>
      <w:r w:rsidRPr="00CA0E0F">
        <w:rPr>
          <w:rFonts w:ascii="Times New Roman" w:hAnsi="Times New Roman"/>
          <w:sz w:val="24"/>
          <w:szCs w:val="24"/>
        </w:rPr>
        <w:t>č.p.</w:t>
      </w:r>
      <w:proofErr w:type="gramEnd"/>
      <w:r w:rsidRPr="00CA0E0F">
        <w:rPr>
          <w:rFonts w:ascii="Times New Roman" w:hAnsi="Times New Roman"/>
          <w:sz w:val="24"/>
          <w:szCs w:val="24"/>
        </w:rPr>
        <w:t xml:space="preserve"> 424, 425 a 427 na pozemku </w:t>
      </w:r>
      <w:proofErr w:type="spellStart"/>
      <w:r w:rsidRPr="00CA0E0F">
        <w:rPr>
          <w:rFonts w:ascii="Times New Roman" w:hAnsi="Times New Roman"/>
          <w:sz w:val="24"/>
          <w:szCs w:val="24"/>
        </w:rPr>
        <w:t>parc</w:t>
      </w:r>
      <w:proofErr w:type="spellEnd"/>
      <w:r w:rsidRPr="00CA0E0F">
        <w:rPr>
          <w:rFonts w:ascii="Times New Roman" w:hAnsi="Times New Roman"/>
          <w:sz w:val="24"/>
          <w:szCs w:val="24"/>
        </w:rPr>
        <w:t xml:space="preserve">. č. 140/58 v k. </w:t>
      </w:r>
      <w:proofErr w:type="spellStart"/>
      <w:r w:rsidRPr="00CA0E0F">
        <w:rPr>
          <w:rFonts w:ascii="Times New Roman" w:hAnsi="Times New Roman"/>
          <w:sz w:val="24"/>
          <w:szCs w:val="24"/>
        </w:rPr>
        <w:t>ú.</w:t>
      </w:r>
      <w:proofErr w:type="spellEnd"/>
      <w:r w:rsidRPr="00CA0E0F">
        <w:rPr>
          <w:rFonts w:ascii="Times New Roman" w:hAnsi="Times New Roman"/>
          <w:sz w:val="24"/>
          <w:szCs w:val="24"/>
        </w:rPr>
        <w:t xml:space="preserve"> Lhotka, a to dle situačního plánku z 12/2017.</w:t>
      </w:r>
    </w:p>
    <w:p w14:paraId="02E46846" w14:textId="77777777" w:rsidR="00CA0E0F" w:rsidRPr="00CA0E0F" w:rsidRDefault="00CA0E0F" w:rsidP="00CA0E0F">
      <w:pPr>
        <w:jc w:val="both"/>
        <w:rPr>
          <w:rFonts w:ascii="Times New Roman" w:hAnsi="Times New Roman"/>
          <w:sz w:val="24"/>
          <w:szCs w:val="24"/>
        </w:rPr>
      </w:pPr>
    </w:p>
    <w:p w14:paraId="0F810652" w14:textId="77777777" w:rsidR="00CA0E0F" w:rsidRPr="00CA0E0F" w:rsidRDefault="00CA0E0F" w:rsidP="00CA0E0F">
      <w:pPr>
        <w:jc w:val="both"/>
        <w:rPr>
          <w:rFonts w:ascii="Times New Roman" w:hAnsi="Times New Roman"/>
          <w:sz w:val="24"/>
          <w:szCs w:val="24"/>
        </w:rPr>
      </w:pPr>
      <w:r w:rsidRPr="00CA0E0F">
        <w:rPr>
          <w:rFonts w:ascii="Times New Roman" w:hAnsi="Times New Roman"/>
          <w:sz w:val="24"/>
          <w:szCs w:val="24"/>
        </w:rPr>
        <w:t>Situační plán tvoří nedílnou součást tohoto souhlasného stanoviska.</w:t>
      </w:r>
    </w:p>
    <w:p w14:paraId="63DC36CE" w14:textId="77777777" w:rsidR="00CA0E0F" w:rsidRPr="00CA0E0F" w:rsidRDefault="00CA0E0F" w:rsidP="00CA0E0F">
      <w:pPr>
        <w:jc w:val="both"/>
        <w:rPr>
          <w:rFonts w:ascii="Times New Roman" w:hAnsi="Times New Roman"/>
          <w:sz w:val="24"/>
          <w:szCs w:val="24"/>
        </w:rPr>
      </w:pPr>
    </w:p>
    <w:p w14:paraId="122F6477" w14:textId="77777777" w:rsidR="00CA0E0F" w:rsidRPr="00CA0E0F" w:rsidRDefault="00CA0E0F" w:rsidP="00CA0E0F">
      <w:pPr>
        <w:jc w:val="both"/>
        <w:rPr>
          <w:rFonts w:ascii="Times New Roman" w:hAnsi="Times New Roman"/>
          <w:sz w:val="24"/>
          <w:szCs w:val="24"/>
        </w:rPr>
      </w:pPr>
      <w:r w:rsidRPr="00CA0E0F">
        <w:rPr>
          <w:rFonts w:ascii="Times New Roman" w:hAnsi="Times New Roman"/>
          <w:sz w:val="24"/>
          <w:szCs w:val="24"/>
        </w:rPr>
        <w:t>Souhlasné stanovisko se vydává pro účely územního a stavebního řízení.</w:t>
      </w:r>
    </w:p>
    <w:p w14:paraId="3F2DE4B9" w14:textId="77777777" w:rsidR="00CA0E0F" w:rsidRPr="00CA0E0F" w:rsidRDefault="00CA0E0F" w:rsidP="00CA0E0F">
      <w:pPr>
        <w:jc w:val="both"/>
        <w:rPr>
          <w:rFonts w:ascii="Times New Roman" w:hAnsi="Times New Roman"/>
          <w:sz w:val="24"/>
          <w:szCs w:val="24"/>
        </w:rPr>
      </w:pPr>
    </w:p>
    <w:p w14:paraId="5EAC6F96" w14:textId="77777777" w:rsidR="00CA0E0F" w:rsidRPr="00CA0E0F" w:rsidRDefault="00CA0E0F" w:rsidP="00CA0E0F">
      <w:pPr>
        <w:jc w:val="both"/>
        <w:rPr>
          <w:rFonts w:ascii="Times New Roman" w:hAnsi="Times New Roman"/>
          <w:sz w:val="24"/>
          <w:szCs w:val="24"/>
        </w:rPr>
      </w:pPr>
      <w:r w:rsidRPr="00CA0E0F">
        <w:rPr>
          <w:rFonts w:ascii="Times New Roman" w:hAnsi="Times New Roman"/>
          <w:sz w:val="24"/>
          <w:szCs w:val="24"/>
        </w:rPr>
        <w:t>Souhlasné stanovisko se vydává za splnění těchto podmínek:</w:t>
      </w:r>
    </w:p>
    <w:p w14:paraId="1841BA4A" w14:textId="77777777" w:rsidR="00CA0E0F" w:rsidRPr="00CA0E0F" w:rsidRDefault="00CA0E0F" w:rsidP="00CA0E0F">
      <w:pPr>
        <w:pStyle w:val="Odstavecseseznamem"/>
        <w:numPr>
          <w:ilvl w:val="0"/>
          <w:numId w:val="5"/>
        </w:numPr>
        <w:jc w:val="both"/>
        <w:rPr>
          <w:sz w:val="24"/>
          <w:szCs w:val="24"/>
        </w:rPr>
      </w:pPr>
      <w:r w:rsidRPr="00CA0E0F">
        <w:rPr>
          <w:sz w:val="24"/>
          <w:szCs w:val="24"/>
        </w:rPr>
        <w:t>při zřizování nájezdových ramp bude zajištěna ochrana stávajících dřevin a jiné zeleně v souladu s ČSN 839061 - Technologie vegetačních úprav v krajině - Ochrana stromů, porostů a vegetačních ploch při stavebních pracích; v případě, že se zřizování nájezdových ramp dotkne stávajících dřevin a zeleně, budou na vlastní náklady investora nahrazeny novými dřevinami a zelení, a to bez zbytečného odkladu po dokončení zřizování nájezdových ramp;</w:t>
      </w:r>
    </w:p>
    <w:p w14:paraId="2C9478D5" w14:textId="77777777" w:rsidR="00CA0E0F" w:rsidRPr="00CA0E0F" w:rsidRDefault="00CA0E0F" w:rsidP="00CA0E0F">
      <w:pPr>
        <w:pStyle w:val="Odstavecseseznamem"/>
        <w:numPr>
          <w:ilvl w:val="0"/>
          <w:numId w:val="5"/>
        </w:numPr>
        <w:jc w:val="both"/>
        <w:rPr>
          <w:sz w:val="24"/>
          <w:szCs w:val="24"/>
        </w:rPr>
      </w:pPr>
      <w:r w:rsidRPr="00CA0E0F">
        <w:rPr>
          <w:sz w:val="24"/>
          <w:szCs w:val="24"/>
        </w:rPr>
        <w:t>pozemek bude po dokončení zřizování nájezdových ramp uklizen;</w:t>
      </w:r>
    </w:p>
    <w:p w14:paraId="56EC55F3" w14:textId="77777777" w:rsidR="00CA0E0F" w:rsidRPr="00CA0E0F" w:rsidRDefault="00CA0E0F" w:rsidP="00CA0E0F">
      <w:pPr>
        <w:pStyle w:val="Odstavecseseznamem"/>
        <w:numPr>
          <w:ilvl w:val="0"/>
          <w:numId w:val="5"/>
        </w:numPr>
        <w:jc w:val="both"/>
        <w:rPr>
          <w:sz w:val="24"/>
          <w:szCs w:val="24"/>
        </w:rPr>
      </w:pPr>
      <w:r w:rsidRPr="00CA0E0F">
        <w:rPr>
          <w:sz w:val="24"/>
          <w:szCs w:val="24"/>
        </w:rPr>
        <w:t>počínat si při vstupu na dotčené části pozemků tak, aby nedocházelo ke škodě na majetku městské části Praha 4;</w:t>
      </w:r>
    </w:p>
    <w:p w14:paraId="43AA2B8F" w14:textId="77777777" w:rsidR="00CA0E0F" w:rsidRPr="00CA0E0F" w:rsidRDefault="00CA0E0F" w:rsidP="00CA0E0F">
      <w:pPr>
        <w:pStyle w:val="Odstavecseseznamem"/>
        <w:numPr>
          <w:ilvl w:val="0"/>
          <w:numId w:val="5"/>
        </w:numPr>
        <w:jc w:val="both"/>
        <w:rPr>
          <w:sz w:val="24"/>
          <w:szCs w:val="24"/>
        </w:rPr>
      </w:pPr>
      <w:r w:rsidRPr="00CA0E0F">
        <w:rPr>
          <w:sz w:val="24"/>
          <w:szCs w:val="24"/>
        </w:rPr>
        <w:t>budou splněny podmínky dané dalšími vyjadřujícími se orgány;</w:t>
      </w:r>
    </w:p>
    <w:p w14:paraId="7255F672" w14:textId="77777777" w:rsidR="00CA0E0F" w:rsidRPr="00CA0E0F" w:rsidRDefault="00CA0E0F" w:rsidP="00CA0E0F">
      <w:pPr>
        <w:pStyle w:val="Odstavecseseznamem"/>
        <w:numPr>
          <w:ilvl w:val="0"/>
          <w:numId w:val="5"/>
        </w:numPr>
        <w:jc w:val="both"/>
        <w:rPr>
          <w:sz w:val="24"/>
          <w:szCs w:val="24"/>
        </w:rPr>
      </w:pPr>
      <w:r w:rsidRPr="00CA0E0F">
        <w:rPr>
          <w:sz w:val="24"/>
          <w:szCs w:val="24"/>
        </w:rPr>
        <w:t>před zahájením prací spojených se zřízením nájezdových ramp bude uzavřena smlouva o výpůjčce s městskou částí Praha 4</w:t>
      </w:r>
    </w:p>
    <w:p w14:paraId="66DC6A06" w14:textId="77777777" w:rsidR="00CA0E0F" w:rsidRPr="00CA0E0F" w:rsidRDefault="00CA0E0F" w:rsidP="00CA0E0F">
      <w:pPr>
        <w:pStyle w:val="Odstavecseseznamem"/>
        <w:numPr>
          <w:ilvl w:val="0"/>
          <w:numId w:val="5"/>
        </w:numPr>
        <w:jc w:val="both"/>
        <w:rPr>
          <w:sz w:val="24"/>
          <w:szCs w:val="24"/>
        </w:rPr>
      </w:pPr>
      <w:r w:rsidRPr="00CA0E0F">
        <w:rPr>
          <w:sz w:val="24"/>
          <w:szCs w:val="24"/>
        </w:rPr>
        <w:t xml:space="preserve">zřízení nájezdových ramp bude provedeno na náklady investora, kterým je Společenství vlastníků jednotek v domě Jílovská 424 - 427, se sídlem Praha 4, Jílovská ul. </w:t>
      </w:r>
      <w:proofErr w:type="gramStart"/>
      <w:r w:rsidRPr="00CA0E0F">
        <w:rPr>
          <w:sz w:val="24"/>
          <w:szCs w:val="24"/>
        </w:rPr>
        <w:t>č.p.</w:t>
      </w:r>
      <w:proofErr w:type="gramEnd"/>
      <w:r w:rsidRPr="00CA0E0F">
        <w:rPr>
          <w:sz w:val="24"/>
          <w:szCs w:val="24"/>
        </w:rPr>
        <w:t xml:space="preserve"> 424, IČ 266 94 409 a to bez nároku na náhradu nákladů s tím spojených.</w:t>
      </w:r>
    </w:p>
    <w:p w14:paraId="30DC56B3" w14:textId="77777777" w:rsidR="00CA0E0F" w:rsidRPr="00CA0E0F" w:rsidRDefault="00CA0E0F" w:rsidP="00CA0E0F">
      <w:pPr>
        <w:jc w:val="both"/>
        <w:rPr>
          <w:rFonts w:ascii="Times New Roman" w:hAnsi="Times New Roman"/>
          <w:sz w:val="24"/>
          <w:szCs w:val="24"/>
        </w:rPr>
      </w:pPr>
    </w:p>
    <w:p w14:paraId="0FF6E7CC" w14:textId="77777777" w:rsidR="00CA0E0F" w:rsidRPr="00CA0E0F" w:rsidRDefault="00CA0E0F" w:rsidP="00CA0E0F">
      <w:pPr>
        <w:jc w:val="both"/>
        <w:rPr>
          <w:rFonts w:ascii="Times New Roman" w:hAnsi="Times New Roman"/>
          <w:sz w:val="24"/>
          <w:szCs w:val="24"/>
          <w:highlight w:val="yellow"/>
        </w:rPr>
      </w:pPr>
    </w:p>
    <w:p w14:paraId="0E273DA0" w14:textId="77777777" w:rsidR="00CA0E0F" w:rsidRPr="00CA0E0F" w:rsidRDefault="00CA0E0F" w:rsidP="00CA0E0F">
      <w:pPr>
        <w:jc w:val="both"/>
        <w:rPr>
          <w:rFonts w:ascii="Times New Roman" w:hAnsi="Times New Roman"/>
          <w:sz w:val="24"/>
          <w:szCs w:val="24"/>
        </w:rPr>
      </w:pPr>
      <w:r w:rsidRPr="00CA0E0F">
        <w:rPr>
          <w:rFonts w:ascii="Times New Roman" w:hAnsi="Times New Roman"/>
          <w:sz w:val="24"/>
          <w:szCs w:val="24"/>
        </w:rPr>
        <w:t>S pozdravem</w:t>
      </w:r>
    </w:p>
    <w:p w14:paraId="1273E5AA" w14:textId="77777777" w:rsidR="00CA0E0F" w:rsidRPr="00CA0E0F" w:rsidRDefault="00CA0E0F" w:rsidP="00CA0E0F">
      <w:pPr>
        <w:jc w:val="both"/>
        <w:rPr>
          <w:rFonts w:ascii="Times New Roman" w:hAnsi="Times New Roman"/>
          <w:sz w:val="24"/>
          <w:szCs w:val="24"/>
        </w:rPr>
      </w:pPr>
      <w:r w:rsidRPr="00CA0E0F">
        <w:rPr>
          <w:rFonts w:ascii="Times New Roman" w:hAnsi="Times New Roman"/>
          <w:sz w:val="24"/>
          <w:szCs w:val="24"/>
        </w:rPr>
        <w:tab/>
      </w:r>
      <w:r w:rsidRPr="00CA0E0F">
        <w:rPr>
          <w:rFonts w:ascii="Times New Roman" w:hAnsi="Times New Roman"/>
          <w:sz w:val="24"/>
          <w:szCs w:val="24"/>
        </w:rPr>
        <w:tab/>
      </w:r>
      <w:r w:rsidRPr="00CA0E0F">
        <w:rPr>
          <w:rFonts w:ascii="Times New Roman" w:hAnsi="Times New Roman"/>
          <w:sz w:val="24"/>
          <w:szCs w:val="24"/>
        </w:rPr>
        <w:tab/>
      </w:r>
      <w:r w:rsidRPr="00CA0E0F">
        <w:rPr>
          <w:rFonts w:ascii="Times New Roman" w:hAnsi="Times New Roman"/>
          <w:sz w:val="24"/>
          <w:szCs w:val="24"/>
        </w:rPr>
        <w:tab/>
      </w:r>
      <w:r w:rsidRPr="00CA0E0F">
        <w:rPr>
          <w:rFonts w:ascii="Times New Roman" w:hAnsi="Times New Roman"/>
          <w:sz w:val="24"/>
          <w:szCs w:val="24"/>
        </w:rPr>
        <w:tab/>
      </w:r>
      <w:r w:rsidRPr="00CA0E0F">
        <w:rPr>
          <w:rFonts w:ascii="Times New Roman" w:hAnsi="Times New Roman"/>
          <w:sz w:val="24"/>
          <w:szCs w:val="24"/>
        </w:rPr>
        <w:tab/>
      </w:r>
      <w:r w:rsidRPr="00CA0E0F">
        <w:rPr>
          <w:rFonts w:ascii="Times New Roman" w:hAnsi="Times New Roman"/>
          <w:sz w:val="24"/>
          <w:szCs w:val="24"/>
        </w:rPr>
        <w:tab/>
      </w:r>
      <w:r w:rsidRPr="00CA0E0F">
        <w:rPr>
          <w:rFonts w:ascii="Times New Roman" w:hAnsi="Times New Roman"/>
          <w:sz w:val="24"/>
          <w:szCs w:val="24"/>
        </w:rPr>
        <w:tab/>
        <w:t>Radovan Vašek</w:t>
      </w:r>
    </w:p>
    <w:p w14:paraId="033E69A0" w14:textId="77777777" w:rsidR="00CA0E0F" w:rsidRPr="00CA0E0F" w:rsidRDefault="00CA0E0F" w:rsidP="00CA0E0F">
      <w:pPr>
        <w:jc w:val="both"/>
        <w:rPr>
          <w:rFonts w:ascii="Times New Roman" w:hAnsi="Times New Roman"/>
          <w:sz w:val="24"/>
          <w:szCs w:val="24"/>
        </w:rPr>
      </w:pPr>
      <w:r w:rsidRPr="00CA0E0F">
        <w:rPr>
          <w:rFonts w:ascii="Times New Roman" w:hAnsi="Times New Roman"/>
          <w:sz w:val="24"/>
          <w:szCs w:val="24"/>
        </w:rPr>
        <w:tab/>
      </w:r>
      <w:r w:rsidRPr="00CA0E0F">
        <w:rPr>
          <w:rFonts w:ascii="Times New Roman" w:hAnsi="Times New Roman"/>
          <w:sz w:val="24"/>
          <w:szCs w:val="24"/>
        </w:rPr>
        <w:tab/>
      </w:r>
      <w:r w:rsidRPr="00CA0E0F">
        <w:rPr>
          <w:rFonts w:ascii="Times New Roman" w:hAnsi="Times New Roman"/>
          <w:sz w:val="24"/>
          <w:szCs w:val="24"/>
        </w:rPr>
        <w:tab/>
      </w:r>
      <w:r w:rsidRPr="00CA0E0F">
        <w:rPr>
          <w:rFonts w:ascii="Times New Roman" w:hAnsi="Times New Roman"/>
          <w:sz w:val="24"/>
          <w:szCs w:val="24"/>
        </w:rPr>
        <w:tab/>
      </w:r>
      <w:r w:rsidRPr="00CA0E0F">
        <w:rPr>
          <w:rFonts w:ascii="Times New Roman" w:hAnsi="Times New Roman"/>
          <w:sz w:val="24"/>
          <w:szCs w:val="24"/>
        </w:rPr>
        <w:tab/>
      </w:r>
      <w:r w:rsidRPr="00CA0E0F">
        <w:rPr>
          <w:rFonts w:ascii="Times New Roman" w:hAnsi="Times New Roman"/>
          <w:sz w:val="24"/>
          <w:szCs w:val="24"/>
        </w:rPr>
        <w:tab/>
      </w:r>
      <w:r w:rsidRPr="00CA0E0F">
        <w:rPr>
          <w:rFonts w:ascii="Times New Roman" w:hAnsi="Times New Roman"/>
          <w:sz w:val="24"/>
          <w:szCs w:val="24"/>
        </w:rPr>
        <w:tab/>
        <w:t xml:space="preserve">   vedoucí OOM MČ Praha 4</w:t>
      </w:r>
    </w:p>
    <w:p w14:paraId="0C66E1D1" w14:textId="77777777" w:rsidR="00CA0E0F" w:rsidRPr="00CA0E0F" w:rsidRDefault="00CA0E0F" w:rsidP="00CA0E0F">
      <w:pPr>
        <w:rPr>
          <w:rFonts w:ascii="Times New Roman" w:hAnsi="Times New Roman"/>
          <w:sz w:val="24"/>
          <w:szCs w:val="24"/>
        </w:rPr>
      </w:pPr>
    </w:p>
    <w:p w14:paraId="21741794" w14:textId="77777777" w:rsidR="00CA0E0F" w:rsidRPr="00CA0E0F" w:rsidRDefault="00CA0E0F" w:rsidP="00CA0E0F">
      <w:pPr>
        <w:rPr>
          <w:rFonts w:ascii="Times New Roman" w:hAnsi="Times New Roman"/>
          <w:sz w:val="24"/>
          <w:szCs w:val="24"/>
        </w:rPr>
      </w:pPr>
    </w:p>
    <w:p w14:paraId="7DB95018" w14:textId="77777777" w:rsidR="00CA0E0F" w:rsidRPr="00CA0E0F" w:rsidRDefault="00CA0E0F" w:rsidP="00CA0E0F">
      <w:pPr>
        <w:rPr>
          <w:rFonts w:ascii="Times New Roman" w:hAnsi="Times New Roman"/>
          <w:sz w:val="24"/>
          <w:szCs w:val="24"/>
        </w:rPr>
      </w:pPr>
    </w:p>
    <w:p w14:paraId="4942A5EC" w14:textId="77777777" w:rsidR="00CA0E0F" w:rsidRPr="00CA0E0F" w:rsidRDefault="00CA0E0F" w:rsidP="00CA0E0F">
      <w:pPr>
        <w:rPr>
          <w:rFonts w:ascii="Times New Roman" w:hAnsi="Times New Roman"/>
          <w:sz w:val="24"/>
          <w:szCs w:val="24"/>
        </w:rPr>
      </w:pPr>
      <w:r w:rsidRPr="00CA0E0F">
        <w:rPr>
          <w:rFonts w:ascii="Times New Roman" w:hAnsi="Times New Roman"/>
          <w:sz w:val="24"/>
          <w:szCs w:val="24"/>
        </w:rPr>
        <w:t>Příloha: situační plán</w:t>
      </w:r>
    </w:p>
    <w:p w14:paraId="7AF7BE69" w14:textId="77777777" w:rsidR="00EB622A" w:rsidRPr="00EB622A" w:rsidRDefault="00EB622A" w:rsidP="00EB622A">
      <w:pPr>
        <w:keepNext/>
        <w:tabs>
          <w:tab w:val="left" w:pos="2160"/>
        </w:tabs>
        <w:jc w:val="center"/>
        <w:outlineLvl w:val="6"/>
        <w:rPr>
          <w:rFonts w:ascii="Times New Roman" w:hAnsi="Times New Roman"/>
          <w:b/>
          <w:sz w:val="24"/>
          <w:szCs w:val="24"/>
        </w:rPr>
      </w:pPr>
      <w:r w:rsidRPr="00EB622A">
        <w:rPr>
          <w:rFonts w:ascii="Times New Roman" w:hAnsi="Times New Roman"/>
          <w:b/>
          <w:sz w:val="24"/>
          <w:szCs w:val="24"/>
        </w:rPr>
        <w:lastRenderedPageBreak/>
        <w:t>Příloha – situační plán</w:t>
      </w:r>
    </w:p>
    <w:p w14:paraId="0D50C9FE" w14:textId="77777777" w:rsidR="00EB622A" w:rsidRDefault="00EB622A" w:rsidP="00EB622A">
      <w:pPr>
        <w:keepNext/>
        <w:tabs>
          <w:tab w:val="left" w:pos="2160"/>
        </w:tabs>
        <w:jc w:val="center"/>
        <w:outlineLvl w:val="6"/>
        <w:rPr>
          <w:b/>
          <w:sz w:val="22"/>
          <w:szCs w:val="22"/>
        </w:rPr>
      </w:pPr>
    </w:p>
    <w:p w14:paraId="6F61D4E3" w14:textId="77777777" w:rsidR="00EB622A" w:rsidRPr="0041654F" w:rsidRDefault="00EB622A" w:rsidP="00EB622A">
      <w:pPr>
        <w:keepNext/>
        <w:tabs>
          <w:tab w:val="left" w:pos="2160"/>
        </w:tabs>
        <w:jc w:val="center"/>
        <w:outlineLvl w:val="6"/>
        <w:rPr>
          <w:b/>
          <w:sz w:val="22"/>
          <w:szCs w:val="22"/>
        </w:rPr>
      </w:pPr>
      <w:r w:rsidRPr="0041654F">
        <w:rPr>
          <w:b/>
          <w:noProof/>
          <w:sz w:val="22"/>
          <w:szCs w:val="22"/>
        </w:rPr>
        <w:drawing>
          <wp:inline distT="0" distB="0" distL="0" distR="0" wp14:anchorId="15918F0E" wp14:editId="0C29CC14">
            <wp:extent cx="6080125" cy="842772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2318"/>
                    <a:stretch>
                      <a:fillRect/>
                    </a:stretch>
                  </pic:blipFill>
                  <pic:spPr bwMode="auto">
                    <a:xfrm>
                      <a:off x="0" y="0"/>
                      <a:ext cx="6080125" cy="8427720"/>
                    </a:xfrm>
                    <a:prstGeom prst="rect">
                      <a:avLst/>
                    </a:prstGeom>
                    <a:noFill/>
                    <a:ln>
                      <a:noFill/>
                    </a:ln>
                  </pic:spPr>
                </pic:pic>
              </a:graphicData>
            </a:graphic>
          </wp:inline>
        </w:drawing>
      </w:r>
    </w:p>
    <w:p w14:paraId="1730EA79" w14:textId="0D95EAED" w:rsidR="00EB622A" w:rsidRDefault="006F5EF9" w:rsidP="00EB622A">
      <w:pPr>
        <w:ind w:left="2832" w:hanging="2832"/>
        <w:jc w:val="center"/>
        <w:rPr>
          <w:rFonts w:ascii="Times New Roman" w:hAnsi="Times New Roman"/>
          <w:b/>
          <w:sz w:val="24"/>
        </w:rPr>
      </w:pPr>
      <w:proofErr w:type="gramStart"/>
      <w:r>
        <w:rPr>
          <w:rFonts w:ascii="Times New Roman" w:hAnsi="Times New Roman"/>
          <w:b/>
          <w:sz w:val="24"/>
        </w:rPr>
        <w:lastRenderedPageBreak/>
        <w:t>P ř í l o h a  č.</w:t>
      </w:r>
      <w:proofErr w:type="gramEnd"/>
      <w:r>
        <w:rPr>
          <w:rFonts w:ascii="Times New Roman" w:hAnsi="Times New Roman"/>
          <w:b/>
          <w:sz w:val="24"/>
        </w:rPr>
        <w:t xml:space="preserve"> </w:t>
      </w:r>
      <w:bookmarkStart w:id="0" w:name="_GoBack"/>
      <w:bookmarkEnd w:id="0"/>
      <w:r w:rsidR="00EB622A">
        <w:rPr>
          <w:rFonts w:ascii="Times New Roman" w:hAnsi="Times New Roman"/>
          <w:b/>
          <w:sz w:val="24"/>
        </w:rPr>
        <w:t>2</w:t>
      </w:r>
    </w:p>
    <w:p w14:paraId="4A9FEDE9" w14:textId="77777777" w:rsidR="00EB622A" w:rsidRDefault="00EB622A" w:rsidP="00EB622A">
      <w:pPr>
        <w:ind w:left="2832" w:hanging="2832"/>
        <w:jc w:val="center"/>
        <w:rPr>
          <w:rFonts w:ascii="Times New Roman" w:hAnsi="Times New Roman"/>
          <w:b/>
          <w:sz w:val="24"/>
        </w:rPr>
      </w:pPr>
    </w:p>
    <w:p w14:paraId="7476E832" w14:textId="61D7437A" w:rsidR="00EB622A" w:rsidRDefault="00EB622A" w:rsidP="00EB622A">
      <w:pPr>
        <w:pStyle w:val="Zkladntext"/>
        <w:jc w:val="center"/>
        <w:rPr>
          <w:b/>
        </w:rPr>
      </w:pPr>
      <w:r>
        <w:rPr>
          <w:b/>
        </w:rPr>
        <w:t>k usnesení Rady městské části Praha 4 č. 1NR-</w:t>
      </w:r>
      <w:r w:rsidR="00E82BE1">
        <w:rPr>
          <w:b/>
        </w:rPr>
        <w:t>18</w:t>
      </w:r>
      <w:r>
        <w:rPr>
          <w:b/>
        </w:rPr>
        <w:t xml:space="preserve">/2018  ze </w:t>
      </w:r>
      <w:r w:rsidRPr="002D5AB8">
        <w:rPr>
          <w:b/>
        </w:rPr>
        <w:t xml:space="preserve">dne </w:t>
      </w:r>
      <w:r w:rsidRPr="00687B8A">
        <w:rPr>
          <w:b/>
        </w:rPr>
        <w:t>28. 11.</w:t>
      </w:r>
      <w:r w:rsidRPr="002D5AB8">
        <w:rPr>
          <w:b/>
        </w:rPr>
        <w:t xml:space="preserve"> 201</w:t>
      </w:r>
      <w:r>
        <w:rPr>
          <w:b/>
        </w:rPr>
        <w:t>8</w:t>
      </w:r>
    </w:p>
    <w:p w14:paraId="10B6BD3A" w14:textId="77777777" w:rsidR="00EB622A" w:rsidRDefault="00EB622A" w:rsidP="00EB622A">
      <w:pPr>
        <w:rPr>
          <w:rFonts w:ascii="Times New Roman" w:hAnsi="Times New Roman"/>
          <w:b/>
          <w:sz w:val="24"/>
          <w:szCs w:val="24"/>
        </w:rPr>
      </w:pPr>
      <w:r>
        <w:rPr>
          <w:rFonts w:ascii="Times New Roman" w:hAnsi="Times New Roman"/>
          <w:sz w:val="24"/>
        </w:rPr>
        <w:t>-----------------------------------------------------------------------------------------------------------------</w:t>
      </w:r>
    </w:p>
    <w:p w14:paraId="4D8625AC" w14:textId="77777777" w:rsidR="00EB622A" w:rsidRPr="00EB622A" w:rsidRDefault="00EB622A" w:rsidP="00EB622A">
      <w:pPr>
        <w:keepNext/>
        <w:jc w:val="center"/>
        <w:outlineLvl w:val="0"/>
        <w:rPr>
          <w:rFonts w:ascii="Times New Roman" w:hAnsi="Times New Roman"/>
          <w:b/>
          <w:sz w:val="24"/>
          <w:szCs w:val="24"/>
        </w:rPr>
      </w:pPr>
      <w:r w:rsidRPr="00EB622A">
        <w:rPr>
          <w:rFonts w:ascii="Times New Roman" w:hAnsi="Times New Roman"/>
          <w:b/>
          <w:sz w:val="24"/>
          <w:szCs w:val="24"/>
        </w:rPr>
        <w:t>Smlouva o výpůjčce</w:t>
      </w:r>
    </w:p>
    <w:p w14:paraId="2E601BE4" w14:textId="77777777" w:rsidR="00EB622A" w:rsidRPr="00EB622A" w:rsidRDefault="00EB622A" w:rsidP="00EB622A">
      <w:pPr>
        <w:spacing w:before="60"/>
        <w:jc w:val="center"/>
        <w:rPr>
          <w:rFonts w:ascii="Times New Roman" w:hAnsi="Times New Roman"/>
          <w:sz w:val="24"/>
          <w:szCs w:val="24"/>
        </w:rPr>
      </w:pPr>
      <w:r w:rsidRPr="00EB622A">
        <w:rPr>
          <w:rFonts w:ascii="Times New Roman" w:hAnsi="Times New Roman"/>
          <w:sz w:val="24"/>
          <w:szCs w:val="24"/>
        </w:rPr>
        <w:t>kterou níže uvedeného dne, měsíce a roku uzavřely v souladu s </w:t>
      </w:r>
      <w:proofErr w:type="spellStart"/>
      <w:r w:rsidRPr="00EB622A">
        <w:rPr>
          <w:rFonts w:ascii="Times New Roman" w:hAnsi="Times New Roman"/>
          <w:sz w:val="24"/>
          <w:szCs w:val="24"/>
        </w:rPr>
        <w:t>ust</w:t>
      </w:r>
      <w:proofErr w:type="spellEnd"/>
      <w:r w:rsidRPr="00EB622A">
        <w:rPr>
          <w:rFonts w:ascii="Times New Roman" w:hAnsi="Times New Roman"/>
          <w:sz w:val="24"/>
          <w:szCs w:val="24"/>
        </w:rPr>
        <w:t xml:space="preserve">. § 2193 a násl. </w:t>
      </w:r>
    </w:p>
    <w:p w14:paraId="381ABC97" w14:textId="77777777" w:rsidR="00EB622A" w:rsidRPr="00EB622A" w:rsidRDefault="00EB622A" w:rsidP="00EB622A">
      <w:pPr>
        <w:jc w:val="center"/>
        <w:rPr>
          <w:rFonts w:ascii="Times New Roman" w:hAnsi="Times New Roman"/>
          <w:sz w:val="24"/>
          <w:szCs w:val="24"/>
        </w:rPr>
      </w:pPr>
      <w:r w:rsidRPr="00EB622A">
        <w:rPr>
          <w:rFonts w:ascii="Times New Roman" w:hAnsi="Times New Roman"/>
          <w:sz w:val="24"/>
          <w:szCs w:val="24"/>
        </w:rPr>
        <w:t xml:space="preserve">zákona č. 89/2012 Sb., občanského zákoníku, v platném znění, </w:t>
      </w:r>
    </w:p>
    <w:p w14:paraId="74C1C09F" w14:textId="549D5561" w:rsidR="00EB622A" w:rsidRPr="00EB622A" w:rsidRDefault="00EB622A" w:rsidP="00EB622A">
      <w:pPr>
        <w:jc w:val="center"/>
        <w:rPr>
          <w:rFonts w:ascii="Times New Roman" w:hAnsi="Times New Roman"/>
          <w:sz w:val="24"/>
          <w:szCs w:val="24"/>
        </w:rPr>
      </w:pPr>
      <w:r w:rsidRPr="00EB622A">
        <w:rPr>
          <w:rFonts w:ascii="Times New Roman" w:hAnsi="Times New Roman"/>
          <w:sz w:val="24"/>
          <w:szCs w:val="24"/>
        </w:rPr>
        <w:t>a dle usnesení Rady městské části Praha 4 č. 1NR-</w:t>
      </w:r>
      <w:r w:rsidR="00E82BE1">
        <w:rPr>
          <w:rFonts w:ascii="Times New Roman" w:hAnsi="Times New Roman"/>
          <w:sz w:val="24"/>
          <w:szCs w:val="24"/>
        </w:rPr>
        <w:t>18</w:t>
      </w:r>
      <w:r w:rsidRPr="00EB622A">
        <w:rPr>
          <w:rFonts w:ascii="Times New Roman" w:hAnsi="Times New Roman"/>
          <w:sz w:val="24"/>
          <w:szCs w:val="24"/>
        </w:rPr>
        <w:t>/2018 ze dne 28. 11. 2018 tyto smluvní strany:</w:t>
      </w:r>
    </w:p>
    <w:p w14:paraId="480796D0" w14:textId="77777777" w:rsidR="00EB622A" w:rsidRPr="00EB622A" w:rsidRDefault="00EB622A" w:rsidP="00EB622A">
      <w:pPr>
        <w:jc w:val="both"/>
        <w:rPr>
          <w:rFonts w:ascii="Times New Roman" w:hAnsi="Times New Roman"/>
          <w:b/>
          <w:sz w:val="24"/>
          <w:szCs w:val="24"/>
        </w:rPr>
      </w:pPr>
    </w:p>
    <w:p w14:paraId="66317790" w14:textId="77777777" w:rsidR="00EB622A" w:rsidRPr="00EB622A" w:rsidRDefault="00EB622A" w:rsidP="00EB622A">
      <w:pPr>
        <w:jc w:val="both"/>
        <w:rPr>
          <w:rFonts w:ascii="Times New Roman" w:hAnsi="Times New Roman"/>
          <w:b/>
          <w:sz w:val="24"/>
          <w:szCs w:val="24"/>
        </w:rPr>
      </w:pPr>
      <w:r w:rsidRPr="00EB622A">
        <w:rPr>
          <w:rFonts w:ascii="Times New Roman" w:hAnsi="Times New Roman"/>
          <w:b/>
          <w:sz w:val="24"/>
          <w:szCs w:val="24"/>
        </w:rPr>
        <w:t xml:space="preserve">městská část Praha 4 </w:t>
      </w:r>
    </w:p>
    <w:p w14:paraId="12C4AC87"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se sídlem se sídlem Praha 4, Antala Staška 2059/80b, PSČ 140 46</w:t>
      </w:r>
    </w:p>
    <w:p w14:paraId="1E1B6906"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IČ: 00063584</w:t>
      </w:r>
    </w:p>
    <w:p w14:paraId="1C98C494"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DIČ: CZ00064584</w:t>
      </w:r>
    </w:p>
    <w:p w14:paraId="2BBA1A7D"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 xml:space="preserve">zastoupená Mgr. Lukášem </w:t>
      </w:r>
      <w:proofErr w:type="spellStart"/>
      <w:r w:rsidRPr="00EB622A">
        <w:rPr>
          <w:rFonts w:ascii="Times New Roman" w:hAnsi="Times New Roman"/>
          <w:sz w:val="24"/>
          <w:szCs w:val="24"/>
        </w:rPr>
        <w:t>Zichou</w:t>
      </w:r>
      <w:proofErr w:type="spellEnd"/>
      <w:r w:rsidRPr="00EB622A">
        <w:rPr>
          <w:rFonts w:ascii="Times New Roman" w:hAnsi="Times New Roman"/>
          <w:sz w:val="24"/>
          <w:szCs w:val="24"/>
        </w:rPr>
        <w:t>, místostarostou, na základě plné moci</w:t>
      </w:r>
    </w:p>
    <w:p w14:paraId="1D96F425"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 xml:space="preserve">e-mail: </w:t>
      </w:r>
      <w:hyperlink r:id="rId10" w:history="1">
        <w:r w:rsidRPr="00EB622A">
          <w:rPr>
            <w:rStyle w:val="Hypertextovodkaz"/>
            <w:rFonts w:ascii="Times New Roman" w:hAnsi="Times New Roman"/>
            <w:sz w:val="24"/>
            <w:szCs w:val="24"/>
          </w:rPr>
          <w:t>posta@praha4.cz</w:t>
        </w:r>
      </w:hyperlink>
    </w:p>
    <w:p w14:paraId="4320F4E6"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ID DS: ergbrf7</w:t>
      </w:r>
    </w:p>
    <w:p w14:paraId="62600401"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na straně jedné, dále jen</w:t>
      </w:r>
      <w:r w:rsidRPr="00EB622A">
        <w:rPr>
          <w:rFonts w:ascii="Times New Roman" w:hAnsi="Times New Roman"/>
          <w:b/>
          <w:sz w:val="24"/>
          <w:szCs w:val="24"/>
        </w:rPr>
        <w:t xml:space="preserve"> „</w:t>
      </w:r>
      <w:proofErr w:type="spellStart"/>
      <w:r w:rsidRPr="00EB622A">
        <w:rPr>
          <w:rFonts w:ascii="Times New Roman" w:hAnsi="Times New Roman"/>
          <w:b/>
          <w:sz w:val="24"/>
          <w:szCs w:val="24"/>
        </w:rPr>
        <w:t>půjčitel</w:t>
      </w:r>
      <w:proofErr w:type="spellEnd"/>
      <w:r w:rsidRPr="00EB622A">
        <w:rPr>
          <w:rFonts w:ascii="Times New Roman" w:hAnsi="Times New Roman"/>
          <w:b/>
          <w:sz w:val="24"/>
          <w:szCs w:val="24"/>
        </w:rPr>
        <w:t>“</w:t>
      </w:r>
    </w:p>
    <w:p w14:paraId="18867C26" w14:textId="77777777" w:rsidR="00EB622A" w:rsidRPr="00EB622A" w:rsidRDefault="00EB622A" w:rsidP="00EB622A">
      <w:pPr>
        <w:jc w:val="both"/>
        <w:rPr>
          <w:rFonts w:ascii="Times New Roman" w:hAnsi="Times New Roman"/>
          <w:b/>
          <w:sz w:val="24"/>
          <w:szCs w:val="24"/>
        </w:rPr>
      </w:pPr>
    </w:p>
    <w:p w14:paraId="7A5572DA"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a</w:t>
      </w:r>
    </w:p>
    <w:p w14:paraId="3B24061D" w14:textId="77777777" w:rsidR="00EB622A" w:rsidRPr="00EB622A" w:rsidRDefault="00EB622A" w:rsidP="00EB622A">
      <w:pPr>
        <w:jc w:val="both"/>
        <w:rPr>
          <w:rFonts w:ascii="Times New Roman" w:hAnsi="Times New Roman"/>
          <w:b/>
          <w:sz w:val="24"/>
          <w:szCs w:val="24"/>
        </w:rPr>
      </w:pPr>
    </w:p>
    <w:p w14:paraId="700B562E" w14:textId="77777777" w:rsidR="00EB622A" w:rsidRPr="00EB622A" w:rsidRDefault="00EB622A" w:rsidP="00EB622A">
      <w:pPr>
        <w:jc w:val="both"/>
        <w:rPr>
          <w:rFonts w:ascii="Times New Roman" w:hAnsi="Times New Roman"/>
          <w:b/>
          <w:sz w:val="24"/>
          <w:szCs w:val="24"/>
        </w:rPr>
      </w:pPr>
      <w:r w:rsidRPr="00EB622A">
        <w:rPr>
          <w:rFonts w:ascii="Times New Roman" w:hAnsi="Times New Roman"/>
          <w:b/>
          <w:sz w:val="24"/>
          <w:szCs w:val="24"/>
        </w:rPr>
        <w:t>Společenství vlastníků jednotek v domě Jílovská 424 - 427</w:t>
      </w:r>
    </w:p>
    <w:p w14:paraId="7DF62622"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zapsané v obchodním rejstříku vedeném Městským soudem v Praze, oddíl S, vložka 2256</w:t>
      </w:r>
    </w:p>
    <w:p w14:paraId="6721D744"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se sídlem Praha 4, Jílovská ul. č. p. 424, PSČ 142 00</w:t>
      </w:r>
    </w:p>
    <w:p w14:paraId="184C41B8" w14:textId="77777777" w:rsidR="00EB622A" w:rsidRPr="00EB622A" w:rsidRDefault="00EB622A" w:rsidP="00EB622A">
      <w:pPr>
        <w:jc w:val="both"/>
        <w:rPr>
          <w:rFonts w:ascii="Times New Roman" w:hAnsi="Times New Roman"/>
          <w:b/>
          <w:sz w:val="24"/>
          <w:szCs w:val="24"/>
        </w:rPr>
      </w:pPr>
      <w:r w:rsidRPr="00EB622A">
        <w:rPr>
          <w:rFonts w:ascii="Times New Roman" w:hAnsi="Times New Roman"/>
          <w:sz w:val="24"/>
          <w:szCs w:val="24"/>
        </w:rPr>
        <w:t>IČ: 266 94 409</w:t>
      </w:r>
    </w:p>
    <w:p w14:paraId="4081E68B"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 xml:space="preserve">zastoupené Štěpánem </w:t>
      </w:r>
      <w:proofErr w:type="spellStart"/>
      <w:r w:rsidRPr="00EB622A">
        <w:rPr>
          <w:rFonts w:ascii="Times New Roman" w:hAnsi="Times New Roman"/>
          <w:sz w:val="24"/>
          <w:szCs w:val="24"/>
        </w:rPr>
        <w:t>Heráněm</w:t>
      </w:r>
      <w:proofErr w:type="spellEnd"/>
      <w:r w:rsidRPr="00EB622A">
        <w:rPr>
          <w:rFonts w:ascii="Times New Roman" w:hAnsi="Times New Roman"/>
          <w:sz w:val="24"/>
          <w:szCs w:val="24"/>
        </w:rPr>
        <w:t>, předsedou výboru</w:t>
      </w:r>
    </w:p>
    <w:p w14:paraId="52762CE6" w14:textId="77777777" w:rsidR="00EB622A" w:rsidRPr="00EB622A" w:rsidRDefault="00EB622A" w:rsidP="00EB622A">
      <w:pPr>
        <w:jc w:val="both"/>
        <w:rPr>
          <w:rFonts w:ascii="Times New Roman" w:hAnsi="Times New Roman"/>
          <w:b/>
          <w:sz w:val="24"/>
          <w:szCs w:val="24"/>
        </w:rPr>
      </w:pPr>
      <w:r w:rsidRPr="00EB622A">
        <w:rPr>
          <w:rFonts w:ascii="Times New Roman" w:hAnsi="Times New Roman"/>
          <w:sz w:val="24"/>
          <w:szCs w:val="24"/>
        </w:rPr>
        <w:t>na straně druhé, dále jen</w:t>
      </w:r>
      <w:r w:rsidRPr="00EB622A">
        <w:rPr>
          <w:rFonts w:ascii="Times New Roman" w:hAnsi="Times New Roman"/>
          <w:b/>
          <w:sz w:val="24"/>
          <w:szCs w:val="24"/>
        </w:rPr>
        <w:t xml:space="preserve"> „vypůjčitel“ </w:t>
      </w:r>
    </w:p>
    <w:p w14:paraId="1AA55B8F" w14:textId="77777777" w:rsidR="00EB622A" w:rsidRPr="00EB622A" w:rsidRDefault="00EB622A" w:rsidP="00EB622A">
      <w:pPr>
        <w:jc w:val="both"/>
        <w:rPr>
          <w:rFonts w:ascii="Times New Roman" w:hAnsi="Times New Roman"/>
          <w:b/>
          <w:sz w:val="24"/>
          <w:szCs w:val="24"/>
        </w:rPr>
      </w:pPr>
    </w:p>
    <w:p w14:paraId="54B634EB" w14:textId="77777777" w:rsidR="00EB622A" w:rsidRPr="00EB622A" w:rsidRDefault="00EB622A" w:rsidP="00EB622A">
      <w:pPr>
        <w:jc w:val="both"/>
        <w:rPr>
          <w:rFonts w:ascii="Times New Roman" w:hAnsi="Times New Roman"/>
          <w:b/>
          <w:sz w:val="24"/>
          <w:szCs w:val="24"/>
        </w:rPr>
      </w:pPr>
    </w:p>
    <w:p w14:paraId="6D190F82" w14:textId="77777777" w:rsidR="00EB622A" w:rsidRPr="00EB622A" w:rsidRDefault="00EB622A" w:rsidP="00EB622A">
      <w:pPr>
        <w:keepNext/>
        <w:jc w:val="center"/>
        <w:rPr>
          <w:rFonts w:ascii="Times New Roman" w:hAnsi="Times New Roman"/>
          <w:b/>
          <w:sz w:val="24"/>
          <w:szCs w:val="24"/>
        </w:rPr>
      </w:pPr>
      <w:r w:rsidRPr="00EB622A">
        <w:rPr>
          <w:rFonts w:ascii="Times New Roman" w:hAnsi="Times New Roman"/>
          <w:b/>
          <w:sz w:val="24"/>
          <w:szCs w:val="24"/>
        </w:rPr>
        <w:t>I.</w:t>
      </w:r>
    </w:p>
    <w:p w14:paraId="7574DCE5" w14:textId="77777777" w:rsidR="00EB622A" w:rsidRPr="00EB622A" w:rsidRDefault="00EB622A" w:rsidP="00EB622A">
      <w:pPr>
        <w:keepNext/>
        <w:jc w:val="center"/>
        <w:rPr>
          <w:rFonts w:ascii="Times New Roman" w:hAnsi="Times New Roman"/>
          <w:b/>
          <w:sz w:val="24"/>
          <w:szCs w:val="24"/>
        </w:rPr>
      </w:pPr>
      <w:r w:rsidRPr="00EB622A">
        <w:rPr>
          <w:rFonts w:ascii="Times New Roman" w:hAnsi="Times New Roman"/>
          <w:b/>
          <w:sz w:val="24"/>
          <w:szCs w:val="24"/>
        </w:rPr>
        <w:t>Úvodní ustanovení</w:t>
      </w:r>
    </w:p>
    <w:p w14:paraId="1F4B21F9" w14:textId="77777777" w:rsidR="00EB622A" w:rsidRPr="00EB622A" w:rsidRDefault="00EB622A" w:rsidP="00EB622A">
      <w:pPr>
        <w:pStyle w:val="Odstavecseseznamem"/>
        <w:numPr>
          <w:ilvl w:val="1"/>
          <w:numId w:val="7"/>
        </w:numPr>
        <w:tabs>
          <w:tab w:val="left" w:pos="426"/>
        </w:tabs>
        <w:spacing w:before="240"/>
        <w:ind w:left="0" w:firstLine="0"/>
        <w:jc w:val="both"/>
        <w:rPr>
          <w:spacing w:val="-4"/>
          <w:sz w:val="24"/>
          <w:szCs w:val="24"/>
        </w:rPr>
      </w:pPr>
      <w:proofErr w:type="spellStart"/>
      <w:r w:rsidRPr="00EB622A">
        <w:rPr>
          <w:spacing w:val="-4"/>
          <w:sz w:val="24"/>
          <w:szCs w:val="24"/>
        </w:rPr>
        <w:t>Půjčitel</w:t>
      </w:r>
      <w:proofErr w:type="spellEnd"/>
      <w:r w:rsidRPr="00EB622A">
        <w:rPr>
          <w:spacing w:val="-4"/>
          <w:sz w:val="24"/>
          <w:szCs w:val="24"/>
        </w:rPr>
        <w:t xml:space="preserve"> tímto prohlašuje, že pozemek </w:t>
      </w:r>
      <w:proofErr w:type="spellStart"/>
      <w:r w:rsidRPr="00EB622A">
        <w:rPr>
          <w:spacing w:val="-4"/>
          <w:sz w:val="24"/>
          <w:szCs w:val="24"/>
        </w:rPr>
        <w:t>parc</w:t>
      </w:r>
      <w:proofErr w:type="spellEnd"/>
      <w:r w:rsidRPr="00EB622A">
        <w:rPr>
          <w:spacing w:val="-4"/>
          <w:sz w:val="24"/>
          <w:szCs w:val="24"/>
        </w:rPr>
        <w:t>. č. 140/58 o výměře 6720 m</w:t>
      </w:r>
      <w:r w:rsidRPr="00EB622A">
        <w:rPr>
          <w:spacing w:val="-4"/>
          <w:sz w:val="24"/>
          <w:szCs w:val="24"/>
          <w:vertAlign w:val="superscript"/>
        </w:rPr>
        <w:t>2</w:t>
      </w:r>
      <w:r w:rsidRPr="00EB622A">
        <w:rPr>
          <w:spacing w:val="-4"/>
          <w:sz w:val="24"/>
          <w:szCs w:val="24"/>
        </w:rPr>
        <w:t xml:space="preserve">, zapsaný jako ostatní plocha, zeleň, Katastrálním úřadem pro hlavní město Praha, Katastrálním pracovištěm Praha na LV 1472 pro </w:t>
      </w:r>
      <w:proofErr w:type="spellStart"/>
      <w:proofErr w:type="gramStart"/>
      <w:r w:rsidRPr="00EB622A">
        <w:rPr>
          <w:spacing w:val="-4"/>
          <w:sz w:val="24"/>
          <w:szCs w:val="24"/>
        </w:rPr>
        <w:t>k.ú</w:t>
      </w:r>
      <w:proofErr w:type="spellEnd"/>
      <w:r w:rsidRPr="00EB622A">
        <w:rPr>
          <w:spacing w:val="-4"/>
          <w:sz w:val="24"/>
          <w:szCs w:val="24"/>
        </w:rPr>
        <w:t>.</w:t>
      </w:r>
      <w:proofErr w:type="gramEnd"/>
      <w:r w:rsidRPr="00EB622A">
        <w:rPr>
          <w:spacing w:val="-4"/>
          <w:sz w:val="24"/>
          <w:szCs w:val="24"/>
        </w:rPr>
        <w:t xml:space="preserve"> Lhotka a obec Praha (dále jen </w:t>
      </w:r>
      <w:r w:rsidRPr="00EB622A">
        <w:rPr>
          <w:b/>
          <w:spacing w:val="-4"/>
          <w:sz w:val="24"/>
          <w:szCs w:val="24"/>
        </w:rPr>
        <w:t>„pozemek“</w:t>
      </w:r>
      <w:r w:rsidRPr="00EB622A">
        <w:rPr>
          <w:spacing w:val="-4"/>
          <w:sz w:val="24"/>
          <w:szCs w:val="24"/>
        </w:rPr>
        <w:t>) je ve vlastnictví hl. města Prahy a byl svěřen do správy městské části Praha 4.</w:t>
      </w:r>
    </w:p>
    <w:p w14:paraId="20630CC6" w14:textId="77777777" w:rsidR="00EB622A" w:rsidRPr="00EB622A" w:rsidRDefault="00EB622A" w:rsidP="00EB622A">
      <w:pPr>
        <w:pStyle w:val="Odstavecseseznamem"/>
        <w:numPr>
          <w:ilvl w:val="1"/>
          <w:numId w:val="7"/>
        </w:numPr>
        <w:tabs>
          <w:tab w:val="left" w:pos="426"/>
        </w:tabs>
        <w:spacing w:before="240"/>
        <w:ind w:left="0" w:firstLine="0"/>
        <w:jc w:val="both"/>
        <w:rPr>
          <w:sz w:val="24"/>
          <w:szCs w:val="24"/>
        </w:rPr>
      </w:pPr>
      <w:proofErr w:type="spellStart"/>
      <w:r w:rsidRPr="00EB622A">
        <w:rPr>
          <w:sz w:val="24"/>
          <w:szCs w:val="24"/>
        </w:rPr>
        <w:t>Půjčitel</w:t>
      </w:r>
      <w:proofErr w:type="spellEnd"/>
      <w:r w:rsidRPr="00EB622A">
        <w:rPr>
          <w:sz w:val="24"/>
          <w:szCs w:val="24"/>
        </w:rPr>
        <w:t xml:space="preserve"> prohlašuje, že při nakládání se svěřeným majetkem vykonává všechna práva </w:t>
      </w:r>
      <w:r w:rsidRPr="00EB622A">
        <w:rPr>
          <w:sz w:val="24"/>
          <w:szCs w:val="24"/>
        </w:rPr>
        <w:br/>
        <w:t xml:space="preserve">a povinnosti vlastníka a rozhoduje, s výjimkou </w:t>
      </w:r>
      <w:proofErr w:type="spellStart"/>
      <w:r w:rsidRPr="00EB622A">
        <w:rPr>
          <w:sz w:val="24"/>
          <w:szCs w:val="24"/>
        </w:rPr>
        <w:t>ust</w:t>
      </w:r>
      <w:proofErr w:type="spellEnd"/>
      <w:r w:rsidRPr="00EB622A">
        <w:rPr>
          <w:sz w:val="24"/>
          <w:szCs w:val="24"/>
        </w:rPr>
        <w:t xml:space="preserve">. § 18 </w:t>
      </w:r>
      <w:proofErr w:type="spellStart"/>
      <w:r w:rsidRPr="00EB622A">
        <w:rPr>
          <w:sz w:val="24"/>
          <w:szCs w:val="24"/>
        </w:rPr>
        <w:t>vyhl</w:t>
      </w:r>
      <w:proofErr w:type="spellEnd"/>
      <w:r w:rsidRPr="00EB622A">
        <w:rPr>
          <w:sz w:val="24"/>
          <w:szCs w:val="24"/>
        </w:rPr>
        <w:t>. č. 55/2000 Sb. HMP (Statut HMP),</w:t>
      </w:r>
      <w:r w:rsidRPr="00EB622A">
        <w:rPr>
          <w:sz w:val="24"/>
          <w:szCs w:val="24"/>
        </w:rPr>
        <w:br/>
        <w:t>o všech majetkoprávních úkonech v plném rozsahu.</w:t>
      </w:r>
    </w:p>
    <w:p w14:paraId="12EDCE11" w14:textId="77777777" w:rsidR="00EB622A" w:rsidRPr="00EB622A" w:rsidRDefault="00EB622A" w:rsidP="00EB622A">
      <w:pPr>
        <w:pStyle w:val="Odstavecseseznamem"/>
        <w:numPr>
          <w:ilvl w:val="1"/>
          <w:numId w:val="7"/>
        </w:numPr>
        <w:tabs>
          <w:tab w:val="left" w:pos="426"/>
        </w:tabs>
        <w:spacing w:before="240"/>
        <w:ind w:left="0" w:firstLine="0"/>
        <w:jc w:val="both"/>
        <w:rPr>
          <w:sz w:val="24"/>
          <w:szCs w:val="24"/>
        </w:rPr>
      </w:pPr>
      <w:proofErr w:type="spellStart"/>
      <w:r w:rsidRPr="00EB622A">
        <w:rPr>
          <w:sz w:val="24"/>
          <w:szCs w:val="24"/>
        </w:rPr>
        <w:t>Půjčitel</w:t>
      </w:r>
      <w:proofErr w:type="spellEnd"/>
      <w:r w:rsidRPr="00EB622A">
        <w:rPr>
          <w:sz w:val="24"/>
          <w:szCs w:val="24"/>
        </w:rPr>
        <w:t xml:space="preserve"> prohlašuje, že záměr vypůjčit v čl. II. odst. </w:t>
      </w:r>
      <w:proofErr w:type="gramStart"/>
      <w:r w:rsidRPr="00EB622A">
        <w:rPr>
          <w:sz w:val="24"/>
          <w:szCs w:val="24"/>
        </w:rPr>
        <w:t>2.1. této</w:t>
      </w:r>
      <w:proofErr w:type="gramEnd"/>
      <w:r w:rsidRPr="00EB622A">
        <w:rPr>
          <w:sz w:val="24"/>
          <w:szCs w:val="24"/>
        </w:rPr>
        <w:t xml:space="preserve"> smlouvy uvedenou část pozemku byl zveřejněn pod </w:t>
      </w:r>
      <w:proofErr w:type="spellStart"/>
      <w:r w:rsidRPr="00EB622A">
        <w:rPr>
          <w:sz w:val="24"/>
          <w:szCs w:val="24"/>
        </w:rPr>
        <w:t>poř</w:t>
      </w:r>
      <w:proofErr w:type="spellEnd"/>
      <w:r w:rsidRPr="00EB622A">
        <w:rPr>
          <w:sz w:val="24"/>
          <w:szCs w:val="24"/>
        </w:rPr>
        <w:t xml:space="preserve">. č. ZP V 6/2018 od 15. 10. 2018 do 31. 10. 2018 na úřední desce </w:t>
      </w:r>
      <w:proofErr w:type="spellStart"/>
      <w:r w:rsidRPr="00EB622A">
        <w:rPr>
          <w:sz w:val="24"/>
          <w:szCs w:val="24"/>
        </w:rPr>
        <w:t>půjčitele</w:t>
      </w:r>
      <w:proofErr w:type="spellEnd"/>
      <w:r w:rsidRPr="00EB622A">
        <w:rPr>
          <w:sz w:val="24"/>
          <w:szCs w:val="24"/>
        </w:rPr>
        <w:t xml:space="preserve"> </w:t>
      </w:r>
      <w:r w:rsidRPr="00EB622A">
        <w:rPr>
          <w:sz w:val="24"/>
          <w:szCs w:val="24"/>
        </w:rPr>
        <w:br/>
        <w:t xml:space="preserve">a zveřejněn byl též elektronicky tak, jak ukládá </w:t>
      </w:r>
      <w:proofErr w:type="spellStart"/>
      <w:r w:rsidRPr="00EB622A">
        <w:rPr>
          <w:sz w:val="24"/>
          <w:szCs w:val="24"/>
        </w:rPr>
        <w:t>ust</w:t>
      </w:r>
      <w:proofErr w:type="spellEnd"/>
      <w:r w:rsidRPr="00EB622A">
        <w:rPr>
          <w:sz w:val="24"/>
          <w:szCs w:val="24"/>
        </w:rPr>
        <w:t xml:space="preserve">. § 36 odst. 1 zák. č. 131/2000 Sb., o hlavním městě Praze, v platném znění. </w:t>
      </w:r>
    </w:p>
    <w:p w14:paraId="48071640" w14:textId="77777777" w:rsidR="00EB622A" w:rsidRPr="00EB622A" w:rsidRDefault="00EB622A" w:rsidP="00EB622A">
      <w:pPr>
        <w:pStyle w:val="Odstavecseseznamem"/>
        <w:numPr>
          <w:ilvl w:val="1"/>
          <w:numId w:val="7"/>
        </w:numPr>
        <w:tabs>
          <w:tab w:val="left" w:pos="426"/>
        </w:tabs>
        <w:spacing w:before="240"/>
        <w:ind w:left="0" w:firstLine="0"/>
        <w:jc w:val="both"/>
        <w:rPr>
          <w:spacing w:val="-2"/>
          <w:sz w:val="24"/>
          <w:szCs w:val="24"/>
        </w:rPr>
      </w:pPr>
      <w:proofErr w:type="spellStart"/>
      <w:r w:rsidRPr="00EB622A">
        <w:rPr>
          <w:spacing w:val="-2"/>
          <w:sz w:val="24"/>
          <w:szCs w:val="24"/>
        </w:rPr>
        <w:t>Půjčitel</w:t>
      </w:r>
      <w:proofErr w:type="spellEnd"/>
      <w:r w:rsidRPr="00EB622A">
        <w:rPr>
          <w:spacing w:val="-2"/>
          <w:sz w:val="24"/>
          <w:szCs w:val="24"/>
        </w:rPr>
        <w:t xml:space="preserve"> prohlašuje, že na pozemku je zřízeno věcné břemeno ve prospěch společnosti </w:t>
      </w:r>
      <w:proofErr w:type="spellStart"/>
      <w:r w:rsidRPr="00EB622A">
        <w:rPr>
          <w:spacing w:val="-2"/>
          <w:sz w:val="24"/>
          <w:szCs w:val="24"/>
        </w:rPr>
        <w:t>PREdistribuce</w:t>
      </w:r>
      <w:proofErr w:type="spellEnd"/>
      <w:r w:rsidRPr="00EB622A">
        <w:rPr>
          <w:spacing w:val="-2"/>
          <w:sz w:val="24"/>
          <w:szCs w:val="24"/>
        </w:rPr>
        <w:t xml:space="preserve">, a.s., spočívající v právu umístění kabelového vedení, vstupu a vjezdu za účelem zabezpečení provozu, provádění oprav a údržby, </w:t>
      </w:r>
      <w:r w:rsidRPr="00EB622A">
        <w:rPr>
          <w:sz w:val="24"/>
          <w:szCs w:val="24"/>
        </w:rPr>
        <w:t xml:space="preserve">podle listiny Smlouva o zřízení věcného </w:t>
      </w:r>
      <w:r w:rsidRPr="00EB622A">
        <w:rPr>
          <w:sz w:val="24"/>
          <w:szCs w:val="24"/>
        </w:rPr>
        <w:lastRenderedPageBreak/>
        <w:t>břemene ze dne 30. 01. 2012;</w:t>
      </w:r>
      <w:r w:rsidRPr="00EB622A">
        <w:rPr>
          <w:spacing w:val="-2"/>
          <w:sz w:val="24"/>
          <w:szCs w:val="24"/>
        </w:rPr>
        <w:t xml:space="preserve"> a věcné břemeno ve prospěch Martiny </w:t>
      </w:r>
      <w:proofErr w:type="spellStart"/>
      <w:r w:rsidRPr="00EB622A">
        <w:rPr>
          <w:spacing w:val="-2"/>
          <w:sz w:val="24"/>
          <w:szCs w:val="24"/>
        </w:rPr>
        <w:t>Fedákové</w:t>
      </w:r>
      <w:proofErr w:type="spellEnd"/>
      <w:r w:rsidRPr="00EB622A">
        <w:rPr>
          <w:spacing w:val="-2"/>
          <w:sz w:val="24"/>
          <w:szCs w:val="24"/>
        </w:rPr>
        <w:t xml:space="preserve">, spočívající v právu vstupu za účelem provozování, užívání a oprav přístupové rampy, </w:t>
      </w:r>
      <w:r w:rsidRPr="00EB622A">
        <w:rPr>
          <w:sz w:val="24"/>
          <w:szCs w:val="24"/>
        </w:rPr>
        <w:t xml:space="preserve">podle listiny Smlouva o zřízení věcného břemene ze dne 20. 04. 2012, </w:t>
      </w:r>
      <w:r w:rsidRPr="00EB622A">
        <w:rPr>
          <w:spacing w:val="-2"/>
          <w:sz w:val="24"/>
          <w:szCs w:val="24"/>
        </w:rPr>
        <w:t>jak je uvedeno na LV 1472 pro k. </w:t>
      </w:r>
      <w:proofErr w:type="spellStart"/>
      <w:r w:rsidRPr="00EB622A">
        <w:rPr>
          <w:spacing w:val="-2"/>
          <w:sz w:val="24"/>
          <w:szCs w:val="24"/>
        </w:rPr>
        <w:t>ú.</w:t>
      </w:r>
      <w:proofErr w:type="spellEnd"/>
      <w:r w:rsidRPr="00EB622A">
        <w:rPr>
          <w:spacing w:val="-2"/>
          <w:sz w:val="24"/>
          <w:szCs w:val="24"/>
        </w:rPr>
        <w:t> Lhotka a obec Praha.</w:t>
      </w:r>
    </w:p>
    <w:p w14:paraId="52ED784E" w14:textId="77777777" w:rsidR="00EB622A" w:rsidRPr="00EB622A" w:rsidRDefault="00EB622A" w:rsidP="00EB622A">
      <w:pPr>
        <w:pStyle w:val="Odstavecseseznamem"/>
        <w:numPr>
          <w:ilvl w:val="1"/>
          <w:numId w:val="7"/>
        </w:numPr>
        <w:tabs>
          <w:tab w:val="left" w:pos="426"/>
        </w:tabs>
        <w:spacing w:before="240"/>
        <w:ind w:left="0" w:firstLine="0"/>
        <w:jc w:val="both"/>
        <w:rPr>
          <w:spacing w:val="-2"/>
          <w:sz w:val="24"/>
          <w:szCs w:val="24"/>
        </w:rPr>
      </w:pPr>
      <w:r w:rsidRPr="00EB622A">
        <w:rPr>
          <w:spacing w:val="-2"/>
          <w:sz w:val="24"/>
          <w:szCs w:val="24"/>
        </w:rPr>
        <w:t xml:space="preserve">Vypůjčitel prohlašuje, že je vlastníkem pozemků </w:t>
      </w:r>
      <w:proofErr w:type="spellStart"/>
      <w:r w:rsidRPr="00EB622A">
        <w:rPr>
          <w:spacing w:val="-2"/>
          <w:sz w:val="24"/>
          <w:szCs w:val="24"/>
        </w:rPr>
        <w:t>parc</w:t>
      </w:r>
      <w:proofErr w:type="spellEnd"/>
      <w:r w:rsidRPr="00EB622A">
        <w:rPr>
          <w:spacing w:val="-2"/>
          <w:sz w:val="24"/>
          <w:szCs w:val="24"/>
        </w:rPr>
        <w:t xml:space="preserve">. </w:t>
      </w:r>
      <w:proofErr w:type="gramStart"/>
      <w:r w:rsidRPr="00EB622A">
        <w:rPr>
          <w:spacing w:val="-2"/>
          <w:sz w:val="24"/>
          <w:szCs w:val="24"/>
        </w:rPr>
        <w:t>č.</w:t>
      </w:r>
      <w:proofErr w:type="gramEnd"/>
      <w:r w:rsidRPr="00EB622A">
        <w:rPr>
          <w:spacing w:val="-2"/>
          <w:sz w:val="24"/>
          <w:szCs w:val="24"/>
        </w:rPr>
        <w:t xml:space="preserve"> 140/35, 140/36 a 140/38, k. </w:t>
      </w:r>
      <w:proofErr w:type="spellStart"/>
      <w:r w:rsidRPr="00EB622A">
        <w:rPr>
          <w:spacing w:val="-2"/>
          <w:sz w:val="24"/>
          <w:szCs w:val="24"/>
        </w:rPr>
        <w:t>ú.</w:t>
      </w:r>
      <w:proofErr w:type="spellEnd"/>
      <w:r w:rsidRPr="00EB622A">
        <w:rPr>
          <w:spacing w:val="-2"/>
          <w:sz w:val="24"/>
          <w:szCs w:val="24"/>
        </w:rPr>
        <w:t xml:space="preserve"> Lhotka, na </w:t>
      </w:r>
      <w:proofErr w:type="gramStart"/>
      <w:r w:rsidRPr="00EB622A">
        <w:rPr>
          <w:spacing w:val="-2"/>
          <w:sz w:val="24"/>
          <w:szCs w:val="24"/>
        </w:rPr>
        <w:t>nichž</w:t>
      </w:r>
      <w:proofErr w:type="gramEnd"/>
      <w:r w:rsidRPr="00EB622A">
        <w:rPr>
          <w:spacing w:val="-2"/>
          <w:sz w:val="24"/>
          <w:szCs w:val="24"/>
        </w:rPr>
        <w:t xml:space="preserve"> stojí budovy č. p. 424, č. p.  425 a č. p. 427, a které jsou sousedními pozemky k pozemku </w:t>
      </w:r>
      <w:proofErr w:type="spellStart"/>
      <w:r w:rsidRPr="00EB622A">
        <w:rPr>
          <w:spacing w:val="-2"/>
          <w:sz w:val="24"/>
          <w:szCs w:val="24"/>
        </w:rPr>
        <w:t>parc</w:t>
      </w:r>
      <w:proofErr w:type="spellEnd"/>
      <w:r w:rsidRPr="00EB622A">
        <w:rPr>
          <w:spacing w:val="-2"/>
          <w:sz w:val="24"/>
          <w:szCs w:val="24"/>
        </w:rPr>
        <w:t xml:space="preserve">. č. 140/58, k. </w:t>
      </w:r>
      <w:proofErr w:type="spellStart"/>
      <w:r w:rsidRPr="00EB622A">
        <w:rPr>
          <w:spacing w:val="-2"/>
          <w:sz w:val="24"/>
          <w:szCs w:val="24"/>
        </w:rPr>
        <w:t>ú.</w:t>
      </w:r>
      <w:proofErr w:type="spellEnd"/>
      <w:r w:rsidRPr="00EB622A">
        <w:rPr>
          <w:spacing w:val="-2"/>
          <w:sz w:val="24"/>
          <w:szCs w:val="24"/>
        </w:rPr>
        <w:t xml:space="preserve"> Lhotka.</w:t>
      </w:r>
    </w:p>
    <w:p w14:paraId="7B2D271E" w14:textId="77777777" w:rsidR="00EB622A" w:rsidRPr="00EB622A" w:rsidRDefault="00EB622A" w:rsidP="00EB622A">
      <w:pPr>
        <w:keepNext/>
        <w:jc w:val="center"/>
        <w:outlineLvl w:val="1"/>
        <w:rPr>
          <w:rFonts w:ascii="Times New Roman" w:hAnsi="Times New Roman"/>
          <w:b/>
          <w:sz w:val="24"/>
          <w:szCs w:val="24"/>
        </w:rPr>
      </w:pPr>
    </w:p>
    <w:p w14:paraId="0E42A17D" w14:textId="77777777" w:rsidR="00EB622A" w:rsidRPr="00EB622A" w:rsidRDefault="00EB622A" w:rsidP="00EB622A">
      <w:pPr>
        <w:keepNext/>
        <w:jc w:val="center"/>
        <w:outlineLvl w:val="1"/>
        <w:rPr>
          <w:rFonts w:ascii="Times New Roman" w:hAnsi="Times New Roman"/>
          <w:b/>
          <w:sz w:val="24"/>
          <w:szCs w:val="24"/>
        </w:rPr>
      </w:pPr>
    </w:p>
    <w:p w14:paraId="2D39E7FE" w14:textId="77777777" w:rsidR="00EB622A" w:rsidRPr="00EB622A" w:rsidRDefault="00EB622A" w:rsidP="00EB622A">
      <w:pPr>
        <w:keepNext/>
        <w:jc w:val="center"/>
        <w:outlineLvl w:val="1"/>
        <w:rPr>
          <w:rFonts w:ascii="Times New Roman" w:hAnsi="Times New Roman"/>
          <w:b/>
          <w:sz w:val="24"/>
          <w:szCs w:val="24"/>
        </w:rPr>
      </w:pPr>
      <w:r w:rsidRPr="00EB622A">
        <w:rPr>
          <w:rFonts w:ascii="Times New Roman" w:hAnsi="Times New Roman"/>
          <w:b/>
          <w:sz w:val="24"/>
          <w:szCs w:val="24"/>
        </w:rPr>
        <w:t xml:space="preserve">II. </w:t>
      </w:r>
    </w:p>
    <w:p w14:paraId="2185BBDD" w14:textId="77777777" w:rsidR="00EB622A" w:rsidRPr="00EB622A" w:rsidRDefault="00EB622A" w:rsidP="00EB622A">
      <w:pPr>
        <w:keepNext/>
        <w:jc w:val="center"/>
        <w:outlineLvl w:val="1"/>
        <w:rPr>
          <w:rFonts w:ascii="Times New Roman" w:hAnsi="Times New Roman"/>
          <w:b/>
          <w:sz w:val="24"/>
          <w:szCs w:val="24"/>
        </w:rPr>
      </w:pPr>
      <w:r w:rsidRPr="00EB622A">
        <w:rPr>
          <w:rFonts w:ascii="Times New Roman" w:hAnsi="Times New Roman"/>
          <w:b/>
          <w:sz w:val="24"/>
          <w:szCs w:val="24"/>
        </w:rPr>
        <w:t>Předmět smlouvy a účel výpůjčky</w:t>
      </w:r>
    </w:p>
    <w:p w14:paraId="2284D6CB" w14:textId="77777777" w:rsidR="00EB622A" w:rsidRPr="00EB622A" w:rsidRDefault="00EB622A" w:rsidP="00EB622A">
      <w:pPr>
        <w:jc w:val="both"/>
        <w:rPr>
          <w:rFonts w:ascii="Times New Roman" w:hAnsi="Times New Roman"/>
          <w:sz w:val="24"/>
          <w:szCs w:val="24"/>
        </w:rPr>
      </w:pPr>
    </w:p>
    <w:p w14:paraId="5D30E47D" w14:textId="77777777" w:rsidR="00EB622A" w:rsidRPr="00EB622A" w:rsidRDefault="00EB622A" w:rsidP="00EB622A">
      <w:pPr>
        <w:tabs>
          <w:tab w:val="left" w:pos="426"/>
        </w:tabs>
        <w:jc w:val="both"/>
        <w:rPr>
          <w:rFonts w:ascii="Times New Roman" w:hAnsi="Times New Roman"/>
          <w:sz w:val="24"/>
          <w:szCs w:val="24"/>
        </w:rPr>
      </w:pPr>
      <w:proofErr w:type="gramStart"/>
      <w:r w:rsidRPr="00EB622A">
        <w:rPr>
          <w:rFonts w:ascii="Times New Roman" w:hAnsi="Times New Roman"/>
          <w:sz w:val="24"/>
          <w:szCs w:val="24"/>
        </w:rPr>
        <w:t>2.1</w:t>
      </w:r>
      <w:proofErr w:type="gramEnd"/>
      <w:r w:rsidRPr="00EB622A">
        <w:rPr>
          <w:rFonts w:ascii="Times New Roman" w:hAnsi="Times New Roman"/>
          <w:sz w:val="24"/>
          <w:szCs w:val="24"/>
        </w:rPr>
        <w:t>.</w:t>
      </w:r>
      <w:r w:rsidRPr="00EB622A">
        <w:rPr>
          <w:rFonts w:ascii="Times New Roman" w:hAnsi="Times New Roman"/>
          <w:sz w:val="24"/>
          <w:szCs w:val="24"/>
        </w:rPr>
        <w:tab/>
        <w:t xml:space="preserve">Předmětem této smlouvy je bezplatné užívání nemovité věci, a to tří částí pozemku </w:t>
      </w:r>
      <w:proofErr w:type="spellStart"/>
      <w:r w:rsidRPr="00EB622A">
        <w:rPr>
          <w:rFonts w:ascii="Times New Roman" w:hAnsi="Times New Roman"/>
          <w:sz w:val="24"/>
          <w:szCs w:val="24"/>
        </w:rPr>
        <w:t>parc</w:t>
      </w:r>
      <w:proofErr w:type="spellEnd"/>
      <w:r w:rsidRPr="00EB622A">
        <w:rPr>
          <w:rFonts w:ascii="Times New Roman" w:hAnsi="Times New Roman"/>
          <w:sz w:val="24"/>
          <w:szCs w:val="24"/>
        </w:rPr>
        <w:t>. č. 140/58, každá z nich o výměře 5 m², tj.  celkem 15 m</w:t>
      </w:r>
      <w:r w:rsidRPr="00EB622A">
        <w:rPr>
          <w:rFonts w:ascii="Times New Roman" w:hAnsi="Times New Roman"/>
          <w:sz w:val="24"/>
          <w:szCs w:val="24"/>
          <w:vertAlign w:val="superscript"/>
        </w:rPr>
        <w:t>2</w:t>
      </w:r>
      <w:r w:rsidRPr="00EB622A">
        <w:rPr>
          <w:rFonts w:ascii="Times New Roman" w:hAnsi="Times New Roman"/>
          <w:sz w:val="24"/>
          <w:szCs w:val="24"/>
        </w:rPr>
        <w:t xml:space="preserve"> z celkové výměry 6720 m</w:t>
      </w:r>
      <w:r w:rsidRPr="00EB622A">
        <w:rPr>
          <w:rFonts w:ascii="Times New Roman" w:hAnsi="Times New Roman"/>
          <w:sz w:val="24"/>
          <w:szCs w:val="24"/>
          <w:vertAlign w:val="superscript"/>
        </w:rPr>
        <w:t>2</w:t>
      </w:r>
      <w:r w:rsidRPr="00EB622A">
        <w:rPr>
          <w:rFonts w:ascii="Times New Roman" w:hAnsi="Times New Roman"/>
          <w:sz w:val="24"/>
          <w:szCs w:val="24"/>
        </w:rPr>
        <w:t xml:space="preserve">, ostatní plocha, zeleň, k. </w:t>
      </w:r>
      <w:proofErr w:type="spellStart"/>
      <w:r w:rsidRPr="00EB622A">
        <w:rPr>
          <w:rFonts w:ascii="Times New Roman" w:hAnsi="Times New Roman"/>
          <w:sz w:val="24"/>
          <w:szCs w:val="24"/>
        </w:rPr>
        <w:t>ú.</w:t>
      </w:r>
      <w:proofErr w:type="spellEnd"/>
      <w:r w:rsidRPr="00EB622A">
        <w:rPr>
          <w:rFonts w:ascii="Times New Roman" w:hAnsi="Times New Roman"/>
          <w:sz w:val="24"/>
          <w:szCs w:val="24"/>
        </w:rPr>
        <w:t xml:space="preserve"> Lhotka, vymezené v situačním plánku, který je nedílnou součástí této smlouvy jako její příloha č. 1 (dále jen „předmět výpůjčky“), za účelem zřízení a umístění nájezdových ramp </w:t>
      </w:r>
      <w:r w:rsidRPr="00EB622A">
        <w:rPr>
          <w:rFonts w:ascii="Times New Roman" w:hAnsi="Times New Roman"/>
          <w:spacing w:val="-2"/>
          <w:sz w:val="24"/>
          <w:szCs w:val="24"/>
        </w:rPr>
        <w:t xml:space="preserve">ke vchodům do bytových domů </w:t>
      </w:r>
      <w:proofErr w:type="gramStart"/>
      <w:r w:rsidRPr="00EB622A">
        <w:rPr>
          <w:rFonts w:ascii="Times New Roman" w:hAnsi="Times New Roman"/>
          <w:spacing w:val="-2"/>
          <w:sz w:val="24"/>
          <w:szCs w:val="24"/>
        </w:rPr>
        <w:t>č.p.</w:t>
      </w:r>
      <w:proofErr w:type="gramEnd"/>
      <w:r w:rsidRPr="00EB622A">
        <w:rPr>
          <w:rFonts w:ascii="Times New Roman" w:hAnsi="Times New Roman"/>
          <w:spacing w:val="-2"/>
          <w:sz w:val="24"/>
          <w:szCs w:val="24"/>
        </w:rPr>
        <w:t xml:space="preserve"> 424, č. p. 425 a č. p. 427 (dále jen „bytové domy“) v ulici Jílovská, Praha 4.</w:t>
      </w:r>
      <w:r w:rsidRPr="00EB622A">
        <w:rPr>
          <w:rFonts w:ascii="Times New Roman" w:hAnsi="Times New Roman"/>
          <w:sz w:val="24"/>
          <w:szCs w:val="24"/>
        </w:rPr>
        <w:t xml:space="preserve"> </w:t>
      </w:r>
    </w:p>
    <w:p w14:paraId="37BA78D6" w14:textId="77777777" w:rsidR="00EB622A" w:rsidRPr="00EB622A" w:rsidRDefault="00EB622A" w:rsidP="00EB622A">
      <w:pPr>
        <w:tabs>
          <w:tab w:val="left" w:pos="426"/>
        </w:tabs>
        <w:jc w:val="both"/>
        <w:rPr>
          <w:rFonts w:ascii="Times New Roman" w:hAnsi="Times New Roman"/>
          <w:sz w:val="24"/>
          <w:szCs w:val="24"/>
        </w:rPr>
      </w:pPr>
    </w:p>
    <w:p w14:paraId="07BA7307" w14:textId="77777777" w:rsidR="00EB622A" w:rsidRPr="00EB622A" w:rsidRDefault="00EB622A" w:rsidP="00EB622A">
      <w:pPr>
        <w:tabs>
          <w:tab w:val="left" w:pos="426"/>
        </w:tabs>
        <w:jc w:val="both"/>
        <w:rPr>
          <w:rFonts w:ascii="Times New Roman" w:hAnsi="Times New Roman"/>
          <w:sz w:val="24"/>
          <w:szCs w:val="24"/>
        </w:rPr>
      </w:pPr>
      <w:r w:rsidRPr="00EB622A">
        <w:rPr>
          <w:rFonts w:ascii="Times New Roman" w:hAnsi="Times New Roman"/>
          <w:sz w:val="24"/>
          <w:szCs w:val="24"/>
        </w:rPr>
        <w:t xml:space="preserve">2.2. Vypůjčitel je investorem a stavebníkem akce s názvem „Nájezdové rampy pro jízdní kola, Jílovská č.p.424-427, </w:t>
      </w:r>
      <w:proofErr w:type="spellStart"/>
      <w:r w:rsidRPr="00EB622A">
        <w:rPr>
          <w:rFonts w:ascii="Times New Roman" w:hAnsi="Times New Roman"/>
          <w:sz w:val="24"/>
          <w:szCs w:val="24"/>
        </w:rPr>
        <w:t>parc</w:t>
      </w:r>
      <w:proofErr w:type="spellEnd"/>
      <w:r w:rsidRPr="00EB622A">
        <w:rPr>
          <w:rFonts w:ascii="Times New Roman" w:hAnsi="Times New Roman"/>
          <w:sz w:val="24"/>
          <w:szCs w:val="24"/>
        </w:rPr>
        <w:t xml:space="preserve">. </w:t>
      </w:r>
      <w:proofErr w:type="gramStart"/>
      <w:r w:rsidRPr="00EB622A">
        <w:rPr>
          <w:rFonts w:ascii="Times New Roman" w:hAnsi="Times New Roman"/>
          <w:sz w:val="24"/>
          <w:szCs w:val="24"/>
        </w:rPr>
        <w:t>č.</w:t>
      </w:r>
      <w:proofErr w:type="gramEnd"/>
      <w:r w:rsidRPr="00EB622A">
        <w:rPr>
          <w:rFonts w:ascii="Times New Roman" w:hAnsi="Times New Roman"/>
          <w:sz w:val="24"/>
          <w:szCs w:val="24"/>
        </w:rPr>
        <w:t xml:space="preserve"> 140/58, k. </w:t>
      </w:r>
      <w:proofErr w:type="spellStart"/>
      <w:r w:rsidRPr="00EB622A">
        <w:rPr>
          <w:rFonts w:ascii="Times New Roman" w:hAnsi="Times New Roman"/>
          <w:sz w:val="24"/>
          <w:szCs w:val="24"/>
        </w:rPr>
        <w:t>ú.</w:t>
      </w:r>
      <w:proofErr w:type="spellEnd"/>
      <w:r w:rsidRPr="00EB622A">
        <w:rPr>
          <w:rFonts w:ascii="Times New Roman" w:hAnsi="Times New Roman"/>
          <w:sz w:val="24"/>
          <w:szCs w:val="24"/>
        </w:rPr>
        <w:t xml:space="preserve"> Lhotka, Praha 4“ (dále jen „nájezdové rampy“), v jejímž rámci budou zřízeny a umístěny na částech pozemku jednotlivé nájezdové rampy pro jízdní kola o rozměrech 5,0 x 1,0 m, a to z prostoru před zadními vchody bytových domů, pro umožnění snadnějšího přístupu s jízdními koly do bytových domů. Veškeré náklady spojené se shora uvedeným zřízením a umístěním nájezdových ramp, jejich budoucí údržbou a budoucí údržbou dotčených částí pozemku ponese vypůjčitel ke své tíži, bez nároku na kompenzaci.</w:t>
      </w:r>
    </w:p>
    <w:p w14:paraId="16DB7962" w14:textId="77777777" w:rsidR="00EB622A" w:rsidRPr="00EB622A" w:rsidRDefault="00EB622A" w:rsidP="00EB622A">
      <w:pPr>
        <w:tabs>
          <w:tab w:val="left" w:pos="426"/>
        </w:tabs>
        <w:jc w:val="both"/>
        <w:rPr>
          <w:rFonts w:ascii="Times New Roman" w:hAnsi="Times New Roman"/>
          <w:sz w:val="24"/>
          <w:szCs w:val="24"/>
        </w:rPr>
      </w:pPr>
    </w:p>
    <w:p w14:paraId="7CCC7406" w14:textId="77777777" w:rsidR="00EB622A" w:rsidRPr="00EB622A" w:rsidRDefault="00EB622A" w:rsidP="00EB622A">
      <w:pPr>
        <w:pStyle w:val="Odstavecseseznamem"/>
        <w:tabs>
          <w:tab w:val="left" w:pos="426"/>
        </w:tabs>
        <w:ind w:left="0"/>
        <w:jc w:val="both"/>
        <w:rPr>
          <w:sz w:val="24"/>
          <w:szCs w:val="24"/>
        </w:rPr>
      </w:pPr>
      <w:r w:rsidRPr="00EB622A">
        <w:rPr>
          <w:sz w:val="24"/>
          <w:szCs w:val="24"/>
        </w:rPr>
        <w:t xml:space="preserve">2.3. Vypůjčitel je oprávněn užívat předmět výpůjčky pouze k účelu uvedenému v článku </w:t>
      </w:r>
      <w:proofErr w:type="gramStart"/>
      <w:r w:rsidRPr="00EB622A">
        <w:rPr>
          <w:sz w:val="24"/>
          <w:szCs w:val="24"/>
        </w:rPr>
        <w:t>2.1. této</w:t>
      </w:r>
      <w:proofErr w:type="gramEnd"/>
      <w:r w:rsidRPr="00EB622A">
        <w:rPr>
          <w:sz w:val="24"/>
          <w:szCs w:val="24"/>
        </w:rPr>
        <w:t xml:space="preserve"> smlouvy. Sjednané právo užívání předmětu výpůjčky je nepřevoditelné na jiné subjekty, rovněž je nepřípustné užívání předmětu výpůjčky k jinému účelu než v této smlouvě sjednanému. Pokud vypůjčitel poruší tuto svou povinnost, je povinen zaplatit </w:t>
      </w:r>
      <w:proofErr w:type="spellStart"/>
      <w:r w:rsidRPr="00EB622A">
        <w:rPr>
          <w:sz w:val="24"/>
          <w:szCs w:val="24"/>
        </w:rPr>
        <w:t>půjčiteli</w:t>
      </w:r>
      <w:proofErr w:type="spellEnd"/>
      <w:r w:rsidRPr="00EB622A">
        <w:rPr>
          <w:sz w:val="24"/>
          <w:szCs w:val="24"/>
        </w:rPr>
        <w:t xml:space="preserve"> smluvní pokutu ve výši 500 Kč denně do odstranění závadného stavu nezávisle na tom, zda a v jaké výši vznikne </w:t>
      </w:r>
      <w:proofErr w:type="spellStart"/>
      <w:r w:rsidRPr="00EB622A">
        <w:rPr>
          <w:sz w:val="24"/>
          <w:szCs w:val="24"/>
        </w:rPr>
        <w:t>půjčiteli</w:t>
      </w:r>
      <w:proofErr w:type="spellEnd"/>
      <w:r w:rsidRPr="00EB622A">
        <w:rPr>
          <w:sz w:val="24"/>
          <w:szCs w:val="24"/>
        </w:rPr>
        <w:t xml:space="preserve"> v této souvislosti škoda, kterou lze vymáhat samostatně.</w:t>
      </w:r>
    </w:p>
    <w:p w14:paraId="4A8BF8B3" w14:textId="77777777" w:rsidR="00EB622A" w:rsidRPr="00EB622A" w:rsidRDefault="00EB622A" w:rsidP="00EB622A">
      <w:pPr>
        <w:pStyle w:val="Odstavecseseznamem"/>
        <w:tabs>
          <w:tab w:val="left" w:pos="426"/>
        </w:tabs>
        <w:ind w:left="0"/>
        <w:jc w:val="both"/>
        <w:rPr>
          <w:sz w:val="24"/>
          <w:szCs w:val="24"/>
        </w:rPr>
      </w:pPr>
    </w:p>
    <w:p w14:paraId="76D0C1DE" w14:textId="77777777" w:rsidR="00EB622A" w:rsidRPr="00EB622A" w:rsidRDefault="00EB622A" w:rsidP="00EB622A">
      <w:pPr>
        <w:pStyle w:val="Odstavecseseznamem"/>
        <w:tabs>
          <w:tab w:val="left" w:pos="426"/>
        </w:tabs>
        <w:ind w:left="0"/>
        <w:jc w:val="both"/>
        <w:rPr>
          <w:sz w:val="24"/>
          <w:szCs w:val="24"/>
        </w:rPr>
      </w:pPr>
      <w:r w:rsidRPr="00EB622A">
        <w:rPr>
          <w:sz w:val="24"/>
          <w:szCs w:val="24"/>
        </w:rPr>
        <w:t>2.4. Návrh řešení a přesné umístění nájezdových ramp zobrazuje situační plán, který je nedílnou součástí této smlouvy jako její příloha č. 1, a celková dokumentace z 12/2017 vypracovaná Ing. Arch. Janem Linhartem. Vypůjčitel je povinen provést výstavbu shora uvedené stavby pouze v souladu s jejich zakresleným umístěním a způsobem uvedeným v příloze č. 1 této smlouvy. Odchylně od způsobu řešení a zakresleného umístění nájezdových ramp lze výstavbu provést pouze po dohodě smluvních stran ve formě dodatku k této smlouvě.</w:t>
      </w:r>
    </w:p>
    <w:p w14:paraId="41AA4F7E" w14:textId="77777777" w:rsidR="00EB622A" w:rsidRPr="00EB622A" w:rsidRDefault="00EB622A" w:rsidP="00EB622A">
      <w:pPr>
        <w:pStyle w:val="Odstavecseseznamem"/>
        <w:tabs>
          <w:tab w:val="left" w:pos="426"/>
        </w:tabs>
        <w:ind w:left="0"/>
        <w:jc w:val="both"/>
        <w:rPr>
          <w:sz w:val="24"/>
          <w:szCs w:val="24"/>
        </w:rPr>
      </w:pPr>
    </w:p>
    <w:p w14:paraId="3DB879B4" w14:textId="77777777" w:rsidR="00EB622A" w:rsidRPr="00EB622A" w:rsidRDefault="00EB622A" w:rsidP="00EB622A">
      <w:pPr>
        <w:pStyle w:val="Odstavecseseznamem"/>
        <w:tabs>
          <w:tab w:val="left" w:pos="426"/>
        </w:tabs>
        <w:ind w:left="0"/>
        <w:jc w:val="both"/>
        <w:rPr>
          <w:sz w:val="24"/>
          <w:szCs w:val="24"/>
        </w:rPr>
      </w:pPr>
      <w:r w:rsidRPr="00EB622A">
        <w:rPr>
          <w:sz w:val="24"/>
          <w:szCs w:val="24"/>
        </w:rPr>
        <w:t xml:space="preserve">2.5. </w:t>
      </w:r>
      <w:proofErr w:type="spellStart"/>
      <w:r w:rsidRPr="00EB622A">
        <w:rPr>
          <w:sz w:val="24"/>
          <w:szCs w:val="24"/>
        </w:rPr>
        <w:t>Půjčitel</w:t>
      </w:r>
      <w:proofErr w:type="spellEnd"/>
      <w:r w:rsidRPr="00EB622A">
        <w:rPr>
          <w:sz w:val="24"/>
          <w:szCs w:val="24"/>
        </w:rPr>
        <w:t xml:space="preserve"> prohlašuje, že touto smlouvou dává vypůjčiteli souhlas vlastníka dotčené nemovité věci se zřízením, umístěním a užíváním nájezdových ramp za podmínky, že toto umístění a užívání nájezdových ramp bude v souladu s příslušným územním rozhodnutím. Současně </w:t>
      </w:r>
      <w:proofErr w:type="spellStart"/>
      <w:r w:rsidRPr="00EB622A">
        <w:rPr>
          <w:sz w:val="24"/>
          <w:szCs w:val="24"/>
        </w:rPr>
        <w:t>půjčitel</w:t>
      </w:r>
      <w:proofErr w:type="spellEnd"/>
      <w:r w:rsidRPr="00EB622A">
        <w:rPr>
          <w:sz w:val="24"/>
          <w:szCs w:val="24"/>
        </w:rPr>
        <w:t xml:space="preserve"> uděluje vypůjčiteli i osobám, které by vypůjčitel zmocnil, souhlas ke vstupu na pozemek za účelem zřízení nájezdových ramp a to za podmínek uvedených v článku IV. </w:t>
      </w:r>
      <w:r w:rsidRPr="00EB622A">
        <w:rPr>
          <w:sz w:val="24"/>
          <w:szCs w:val="24"/>
        </w:rPr>
        <w:lastRenderedPageBreak/>
        <w:t xml:space="preserve">odst. 4 </w:t>
      </w:r>
      <w:proofErr w:type="gramStart"/>
      <w:r w:rsidRPr="00EB622A">
        <w:rPr>
          <w:sz w:val="24"/>
          <w:szCs w:val="24"/>
        </w:rPr>
        <w:t>této</w:t>
      </w:r>
      <w:proofErr w:type="gramEnd"/>
      <w:r w:rsidRPr="00EB622A">
        <w:rPr>
          <w:sz w:val="24"/>
          <w:szCs w:val="24"/>
        </w:rPr>
        <w:t xml:space="preserve"> smlouvy. </w:t>
      </w:r>
      <w:proofErr w:type="spellStart"/>
      <w:r w:rsidRPr="00EB622A">
        <w:rPr>
          <w:sz w:val="24"/>
          <w:szCs w:val="24"/>
        </w:rPr>
        <w:t>Půjčitel</w:t>
      </w:r>
      <w:proofErr w:type="spellEnd"/>
      <w:r w:rsidRPr="00EB622A">
        <w:rPr>
          <w:sz w:val="24"/>
          <w:szCs w:val="24"/>
        </w:rPr>
        <w:t xml:space="preserve"> souhlasí, aby tato smlouva byla podkladem pro správní řízení jako vyjádření účastníka.</w:t>
      </w:r>
    </w:p>
    <w:p w14:paraId="6921BB91" w14:textId="77777777" w:rsidR="00EB622A" w:rsidRPr="00EB622A" w:rsidRDefault="00EB622A" w:rsidP="00EB622A">
      <w:pPr>
        <w:pStyle w:val="Odstavecseseznamem"/>
        <w:rPr>
          <w:sz w:val="24"/>
          <w:szCs w:val="24"/>
        </w:rPr>
      </w:pPr>
    </w:p>
    <w:p w14:paraId="4E2586F6" w14:textId="77777777" w:rsidR="00EB622A" w:rsidRPr="00EB622A" w:rsidRDefault="00EB622A" w:rsidP="00EB622A">
      <w:pPr>
        <w:pStyle w:val="Odstavecseseznamem"/>
        <w:tabs>
          <w:tab w:val="left" w:pos="426"/>
        </w:tabs>
        <w:ind w:left="0"/>
        <w:jc w:val="both"/>
        <w:rPr>
          <w:sz w:val="24"/>
          <w:szCs w:val="24"/>
        </w:rPr>
      </w:pPr>
    </w:p>
    <w:p w14:paraId="10B76AAE" w14:textId="77777777" w:rsidR="00EB622A" w:rsidRPr="00EB622A" w:rsidRDefault="00EB622A" w:rsidP="00EB622A">
      <w:pPr>
        <w:keepNext/>
        <w:jc w:val="center"/>
        <w:outlineLvl w:val="1"/>
        <w:rPr>
          <w:rFonts w:ascii="Times New Roman" w:hAnsi="Times New Roman"/>
          <w:b/>
          <w:sz w:val="24"/>
          <w:szCs w:val="24"/>
        </w:rPr>
      </w:pPr>
      <w:r w:rsidRPr="00EB622A">
        <w:rPr>
          <w:rFonts w:ascii="Times New Roman" w:hAnsi="Times New Roman"/>
          <w:b/>
          <w:sz w:val="24"/>
          <w:szCs w:val="24"/>
        </w:rPr>
        <w:t>III. Povinnosti vypůjčitele</w:t>
      </w:r>
    </w:p>
    <w:p w14:paraId="67844A7C" w14:textId="77777777" w:rsidR="00EB622A" w:rsidRPr="00EB622A" w:rsidRDefault="00EB622A" w:rsidP="00EB622A">
      <w:pPr>
        <w:jc w:val="both"/>
        <w:rPr>
          <w:rFonts w:ascii="Times New Roman" w:hAnsi="Times New Roman"/>
          <w:sz w:val="24"/>
          <w:szCs w:val="24"/>
        </w:rPr>
      </w:pPr>
    </w:p>
    <w:p w14:paraId="592A5681" w14:textId="77777777" w:rsidR="00EB622A" w:rsidRPr="00EB622A" w:rsidRDefault="00EB622A" w:rsidP="00EB622A">
      <w:pPr>
        <w:jc w:val="both"/>
        <w:rPr>
          <w:rFonts w:ascii="Times New Roman" w:hAnsi="Times New Roman"/>
          <w:spacing w:val="-4"/>
          <w:sz w:val="24"/>
          <w:szCs w:val="24"/>
        </w:rPr>
      </w:pPr>
      <w:r w:rsidRPr="00EB622A">
        <w:rPr>
          <w:rFonts w:ascii="Times New Roman" w:hAnsi="Times New Roman"/>
          <w:sz w:val="24"/>
          <w:szCs w:val="24"/>
        </w:rPr>
        <w:t xml:space="preserve">3.1. </w:t>
      </w:r>
      <w:r w:rsidRPr="00EB622A">
        <w:rPr>
          <w:rFonts w:ascii="Times New Roman" w:hAnsi="Times New Roman"/>
          <w:spacing w:val="-4"/>
          <w:sz w:val="24"/>
          <w:szCs w:val="24"/>
        </w:rPr>
        <w:t xml:space="preserve">Vypůjčitel je povinen užívat předmět výpůjčky řádně a v souladu s účelem, který je ve smlouvě dohodnut. Užívat řádně znamená, že vypůjčitel bude udržovat pořádek na předmětu výpůjčky. Vypůjčitel odpovídá za poškození nebo zničení předmětu výpůjčky a je povinen každou takto vzniklou škodu neprodleně písemně oznámit </w:t>
      </w:r>
      <w:proofErr w:type="spellStart"/>
      <w:r w:rsidRPr="00EB622A">
        <w:rPr>
          <w:rFonts w:ascii="Times New Roman" w:hAnsi="Times New Roman"/>
          <w:spacing w:val="-4"/>
          <w:sz w:val="24"/>
          <w:szCs w:val="24"/>
        </w:rPr>
        <w:t>půjčiteli</w:t>
      </w:r>
      <w:proofErr w:type="spellEnd"/>
      <w:r w:rsidRPr="00EB622A">
        <w:rPr>
          <w:rFonts w:ascii="Times New Roman" w:hAnsi="Times New Roman"/>
          <w:spacing w:val="-4"/>
          <w:sz w:val="24"/>
          <w:szCs w:val="24"/>
        </w:rPr>
        <w:t xml:space="preserve"> bezodkladně po zjištění závady, avšak nejpozději do 3 dnů, a ihned ji odstranit uvedením do původního stavu, popř. peněžitým plněním, pokud nebude výslovně písemně smluvními stranami dohodnuto jinak. Pokud vypůjčitel poruší tuto svou povinnost, je povinen zaplatit </w:t>
      </w:r>
      <w:proofErr w:type="spellStart"/>
      <w:r w:rsidRPr="00EB622A">
        <w:rPr>
          <w:rFonts w:ascii="Times New Roman" w:hAnsi="Times New Roman"/>
          <w:spacing w:val="-4"/>
          <w:sz w:val="24"/>
          <w:szCs w:val="24"/>
        </w:rPr>
        <w:t>půjčiteli</w:t>
      </w:r>
      <w:proofErr w:type="spellEnd"/>
      <w:r w:rsidRPr="00EB622A">
        <w:rPr>
          <w:rFonts w:ascii="Times New Roman" w:hAnsi="Times New Roman"/>
          <w:spacing w:val="-4"/>
          <w:sz w:val="24"/>
          <w:szCs w:val="24"/>
        </w:rPr>
        <w:t xml:space="preserve"> smluvní pokutu ve výši 3.000 Kč.</w:t>
      </w:r>
    </w:p>
    <w:p w14:paraId="48457C70" w14:textId="77777777" w:rsidR="00EB622A" w:rsidRPr="00EB622A" w:rsidRDefault="00EB622A" w:rsidP="00EB622A">
      <w:pPr>
        <w:jc w:val="both"/>
        <w:rPr>
          <w:rFonts w:ascii="Times New Roman" w:hAnsi="Times New Roman"/>
          <w:sz w:val="24"/>
          <w:szCs w:val="24"/>
        </w:rPr>
      </w:pPr>
    </w:p>
    <w:p w14:paraId="2CC3ABE8" w14:textId="708C7AB3"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3.2. Vypůjčitel je povinen přistupovat k údržbě předmětu výpůjčky bez nároku na náhradu nákladů s tím spojených. Pokud bude stav předmětu výpůjčky vyžadovat jakýkoliv odborný, technický zásah, musí ho vypůjčitel nejprve konzultovat s </w:t>
      </w:r>
      <w:proofErr w:type="spellStart"/>
      <w:r w:rsidRPr="00EB622A">
        <w:rPr>
          <w:rFonts w:ascii="Times New Roman" w:hAnsi="Times New Roman"/>
          <w:sz w:val="24"/>
          <w:szCs w:val="24"/>
        </w:rPr>
        <w:t>půjčitelem</w:t>
      </w:r>
      <w:proofErr w:type="spellEnd"/>
      <w:r w:rsidRPr="00EB622A">
        <w:rPr>
          <w:rFonts w:ascii="Times New Roman" w:hAnsi="Times New Roman"/>
          <w:sz w:val="24"/>
          <w:szCs w:val="24"/>
        </w:rPr>
        <w:t xml:space="preserve"> a teprve s </w:t>
      </w:r>
      <w:proofErr w:type="spellStart"/>
      <w:r w:rsidRPr="00EB622A">
        <w:rPr>
          <w:rFonts w:ascii="Times New Roman" w:hAnsi="Times New Roman"/>
          <w:sz w:val="24"/>
          <w:szCs w:val="24"/>
        </w:rPr>
        <w:t>půjčitelovým</w:t>
      </w:r>
      <w:proofErr w:type="spellEnd"/>
      <w:r w:rsidRPr="00EB622A">
        <w:rPr>
          <w:rFonts w:ascii="Times New Roman" w:hAnsi="Times New Roman"/>
          <w:sz w:val="24"/>
          <w:szCs w:val="24"/>
        </w:rPr>
        <w:t xml:space="preserve"> výslovným a písemným svolením ho může nechat provést odborně způsobilému zhotoviteli, náklady nese vypůjčitel, pokud nebude výslovně písemně smluvními stranami dohodnuto jinak. Vypůjčitel je povinen na předmětu výpůjčky dodržovat vyhlášku hl. m. Prahy č. 8/2008 Sb. HMP, o čistotě v hl. m. Praze a zákon č. 13/1997 Sb., o pozemních komunikacích ve znění pozdějších předpisů.</w:t>
      </w:r>
    </w:p>
    <w:p w14:paraId="69A6A73D" w14:textId="77777777" w:rsidR="00EB622A" w:rsidRPr="00EB622A" w:rsidRDefault="00EB622A" w:rsidP="00EB622A">
      <w:pPr>
        <w:spacing w:before="240"/>
        <w:jc w:val="both"/>
        <w:rPr>
          <w:rFonts w:ascii="Times New Roman" w:hAnsi="Times New Roman"/>
          <w:color w:val="000000"/>
          <w:sz w:val="24"/>
          <w:szCs w:val="24"/>
        </w:rPr>
      </w:pPr>
      <w:r w:rsidRPr="00EB622A">
        <w:rPr>
          <w:rFonts w:ascii="Times New Roman" w:hAnsi="Times New Roman"/>
          <w:sz w:val="24"/>
          <w:szCs w:val="24"/>
        </w:rPr>
        <w:t xml:space="preserve">3.3. Vypůjčitel </w:t>
      </w:r>
      <w:r w:rsidRPr="00EB622A">
        <w:rPr>
          <w:rFonts w:ascii="Times New Roman" w:hAnsi="Times New Roman"/>
          <w:color w:val="000000"/>
          <w:sz w:val="24"/>
          <w:szCs w:val="24"/>
        </w:rPr>
        <w:t xml:space="preserve">zajistí a uhradí vybudování nového povrchu pozemků dotčených zřizováním </w:t>
      </w:r>
      <w:r w:rsidRPr="00EB622A">
        <w:rPr>
          <w:rFonts w:ascii="Times New Roman" w:hAnsi="Times New Roman"/>
          <w:sz w:val="24"/>
          <w:szCs w:val="24"/>
        </w:rPr>
        <w:t>nájezdových ramp</w:t>
      </w:r>
      <w:r w:rsidRPr="00EB622A">
        <w:rPr>
          <w:rFonts w:ascii="Times New Roman" w:hAnsi="Times New Roman"/>
          <w:color w:val="000000"/>
          <w:sz w:val="24"/>
          <w:szCs w:val="24"/>
        </w:rPr>
        <w:t xml:space="preserve">, tedy nejen pozemku uvedeného v Článku I. odst. 1. této smlouvy, nýbrž všech pozemků dotčených zřizováním nájezdových ramp. Obnovení krytů chodníků a vozovek provede vypůjčitel v souladu s ustanoveními „Zásad a technických podmínek pro zásahy do povrchů komunikací a pro provádění výkopů a zásypů rýh inženýrských sítí“ schválených usnesením Rady hl. m. Prahy č. 95 ze dne 31. 1. 2012 ve znění usnesení Rady hl. m. Prahy č. 127/2014 ze dne 28. 1. 2014, a to nejpozději do protokolárního předání opraveného krytu všech pozemků dotčených zřizováním nájezdových ramp vlastníkovi nebo správci těchto pozemků, případně do vydání kolaudačního souhlasu příslušným stavebním úřadem, nebo do podání oznámení záměru započít s užíváním nájezdových ramp příslušnému stavebnímu úřadu, jinak je </w:t>
      </w:r>
      <w:proofErr w:type="spellStart"/>
      <w:r w:rsidRPr="00EB622A">
        <w:rPr>
          <w:rFonts w:ascii="Times New Roman" w:hAnsi="Times New Roman"/>
          <w:color w:val="000000"/>
          <w:sz w:val="24"/>
          <w:szCs w:val="24"/>
        </w:rPr>
        <w:t>půjčitel</w:t>
      </w:r>
      <w:proofErr w:type="spellEnd"/>
      <w:r w:rsidRPr="00EB622A">
        <w:rPr>
          <w:rFonts w:ascii="Times New Roman" w:hAnsi="Times New Roman"/>
          <w:color w:val="000000"/>
          <w:sz w:val="24"/>
          <w:szCs w:val="24"/>
        </w:rPr>
        <w:t xml:space="preserve"> oprávněn zajistit obnovení krytů chodníků a vozovek dotčených zřizováním nájezdových ramp v souladu s uvedenými zásadami a vypůjčitel je povinen uhradit </w:t>
      </w:r>
      <w:proofErr w:type="spellStart"/>
      <w:r w:rsidRPr="00EB622A">
        <w:rPr>
          <w:rFonts w:ascii="Times New Roman" w:hAnsi="Times New Roman"/>
          <w:color w:val="000000"/>
          <w:sz w:val="24"/>
          <w:szCs w:val="24"/>
        </w:rPr>
        <w:t>půjčiteli</w:t>
      </w:r>
      <w:proofErr w:type="spellEnd"/>
      <w:r w:rsidRPr="00EB622A">
        <w:rPr>
          <w:rFonts w:ascii="Times New Roman" w:hAnsi="Times New Roman"/>
          <w:color w:val="000000"/>
          <w:sz w:val="24"/>
          <w:szCs w:val="24"/>
        </w:rPr>
        <w:t xml:space="preserve"> náklady, které mu z této činnosti vzniknou. </w:t>
      </w:r>
    </w:p>
    <w:p w14:paraId="396AC5B3" w14:textId="77777777" w:rsidR="00EB622A" w:rsidRPr="00EB622A" w:rsidRDefault="00EB622A" w:rsidP="00EB622A">
      <w:pPr>
        <w:spacing w:before="240"/>
        <w:jc w:val="both"/>
        <w:rPr>
          <w:rFonts w:ascii="Times New Roman" w:hAnsi="Times New Roman"/>
          <w:sz w:val="24"/>
          <w:szCs w:val="24"/>
        </w:rPr>
      </w:pPr>
      <w:r w:rsidRPr="00EB622A">
        <w:rPr>
          <w:rFonts w:ascii="Times New Roman" w:hAnsi="Times New Roman"/>
          <w:sz w:val="24"/>
          <w:szCs w:val="24"/>
        </w:rPr>
        <w:t xml:space="preserve">3.4. Při provádění výstavby zajistí vypůjčitel ochranu stávajících dřevin a jiné zeleně v souladu s ČSN 839061 - Technologie vegetačních úprav v krajině - Ochrana stromů, porostů a vegetačních ploch při stavebních pracích. V případě, že se </w:t>
      </w:r>
      <w:r w:rsidRPr="00EB622A">
        <w:rPr>
          <w:rFonts w:ascii="Times New Roman" w:hAnsi="Times New Roman"/>
          <w:color w:val="000000"/>
          <w:sz w:val="24"/>
          <w:szCs w:val="24"/>
        </w:rPr>
        <w:t>zřizování</w:t>
      </w:r>
      <w:r w:rsidRPr="00EB622A">
        <w:rPr>
          <w:rFonts w:ascii="Times New Roman" w:hAnsi="Times New Roman"/>
          <w:sz w:val="24"/>
          <w:szCs w:val="24"/>
        </w:rPr>
        <w:t xml:space="preserve"> nájezdových ramp dotkne stávajících dřevin a zeleně, budou vypůjčiteli na jeho náklady nahrazeny novými dřevinami a zelení, a to bez zbytečného odkladu po dokončení zřízení nájezdových ramp. </w:t>
      </w:r>
    </w:p>
    <w:p w14:paraId="502F2524" w14:textId="77777777" w:rsidR="00EB622A" w:rsidRPr="00EB622A" w:rsidRDefault="00EB622A" w:rsidP="00EB622A">
      <w:pPr>
        <w:spacing w:before="240"/>
        <w:jc w:val="both"/>
        <w:rPr>
          <w:rFonts w:ascii="Times New Roman" w:hAnsi="Times New Roman"/>
          <w:sz w:val="24"/>
          <w:szCs w:val="24"/>
        </w:rPr>
      </w:pPr>
      <w:r w:rsidRPr="00EB622A">
        <w:rPr>
          <w:rFonts w:ascii="Times New Roman" w:hAnsi="Times New Roman"/>
          <w:sz w:val="24"/>
          <w:szCs w:val="24"/>
        </w:rPr>
        <w:t xml:space="preserve">3.5. Vypůjčitel zajistí, aby výkopy prováděné v rámci zřizování nájezdových ramp byly ohrazeny plůtkovými zábranami a v noci řádně osvětleny. Dále je povinen zajistit umístění dopravního značení TP 66 (zásady pro přechodné dopravní značení) a opatřit přechody k bytovým domům ocelovými mobilními lávkami pro pěší. Okolí zřízených nájezdových ramp bude po celou dobu </w:t>
      </w:r>
      <w:r w:rsidRPr="00EB622A">
        <w:rPr>
          <w:rFonts w:ascii="Times New Roman" w:hAnsi="Times New Roman"/>
          <w:color w:val="000000"/>
          <w:sz w:val="24"/>
          <w:szCs w:val="24"/>
        </w:rPr>
        <w:t>zřizování</w:t>
      </w:r>
      <w:r w:rsidRPr="00EB622A">
        <w:rPr>
          <w:rFonts w:ascii="Times New Roman" w:hAnsi="Times New Roman"/>
          <w:sz w:val="24"/>
          <w:szCs w:val="24"/>
        </w:rPr>
        <w:t xml:space="preserve"> nájezdových ramp udržováno v přiměřeném pořádku a čistotě. Práce spojené se zřizováním nájezdových ramp budou prováděny v době od 7.00 do </w:t>
      </w:r>
      <w:r w:rsidRPr="00EB622A">
        <w:rPr>
          <w:rFonts w:ascii="Times New Roman" w:hAnsi="Times New Roman"/>
          <w:sz w:val="24"/>
          <w:szCs w:val="24"/>
        </w:rPr>
        <w:lastRenderedPageBreak/>
        <w:t>21.00 hod. tak, aby v souvislosti s nimi nebyl překročen hygienický limit pro stavební hluk ve venkovním chráněném prostoru staveb.</w:t>
      </w:r>
    </w:p>
    <w:p w14:paraId="3BB0AA00" w14:textId="77777777" w:rsidR="00EB622A" w:rsidRPr="00EB622A" w:rsidRDefault="00EB622A" w:rsidP="00EB622A">
      <w:pPr>
        <w:spacing w:before="240"/>
        <w:jc w:val="both"/>
        <w:rPr>
          <w:rFonts w:ascii="Times New Roman" w:hAnsi="Times New Roman"/>
          <w:sz w:val="24"/>
          <w:szCs w:val="24"/>
        </w:rPr>
      </w:pPr>
      <w:r w:rsidRPr="00EB622A">
        <w:rPr>
          <w:rFonts w:ascii="Times New Roman" w:hAnsi="Times New Roman"/>
          <w:sz w:val="24"/>
          <w:szCs w:val="24"/>
        </w:rPr>
        <w:t xml:space="preserve">3.6. Vypůjčitel je povinen si při vstupu a vjezdu na pozemek počínat tak, aby nedocházelo ke škodě na majetku </w:t>
      </w:r>
      <w:proofErr w:type="spellStart"/>
      <w:r w:rsidRPr="00EB622A">
        <w:rPr>
          <w:rFonts w:ascii="Times New Roman" w:hAnsi="Times New Roman"/>
          <w:sz w:val="24"/>
          <w:szCs w:val="24"/>
        </w:rPr>
        <w:t>půjčitele</w:t>
      </w:r>
      <w:proofErr w:type="spellEnd"/>
      <w:r w:rsidRPr="00EB622A">
        <w:rPr>
          <w:rFonts w:ascii="Times New Roman" w:hAnsi="Times New Roman"/>
          <w:sz w:val="24"/>
          <w:szCs w:val="24"/>
        </w:rPr>
        <w:t xml:space="preserve">. V případě, že ke škodě dojde v důsledku činnosti vypůjčitele, jejich zaměstnanců či spolupracovníků, je vypůjčitel takto způsobenou škodu povinen uhradit </w:t>
      </w:r>
      <w:proofErr w:type="spellStart"/>
      <w:r w:rsidRPr="00EB622A">
        <w:rPr>
          <w:rFonts w:ascii="Times New Roman" w:hAnsi="Times New Roman"/>
          <w:sz w:val="24"/>
          <w:szCs w:val="24"/>
        </w:rPr>
        <w:t>půjčiteli</w:t>
      </w:r>
      <w:proofErr w:type="spellEnd"/>
      <w:r w:rsidRPr="00EB622A">
        <w:rPr>
          <w:rFonts w:ascii="Times New Roman" w:hAnsi="Times New Roman"/>
          <w:sz w:val="24"/>
          <w:szCs w:val="24"/>
        </w:rPr>
        <w:t xml:space="preserve"> </w:t>
      </w:r>
      <w:r w:rsidRPr="00EB622A">
        <w:rPr>
          <w:rFonts w:ascii="Times New Roman" w:hAnsi="Times New Roman"/>
          <w:sz w:val="24"/>
          <w:szCs w:val="24"/>
        </w:rPr>
        <w:br/>
        <w:t xml:space="preserve">v plné výši, a to neprodleně na základě písemného požadavku </w:t>
      </w:r>
      <w:proofErr w:type="spellStart"/>
      <w:r w:rsidRPr="00EB622A">
        <w:rPr>
          <w:rFonts w:ascii="Times New Roman" w:hAnsi="Times New Roman"/>
          <w:sz w:val="24"/>
          <w:szCs w:val="24"/>
        </w:rPr>
        <w:t>půjčitele</w:t>
      </w:r>
      <w:proofErr w:type="spellEnd"/>
      <w:r w:rsidRPr="00EB622A">
        <w:rPr>
          <w:rFonts w:ascii="Times New Roman" w:hAnsi="Times New Roman"/>
          <w:sz w:val="24"/>
          <w:szCs w:val="24"/>
        </w:rPr>
        <w:t xml:space="preserve"> na zaplacení, a to ve lhůtě 30 dnů ode dne doručení tohoto požadavku.  </w:t>
      </w:r>
    </w:p>
    <w:p w14:paraId="03768644" w14:textId="77777777" w:rsidR="00EB622A" w:rsidRPr="00EB622A" w:rsidRDefault="00EB622A" w:rsidP="00EB622A">
      <w:pPr>
        <w:spacing w:before="240"/>
        <w:jc w:val="both"/>
        <w:rPr>
          <w:rFonts w:ascii="Times New Roman" w:hAnsi="Times New Roman"/>
          <w:sz w:val="24"/>
          <w:szCs w:val="24"/>
        </w:rPr>
      </w:pPr>
      <w:r w:rsidRPr="00EB622A">
        <w:rPr>
          <w:rFonts w:ascii="Times New Roman" w:hAnsi="Times New Roman"/>
          <w:sz w:val="24"/>
          <w:szCs w:val="24"/>
        </w:rPr>
        <w:t xml:space="preserve">3.7. Případné úpravy, plánované opravy, rekonstrukce či odstraňování nájezdových ramp na pozemku specifikovaném v Článku I. odst. 1. této smlouvy je vypůjčitel povinen ohlásit </w:t>
      </w:r>
      <w:proofErr w:type="spellStart"/>
      <w:r w:rsidRPr="00EB622A">
        <w:rPr>
          <w:rFonts w:ascii="Times New Roman" w:hAnsi="Times New Roman"/>
          <w:sz w:val="24"/>
          <w:szCs w:val="24"/>
        </w:rPr>
        <w:t>půjčiteli</w:t>
      </w:r>
      <w:proofErr w:type="spellEnd"/>
      <w:r w:rsidRPr="00EB622A">
        <w:rPr>
          <w:rFonts w:ascii="Times New Roman" w:hAnsi="Times New Roman"/>
          <w:sz w:val="24"/>
          <w:szCs w:val="24"/>
        </w:rPr>
        <w:t xml:space="preserve"> a předat mu předem do 15 dnů před zahájením prací závazný harmonogram provedení prací. Vypůjčitel je povinen zajistit, aby při provádění prací byly dodržovány pořádek a čistota a nebyly pracemi zatěžovány sousední pozemky nebo komunikace.</w:t>
      </w:r>
    </w:p>
    <w:p w14:paraId="75097E05" w14:textId="77777777" w:rsidR="00EB622A" w:rsidRPr="00EB622A" w:rsidRDefault="00EB622A" w:rsidP="00EB622A">
      <w:pPr>
        <w:spacing w:before="240"/>
        <w:jc w:val="both"/>
        <w:rPr>
          <w:rFonts w:ascii="Times New Roman" w:hAnsi="Times New Roman"/>
          <w:sz w:val="24"/>
          <w:szCs w:val="24"/>
        </w:rPr>
      </w:pPr>
      <w:r w:rsidRPr="00EB622A">
        <w:rPr>
          <w:rFonts w:ascii="Times New Roman" w:hAnsi="Times New Roman"/>
          <w:sz w:val="24"/>
          <w:szCs w:val="24"/>
        </w:rPr>
        <w:t xml:space="preserve">3.8. Vypůjčitel bude povinen zaplatit </w:t>
      </w:r>
      <w:proofErr w:type="spellStart"/>
      <w:r w:rsidRPr="00EB622A">
        <w:rPr>
          <w:rFonts w:ascii="Times New Roman" w:hAnsi="Times New Roman"/>
          <w:sz w:val="24"/>
          <w:szCs w:val="24"/>
        </w:rPr>
        <w:t>půjčiteli</w:t>
      </w:r>
      <w:proofErr w:type="spellEnd"/>
      <w:r w:rsidRPr="00EB622A">
        <w:rPr>
          <w:rFonts w:ascii="Times New Roman" w:hAnsi="Times New Roman"/>
          <w:sz w:val="24"/>
          <w:szCs w:val="24"/>
        </w:rPr>
        <w:t xml:space="preserve"> za každé porušení kterékoliv povinnosti sjednané v </w:t>
      </w:r>
      <w:r w:rsidRPr="00EB622A">
        <w:rPr>
          <w:rFonts w:ascii="Times New Roman" w:hAnsi="Times New Roman"/>
          <w:color w:val="FF0000"/>
          <w:sz w:val="24"/>
          <w:szCs w:val="24"/>
        </w:rPr>
        <w:t xml:space="preserve"> </w:t>
      </w:r>
      <w:r w:rsidRPr="00EB622A">
        <w:rPr>
          <w:rFonts w:ascii="Times New Roman" w:hAnsi="Times New Roman"/>
          <w:sz w:val="24"/>
          <w:szCs w:val="24"/>
        </w:rPr>
        <w:t xml:space="preserve">Článku II. a v Článku III. této smlouvy smluvní pokutu ve výši 10.000 Kč, která bude splatná do 10 dnů od doručení výzvy </w:t>
      </w:r>
      <w:proofErr w:type="spellStart"/>
      <w:r w:rsidRPr="00EB622A">
        <w:rPr>
          <w:rFonts w:ascii="Times New Roman" w:hAnsi="Times New Roman"/>
          <w:sz w:val="24"/>
          <w:szCs w:val="24"/>
        </w:rPr>
        <w:t>půjčitele</w:t>
      </w:r>
      <w:proofErr w:type="spellEnd"/>
      <w:r w:rsidRPr="00EB622A">
        <w:rPr>
          <w:rFonts w:ascii="Times New Roman" w:hAnsi="Times New Roman"/>
          <w:sz w:val="24"/>
          <w:szCs w:val="24"/>
        </w:rPr>
        <w:t xml:space="preserve"> vypůjčiteli. Tímto ujednáním není dotčen nárok </w:t>
      </w:r>
      <w:proofErr w:type="spellStart"/>
      <w:r w:rsidRPr="00EB622A">
        <w:rPr>
          <w:rFonts w:ascii="Times New Roman" w:hAnsi="Times New Roman"/>
          <w:sz w:val="24"/>
          <w:szCs w:val="24"/>
        </w:rPr>
        <w:t>půjčitele</w:t>
      </w:r>
      <w:proofErr w:type="spellEnd"/>
      <w:r w:rsidRPr="00EB622A">
        <w:rPr>
          <w:rFonts w:ascii="Times New Roman" w:hAnsi="Times New Roman"/>
          <w:sz w:val="24"/>
          <w:szCs w:val="24"/>
        </w:rPr>
        <w:t xml:space="preserve"> nebo třetích osob na náhradu škody vzniklé v souvislosti se zřízením či umístěním nájezdových ramp, případnými úpravami, opravami, rekonstrukcemi či odstraňováním nájezdových ramp, kterou uhradí vypůjčitel </w:t>
      </w:r>
      <w:proofErr w:type="spellStart"/>
      <w:r w:rsidRPr="00EB622A">
        <w:rPr>
          <w:rFonts w:ascii="Times New Roman" w:hAnsi="Times New Roman"/>
          <w:sz w:val="24"/>
          <w:szCs w:val="24"/>
        </w:rPr>
        <w:t>půjčiteli</w:t>
      </w:r>
      <w:proofErr w:type="spellEnd"/>
      <w:r w:rsidRPr="00EB622A">
        <w:rPr>
          <w:rFonts w:ascii="Times New Roman" w:hAnsi="Times New Roman"/>
          <w:sz w:val="24"/>
          <w:szCs w:val="24"/>
        </w:rPr>
        <w:t xml:space="preserve">, nebo třetím osobám neprodleně po prokázání škody na základě písemného požadavku poškozeného. </w:t>
      </w:r>
    </w:p>
    <w:p w14:paraId="0834832D" w14:textId="77777777" w:rsidR="00EB622A" w:rsidRPr="00EB622A" w:rsidRDefault="00EB622A" w:rsidP="00EB622A">
      <w:pPr>
        <w:spacing w:before="240"/>
        <w:jc w:val="both"/>
        <w:rPr>
          <w:rFonts w:ascii="Times New Roman" w:hAnsi="Times New Roman"/>
          <w:sz w:val="24"/>
          <w:szCs w:val="24"/>
        </w:rPr>
      </w:pPr>
      <w:r w:rsidRPr="00EB622A">
        <w:rPr>
          <w:rFonts w:ascii="Times New Roman" w:hAnsi="Times New Roman"/>
          <w:sz w:val="24"/>
          <w:szCs w:val="24"/>
        </w:rPr>
        <w:t xml:space="preserve">3.9. Vypůjčitel se zavazuje, že na žádost </w:t>
      </w:r>
      <w:proofErr w:type="spellStart"/>
      <w:r w:rsidRPr="00EB622A">
        <w:rPr>
          <w:rFonts w:ascii="Times New Roman" w:hAnsi="Times New Roman"/>
          <w:sz w:val="24"/>
          <w:szCs w:val="24"/>
        </w:rPr>
        <w:t>půjčitele</w:t>
      </w:r>
      <w:proofErr w:type="spellEnd"/>
      <w:r w:rsidRPr="00EB622A">
        <w:rPr>
          <w:rFonts w:ascii="Times New Roman" w:hAnsi="Times New Roman"/>
          <w:sz w:val="24"/>
          <w:szCs w:val="24"/>
        </w:rPr>
        <w:t xml:space="preserve"> umožní přístup </w:t>
      </w:r>
      <w:proofErr w:type="spellStart"/>
      <w:r w:rsidRPr="00EB622A">
        <w:rPr>
          <w:rFonts w:ascii="Times New Roman" w:hAnsi="Times New Roman"/>
          <w:sz w:val="24"/>
          <w:szCs w:val="24"/>
        </w:rPr>
        <w:t>půjčiteli</w:t>
      </w:r>
      <w:proofErr w:type="spellEnd"/>
      <w:r w:rsidRPr="00EB622A">
        <w:rPr>
          <w:rFonts w:ascii="Times New Roman" w:hAnsi="Times New Roman"/>
          <w:sz w:val="24"/>
          <w:szCs w:val="24"/>
        </w:rPr>
        <w:t xml:space="preserve"> k předmětu výpůjčky za účelem kontroly, zda vypůjčitel užívá předmět výpůjčky řádným způsobem. V případě nutné kontroly i za jeho nepřítomnosti.</w:t>
      </w:r>
    </w:p>
    <w:p w14:paraId="6199047A" w14:textId="77777777" w:rsidR="00EB622A" w:rsidRPr="00EB622A" w:rsidRDefault="00EB622A" w:rsidP="00EB622A">
      <w:pPr>
        <w:jc w:val="both"/>
        <w:rPr>
          <w:rFonts w:ascii="Times New Roman" w:hAnsi="Times New Roman"/>
          <w:sz w:val="24"/>
          <w:szCs w:val="24"/>
        </w:rPr>
      </w:pPr>
    </w:p>
    <w:p w14:paraId="464D9FD3" w14:textId="4AD0E465"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 xml:space="preserve">3.10. Smluvní strany sepíší o předání a převzetí předmětu výpůjčky předávací protokol, který bude obsahovat zejména popis předmětu výpůjčky, prohlášení smluvních stran, že předmět výpůjčky je </w:t>
      </w:r>
      <w:proofErr w:type="spellStart"/>
      <w:r w:rsidRPr="00EB622A">
        <w:rPr>
          <w:rFonts w:ascii="Times New Roman" w:hAnsi="Times New Roman"/>
          <w:sz w:val="24"/>
          <w:szCs w:val="24"/>
        </w:rPr>
        <w:t>půjčitelem</w:t>
      </w:r>
      <w:proofErr w:type="spellEnd"/>
      <w:r w:rsidRPr="00EB622A">
        <w:rPr>
          <w:rFonts w:ascii="Times New Roman" w:hAnsi="Times New Roman"/>
          <w:sz w:val="24"/>
          <w:szCs w:val="24"/>
        </w:rPr>
        <w:t xml:space="preserve"> předán a vypůjčiteli převzat ve stavu způsobilém k řádnému užívání za účelem dohodnutým v této smlouvě o výpůjčce, podpisy odpovědných zástupců všech smluvních stran, datum předání a převzetí předmětu výpůjčky. Předávací protokol o stejném obsahu, případně s výčtem drobných a používání věci nebránících závad a s termínem jejich odstranění vypůjčiteli bude sepsán i při ukončení smluvního vztahu a osvědčuje řádné splnění povinností vypůjčitele, zejména dle čl. </w:t>
      </w:r>
      <w:proofErr w:type="gramStart"/>
      <w:r w:rsidRPr="00EB622A">
        <w:rPr>
          <w:rFonts w:ascii="Times New Roman" w:hAnsi="Times New Roman"/>
          <w:sz w:val="24"/>
          <w:szCs w:val="24"/>
        </w:rPr>
        <w:t>4.4. této</w:t>
      </w:r>
      <w:proofErr w:type="gramEnd"/>
      <w:r w:rsidRPr="00EB622A">
        <w:rPr>
          <w:rFonts w:ascii="Times New Roman" w:hAnsi="Times New Roman"/>
          <w:sz w:val="24"/>
          <w:szCs w:val="24"/>
        </w:rPr>
        <w:t xml:space="preserve"> smlouvy. </w:t>
      </w:r>
      <w:proofErr w:type="spellStart"/>
      <w:r w:rsidRPr="00EB622A">
        <w:rPr>
          <w:rFonts w:ascii="Times New Roman" w:hAnsi="Times New Roman"/>
          <w:sz w:val="24"/>
          <w:szCs w:val="24"/>
        </w:rPr>
        <w:t>Půjčitel</w:t>
      </w:r>
      <w:proofErr w:type="spellEnd"/>
      <w:r w:rsidRPr="00EB622A">
        <w:rPr>
          <w:rFonts w:ascii="Times New Roman" w:hAnsi="Times New Roman"/>
          <w:sz w:val="24"/>
          <w:szCs w:val="24"/>
        </w:rPr>
        <w:t xml:space="preserve"> však není povinen předmět výpůjčky se závadami převzít a vypůjčitel je v takovém případě v prodlení se splněním svého závazku, obdobně jako když není předávací protokol sepsán vůbec.</w:t>
      </w:r>
    </w:p>
    <w:p w14:paraId="2AF943E3" w14:textId="77777777" w:rsidR="00EB622A" w:rsidRPr="00EB622A" w:rsidRDefault="00EB622A" w:rsidP="00EB622A">
      <w:pPr>
        <w:keepNext/>
        <w:jc w:val="center"/>
        <w:outlineLvl w:val="1"/>
        <w:rPr>
          <w:rFonts w:ascii="Times New Roman" w:hAnsi="Times New Roman"/>
          <w:b/>
          <w:sz w:val="24"/>
          <w:szCs w:val="24"/>
        </w:rPr>
      </w:pPr>
    </w:p>
    <w:p w14:paraId="37AE13F6" w14:textId="77777777" w:rsidR="00EB622A" w:rsidRPr="00EB622A" w:rsidRDefault="00EB622A" w:rsidP="00EB622A">
      <w:pPr>
        <w:keepNext/>
        <w:jc w:val="center"/>
        <w:outlineLvl w:val="1"/>
        <w:rPr>
          <w:rFonts w:ascii="Times New Roman" w:hAnsi="Times New Roman"/>
          <w:b/>
          <w:sz w:val="24"/>
          <w:szCs w:val="24"/>
        </w:rPr>
      </w:pPr>
    </w:p>
    <w:p w14:paraId="2C409C8F" w14:textId="77777777" w:rsidR="00EB622A" w:rsidRPr="00EB622A" w:rsidRDefault="00EB622A" w:rsidP="00EB622A">
      <w:pPr>
        <w:keepNext/>
        <w:jc w:val="center"/>
        <w:outlineLvl w:val="1"/>
        <w:rPr>
          <w:rFonts w:ascii="Times New Roman" w:hAnsi="Times New Roman"/>
          <w:b/>
          <w:sz w:val="24"/>
          <w:szCs w:val="24"/>
        </w:rPr>
      </w:pPr>
      <w:r w:rsidRPr="00EB622A">
        <w:rPr>
          <w:rFonts w:ascii="Times New Roman" w:hAnsi="Times New Roman"/>
          <w:b/>
          <w:sz w:val="24"/>
          <w:szCs w:val="24"/>
        </w:rPr>
        <w:t>IV. Doba výpůjčky a ukončení smlouvy</w:t>
      </w:r>
    </w:p>
    <w:p w14:paraId="45C2EBC5" w14:textId="77777777" w:rsidR="00EB622A" w:rsidRPr="00EB622A" w:rsidRDefault="00EB622A" w:rsidP="00EB622A">
      <w:pPr>
        <w:jc w:val="both"/>
        <w:rPr>
          <w:rFonts w:ascii="Times New Roman" w:hAnsi="Times New Roman"/>
          <w:sz w:val="24"/>
          <w:szCs w:val="24"/>
        </w:rPr>
      </w:pPr>
    </w:p>
    <w:p w14:paraId="61DBCBE4"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4.1. Tato smlouva se uzavírá na dobu určitou 10 let ode dne účinnosti této smlouvy.</w:t>
      </w:r>
      <w:r w:rsidRPr="00EB622A" w:rsidDel="00C45666">
        <w:rPr>
          <w:rFonts w:ascii="Times New Roman" w:hAnsi="Times New Roman"/>
          <w:sz w:val="24"/>
          <w:szCs w:val="24"/>
        </w:rPr>
        <w:t xml:space="preserve"> </w:t>
      </w:r>
    </w:p>
    <w:p w14:paraId="4829D62D" w14:textId="77777777" w:rsidR="00EB622A" w:rsidRPr="00EB622A" w:rsidRDefault="00EB622A" w:rsidP="00EB622A">
      <w:pPr>
        <w:spacing w:before="120"/>
        <w:jc w:val="both"/>
        <w:rPr>
          <w:rFonts w:ascii="Times New Roman" w:hAnsi="Times New Roman"/>
          <w:sz w:val="24"/>
          <w:szCs w:val="24"/>
        </w:rPr>
      </w:pPr>
      <w:r w:rsidRPr="00EB622A">
        <w:rPr>
          <w:rFonts w:ascii="Times New Roman" w:hAnsi="Times New Roman"/>
          <w:sz w:val="24"/>
          <w:szCs w:val="24"/>
        </w:rPr>
        <w:t>V případě zájmu o prodloužení doby výpůjčky si vypůjčitel, 6 měsíců před uplynutím doby výpůjčky, podá k </w:t>
      </w:r>
      <w:proofErr w:type="spellStart"/>
      <w:r w:rsidRPr="00EB622A">
        <w:rPr>
          <w:rFonts w:ascii="Times New Roman" w:hAnsi="Times New Roman"/>
          <w:sz w:val="24"/>
          <w:szCs w:val="24"/>
        </w:rPr>
        <w:t>půjčiteli</w:t>
      </w:r>
      <w:proofErr w:type="spellEnd"/>
      <w:r w:rsidRPr="00EB622A">
        <w:rPr>
          <w:rFonts w:ascii="Times New Roman" w:hAnsi="Times New Roman"/>
          <w:sz w:val="24"/>
          <w:szCs w:val="24"/>
        </w:rPr>
        <w:t xml:space="preserve"> písemnou žádost, kterou projedná Rada městské části Praha 4. </w:t>
      </w:r>
    </w:p>
    <w:p w14:paraId="080A48DA" w14:textId="77777777" w:rsidR="00EB622A" w:rsidRPr="00EB622A" w:rsidRDefault="00EB622A" w:rsidP="00EB622A">
      <w:pPr>
        <w:tabs>
          <w:tab w:val="left" w:pos="426"/>
        </w:tabs>
        <w:jc w:val="both"/>
        <w:rPr>
          <w:rFonts w:ascii="Times New Roman" w:hAnsi="Times New Roman"/>
          <w:sz w:val="24"/>
          <w:szCs w:val="24"/>
        </w:rPr>
      </w:pPr>
    </w:p>
    <w:p w14:paraId="0D999822" w14:textId="77777777" w:rsidR="00EB622A" w:rsidRPr="00EB622A" w:rsidRDefault="00EB622A" w:rsidP="00EB622A">
      <w:pPr>
        <w:tabs>
          <w:tab w:val="left" w:pos="426"/>
        </w:tabs>
        <w:jc w:val="both"/>
        <w:rPr>
          <w:rFonts w:ascii="Times New Roman" w:hAnsi="Times New Roman"/>
          <w:sz w:val="24"/>
          <w:szCs w:val="24"/>
        </w:rPr>
      </w:pPr>
      <w:r w:rsidRPr="00EB622A">
        <w:rPr>
          <w:rFonts w:ascii="Times New Roman" w:hAnsi="Times New Roman"/>
          <w:sz w:val="24"/>
          <w:szCs w:val="24"/>
        </w:rPr>
        <w:t>4.2. Smluvní vztah výpůjčky zaniká:</w:t>
      </w:r>
    </w:p>
    <w:p w14:paraId="586E0806" w14:textId="77777777" w:rsidR="00EB622A" w:rsidRPr="00EB622A" w:rsidRDefault="00EB622A" w:rsidP="00EB622A">
      <w:pPr>
        <w:numPr>
          <w:ilvl w:val="0"/>
          <w:numId w:val="6"/>
        </w:numPr>
        <w:tabs>
          <w:tab w:val="clear" w:pos="780"/>
        </w:tabs>
        <w:ind w:left="709" w:hanging="284"/>
        <w:jc w:val="both"/>
        <w:rPr>
          <w:rFonts w:ascii="Times New Roman" w:hAnsi="Times New Roman"/>
          <w:sz w:val="24"/>
          <w:szCs w:val="24"/>
        </w:rPr>
      </w:pPr>
      <w:r w:rsidRPr="00EB622A">
        <w:rPr>
          <w:rFonts w:ascii="Times New Roman" w:hAnsi="Times New Roman"/>
          <w:sz w:val="24"/>
          <w:szCs w:val="24"/>
        </w:rPr>
        <w:t>uplynutím doby</w:t>
      </w:r>
    </w:p>
    <w:p w14:paraId="1036A673" w14:textId="77777777" w:rsidR="00EB622A" w:rsidRPr="00EB622A" w:rsidRDefault="00EB622A" w:rsidP="00EB622A">
      <w:pPr>
        <w:numPr>
          <w:ilvl w:val="0"/>
          <w:numId w:val="6"/>
        </w:numPr>
        <w:tabs>
          <w:tab w:val="clear" w:pos="780"/>
        </w:tabs>
        <w:ind w:left="709" w:hanging="284"/>
        <w:jc w:val="both"/>
        <w:rPr>
          <w:rFonts w:ascii="Times New Roman" w:hAnsi="Times New Roman"/>
          <w:sz w:val="24"/>
          <w:szCs w:val="24"/>
        </w:rPr>
      </w:pPr>
      <w:r w:rsidRPr="00EB622A">
        <w:rPr>
          <w:rFonts w:ascii="Times New Roman" w:hAnsi="Times New Roman"/>
          <w:sz w:val="24"/>
          <w:szCs w:val="24"/>
        </w:rPr>
        <w:t>dohodou smluvních stran</w:t>
      </w:r>
    </w:p>
    <w:p w14:paraId="1B9C3C35" w14:textId="77777777" w:rsidR="00EB622A" w:rsidRPr="00EB622A" w:rsidRDefault="00EB622A" w:rsidP="00EB622A">
      <w:pPr>
        <w:numPr>
          <w:ilvl w:val="0"/>
          <w:numId w:val="6"/>
        </w:numPr>
        <w:tabs>
          <w:tab w:val="clear" w:pos="780"/>
        </w:tabs>
        <w:ind w:left="709" w:hanging="284"/>
        <w:jc w:val="both"/>
        <w:rPr>
          <w:rFonts w:ascii="Times New Roman" w:hAnsi="Times New Roman"/>
          <w:sz w:val="24"/>
          <w:szCs w:val="24"/>
        </w:rPr>
      </w:pPr>
      <w:r w:rsidRPr="00EB622A">
        <w:rPr>
          <w:rFonts w:ascii="Times New Roman" w:hAnsi="Times New Roman"/>
          <w:sz w:val="24"/>
          <w:szCs w:val="24"/>
        </w:rPr>
        <w:lastRenderedPageBreak/>
        <w:t xml:space="preserve">doručením písemné výzvy </w:t>
      </w:r>
      <w:proofErr w:type="spellStart"/>
      <w:r w:rsidRPr="00EB622A">
        <w:rPr>
          <w:rFonts w:ascii="Times New Roman" w:hAnsi="Times New Roman"/>
          <w:sz w:val="24"/>
          <w:szCs w:val="24"/>
        </w:rPr>
        <w:t>půjčitele</w:t>
      </w:r>
      <w:proofErr w:type="spellEnd"/>
      <w:r w:rsidRPr="00EB622A">
        <w:rPr>
          <w:rFonts w:ascii="Times New Roman" w:hAnsi="Times New Roman"/>
          <w:sz w:val="24"/>
          <w:szCs w:val="24"/>
        </w:rPr>
        <w:t xml:space="preserve"> vypůjčiteli k vrácení předmětu výpůjčky, užili-li vypůjčitel předmět výpůjčky v rozporu s touto smlouvou</w:t>
      </w:r>
    </w:p>
    <w:p w14:paraId="53BE7A18" w14:textId="77777777" w:rsidR="00EB622A" w:rsidRPr="00EB622A" w:rsidRDefault="00EB622A" w:rsidP="00EB622A">
      <w:pPr>
        <w:numPr>
          <w:ilvl w:val="0"/>
          <w:numId w:val="6"/>
        </w:numPr>
        <w:tabs>
          <w:tab w:val="clear" w:pos="780"/>
        </w:tabs>
        <w:ind w:left="709" w:hanging="284"/>
        <w:jc w:val="both"/>
        <w:rPr>
          <w:rFonts w:ascii="Times New Roman" w:hAnsi="Times New Roman"/>
          <w:sz w:val="24"/>
          <w:szCs w:val="24"/>
        </w:rPr>
      </w:pPr>
      <w:r w:rsidRPr="00EB622A">
        <w:rPr>
          <w:rFonts w:ascii="Times New Roman" w:hAnsi="Times New Roman"/>
          <w:sz w:val="24"/>
          <w:szCs w:val="24"/>
        </w:rPr>
        <w:t xml:space="preserve">předčasným vrácením předmětu výpůjčky vypůjčiteli </w:t>
      </w:r>
      <w:proofErr w:type="spellStart"/>
      <w:r w:rsidRPr="00EB622A">
        <w:rPr>
          <w:rFonts w:ascii="Times New Roman" w:hAnsi="Times New Roman"/>
          <w:sz w:val="24"/>
          <w:szCs w:val="24"/>
        </w:rPr>
        <w:t>půjčiteli</w:t>
      </w:r>
      <w:proofErr w:type="spellEnd"/>
      <w:r w:rsidRPr="00EB622A">
        <w:rPr>
          <w:rFonts w:ascii="Times New Roman" w:hAnsi="Times New Roman"/>
          <w:sz w:val="24"/>
          <w:szCs w:val="24"/>
        </w:rPr>
        <w:t>.</w:t>
      </w:r>
    </w:p>
    <w:p w14:paraId="4D5ED770" w14:textId="77777777" w:rsidR="00EB622A" w:rsidRPr="00EB622A" w:rsidRDefault="00EB622A" w:rsidP="00EB622A">
      <w:pPr>
        <w:jc w:val="both"/>
        <w:rPr>
          <w:rFonts w:ascii="Times New Roman" w:hAnsi="Times New Roman"/>
          <w:sz w:val="24"/>
          <w:szCs w:val="24"/>
        </w:rPr>
      </w:pPr>
    </w:p>
    <w:p w14:paraId="4A7BD308"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 xml:space="preserve">4.3. </w:t>
      </w:r>
      <w:proofErr w:type="spellStart"/>
      <w:r w:rsidRPr="00EB622A">
        <w:rPr>
          <w:rFonts w:ascii="Times New Roman" w:hAnsi="Times New Roman"/>
          <w:sz w:val="24"/>
          <w:szCs w:val="24"/>
        </w:rPr>
        <w:t>Půjčitel</w:t>
      </w:r>
      <w:proofErr w:type="spellEnd"/>
      <w:r w:rsidRPr="00EB622A">
        <w:rPr>
          <w:rFonts w:ascii="Times New Roman" w:hAnsi="Times New Roman"/>
          <w:sz w:val="24"/>
          <w:szCs w:val="24"/>
        </w:rPr>
        <w:t xml:space="preserve"> může od smlouvy odstoupit zejména, pokud vypůjčitel předmět výpůjčky neužívá řádně, nebo jej užívá v rozporu s účelem, pro který byl zapůjčen, či poruší kteroukoliv z jeho povinností uvedených v článcích </w:t>
      </w:r>
      <w:proofErr w:type="gramStart"/>
      <w:r w:rsidRPr="00EB622A">
        <w:rPr>
          <w:rFonts w:ascii="Times New Roman" w:hAnsi="Times New Roman"/>
          <w:sz w:val="24"/>
          <w:szCs w:val="24"/>
        </w:rPr>
        <w:t>2.1</w:t>
      </w:r>
      <w:proofErr w:type="gramEnd"/>
      <w:r w:rsidRPr="00EB622A">
        <w:rPr>
          <w:rFonts w:ascii="Times New Roman" w:hAnsi="Times New Roman"/>
          <w:sz w:val="24"/>
          <w:szCs w:val="24"/>
        </w:rPr>
        <w:t>., 2.2., 2.3., 2.5. a odstavci</w:t>
      </w:r>
      <w:r w:rsidRPr="00EB622A">
        <w:rPr>
          <w:rFonts w:ascii="Times New Roman" w:hAnsi="Times New Roman"/>
          <w:color w:val="FF0000"/>
          <w:sz w:val="24"/>
          <w:szCs w:val="24"/>
        </w:rPr>
        <w:t xml:space="preserve"> </w:t>
      </w:r>
      <w:r w:rsidRPr="00EB622A">
        <w:rPr>
          <w:rFonts w:ascii="Times New Roman" w:hAnsi="Times New Roman"/>
          <w:sz w:val="24"/>
          <w:szCs w:val="24"/>
        </w:rPr>
        <w:t>III.</w:t>
      </w:r>
      <w:r w:rsidRPr="00EB622A">
        <w:rPr>
          <w:rFonts w:ascii="Times New Roman" w:hAnsi="Times New Roman"/>
          <w:color w:val="FF0000"/>
          <w:sz w:val="24"/>
          <w:szCs w:val="24"/>
        </w:rPr>
        <w:t xml:space="preserve"> </w:t>
      </w:r>
      <w:r w:rsidRPr="00EB622A">
        <w:rPr>
          <w:rFonts w:ascii="Times New Roman" w:hAnsi="Times New Roman"/>
          <w:sz w:val="24"/>
          <w:szCs w:val="24"/>
        </w:rPr>
        <w:t>této smlouvy.</w:t>
      </w:r>
    </w:p>
    <w:p w14:paraId="0B5BB09A" w14:textId="77777777" w:rsidR="00EB622A" w:rsidRPr="00EB622A" w:rsidRDefault="00EB622A" w:rsidP="00EB622A">
      <w:pPr>
        <w:jc w:val="both"/>
        <w:rPr>
          <w:rFonts w:ascii="Times New Roman" w:hAnsi="Times New Roman"/>
          <w:sz w:val="24"/>
          <w:szCs w:val="24"/>
        </w:rPr>
      </w:pPr>
    </w:p>
    <w:p w14:paraId="5792BD7D"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 xml:space="preserve">4.4. Po ukončení smluvního vztahu je vypůjčitel povinen do 15 dnů po tomto ukončení vrátit vyklizený předmět výpůjčky. Pokud tuto povinnost nesplní, je povinen platit smluvní pokutu ve výši 500 Kč denně, nezávisle na tom, zda a v jaké výši vznikne </w:t>
      </w:r>
      <w:proofErr w:type="spellStart"/>
      <w:r w:rsidRPr="00EB622A">
        <w:rPr>
          <w:rFonts w:ascii="Times New Roman" w:hAnsi="Times New Roman"/>
          <w:sz w:val="24"/>
          <w:szCs w:val="24"/>
        </w:rPr>
        <w:t>půjčiteli</w:t>
      </w:r>
      <w:proofErr w:type="spellEnd"/>
      <w:r w:rsidRPr="00EB622A">
        <w:rPr>
          <w:rFonts w:ascii="Times New Roman" w:hAnsi="Times New Roman"/>
          <w:sz w:val="24"/>
          <w:szCs w:val="24"/>
        </w:rPr>
        <w:t xml:space="preserve"> škoda, kterou lze vymáhat samostatně.</w:t>
      </w:r>
    </w:p>
    <w:p w14:paraId="337C516F" w14:textId="77777777" w:rsidR="00EB622A" w:rsidRPr="00EB622A" w:rsidRDefault="00EB622A" w:rsidP="00EB622A">
      <w:pPr>
        <w:jc w:val="both"/>
        <w:rPr>
          <w:rFonts w:ascii="Times New Roman" w:hAnsi="Times New Roman"/>
          <w:sz w:val="24"/>
          <w:szCs w:val="24"/>
        </w:rPr>
      </w:pPr>
    </w:p>
    <w:p w14:paraId="434CCDD1"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 xml:space="preserve">4.5. </w:t>
      </w:r>
      <w:r w:rsidRPr="00EB622A">
        <w:rPr>
          <w:rFonts w:ascii="Times New Roman" w:hAnsi="Times New Roman"/>
          <w:spacing w:val="-2"/>
          <w:sz w:val="24"/>
          <w:szCs w:val="24"/>
        </w:rPr>
        <w:t>Smluvní strany se výslovně shodly na tomto způsobu doručování: Písemnosti mezi stranami této smlouvy, s jejichž obsahem je spojen vznik, změna nebo zánik práv a povinností upravených touto smlouvou (zejména odstoupení od smlouvy či výpověď) se doručují do vlastních rukou. Povinnost smluvní strany doručit písemnost do vlastních rukou účastníkovi tohoto smluvního vztahu je splněna při doručování poštou, jakmile pošta písemnost adresátovi do vlastních rukou doručí. Účinky doručení nastanou i tehdy, jestliže pošta písemnost smluvní straně vrátí jako nedoručitelnou a adresát svým jednáním doručení zmařil, nebo přijetí písemnosti odmítl.</w:t>
      </w:r>
    </w:p>
    <w:p w14:paraId="74809121" w14:textId="77777777" w:rsidR="00EB622A" w:rsidRPr="00EB622A" w:rsidRDefault="00EB622A" w:rsidP="00EB622A">
      <w:pPr>
        <w:jc w:val="center"/>
        <w:rPr>
          <w:rFonts w:ascii="Times New Roman" w:hAnsi="Times New Roman"/>
          <w:b/>
          <w:sz w:val="24"/>
          <w:szCs w:val="24"/>
        </w:rPr>
      </w:pPr>
    </w:p>
    <w:p w14:paraId="034CA6C3" w14:textId="77777777" w:rsidR="00EB622A" w:rsidRPr="00EB622A" w:rsidRDefault="00EB622A" w:rsidP="00EB622A">
      <w:pPr>
        <w:jc w:val="center"/>
        <w:rPr>
          <w:rFonts w:ascii="Times New Roman" w:hAnsi="Times New Roman"/>
          <w:b/>
          <w:sz w:val="24"/>
          <w:szCs w:val="24"/>
        </w:rPr>
      </w:pPr>
    </w:p>
    <w:p w14:paraId="2EA63F69" w14:textId="77777777" w:rsidR="00EB622A" w:rsidRPr="00EB622A" w:rsidRDefault="00EB622A" w:rsidP="00EB622A">
      <w:pPr>
        <w:jc w:val="center"/>
        <w:rPr>
          <w:rFonts w:ascii="Times New Roman" w:hAnsi="Times New Roman"/>
          <w:b/>
          <w:sz w:val="24"/>
          <w:szCs w:val="24"/>
        </w:rPr>
      </w:pPr>
      <w:r w:rsidRPr="00EB622A">
        <w:rPr>
          <w:rFonts w:ascii="Times New Roman" w:hAnsi="Times New Roman"/>
          <w:b/>
          <w:sz w:val="24"/>
          <w:szCs w:val="24"/>
        </w:rPr>
        <w:t>V. Závěrečná ustanovení</w:t>
      </w:r>
    </w:p>
    <w:p w14:paraId="3ADB7E4E" w14:textId="77777777" w:rsidR="00EB622A" w:rsidRPr="00EB622A" w:rsidRDefault="00EB622A" w:rsidP="00EB622A">
      <w:pPr>
        <w:jc w:val="center"/>
        <w:rPr>
          <w:rFonts w:ascii="Times New Roman" w:hAnsi="Times New Roman"/>
          <w:sz w:val="24"/>
          <w:szCs w:val="24"/>
        </w:rPr>
      </w:pPr>
    </w:p>
    <w:p w14:paraId="11895B0B"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 xml:space="preserve">5.1. Tato smlouva je vyhotovena ve čtyřech stejnopisech s platností originálu, z nichž </w:t>
      </w:r>
      <w:proofErr w:type="spellStart"/>
      <w:r w:rsidRPr="00EB622A">
        <w:rPr>
          <w:rFonts w:ascii="Times New Roman" w:hAnsi="Times New Roman"/>
          <w:sz w:val="24"/>
          <w:szCs w:val="24"/>
        </w:rPr>
        <w:t>půjčitel</w:t>
      </w:r>
      <w:proofErr w:type="spellEnd"/>
      <w:r w:rsidRPr="00EB622A">
        <w:rPr>
          <w:rFonts w:ascii="Times New Roman" w:hAnsi="Times New Roman"/>
          <w:sz w:val="24"/>
          <w:szCs w:val="24"/>
        </w:rPr>
        <w:t xml:space="preserve"> obdrží tři výtisky a vypůjčitel obdrží jeden výtisk.</w:t>
      </w:r>
    </w:p>
    <w:p w14:paraId="5D766D44" w14:textId="77777777" w:rsidR="00EB622A" w:rsidRPr="00EB622A" w:rsidRDefault="00EB622A" w:rsidP="00EB622A">
      <w:pPr>
        <w:jc w:val="both"/>
        <w:rPr>
          <w:rFonts w:ascii="Times New Roman" w:hAnsi="Times New Roman"/>
          <w:sz w:val="24"/>
          <w:szCs w:val="24"/>
        </w:rPr>
      </w:pPr>
      <w:r w:rsidRPr="00EB622A" w:rsidDel="002D37AF">
        <w:rPr>
          <w:rFonts w:ascii="Times New Roman" w:hAnsi="Times New Roman"/>
          <w:sz w:val="24"/>
          <w:szCs w:val="24"/>
        </w:rPr>
        <w:t xml:space="preserve"> </w:t>
      </w:r>
    </w:p>
    <w:p w14:paraId="234AB35B"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5.2. Smluvní strany prohlašují, že si tuto smlouvu přečetly, že souhlasí s jejím obsahem, že byla sepsána na základě pravdivých údajů a jejich pravé, svobodné a vážné vůle. Na důkaz této skutečnosti připojují své podpisy.</w:t>
      </w:r>
    </w:p>
    <w:p w14:paraId="03CF61E2" w14:textId="77777777" w:rsidR="00EB622A" w:rsidRPr="00EB622A" w:rsidRDefault="00EB622A" w:rsidP="00EB622A">
      <w:pPr>
        <w:jc w:val="both"/>
        <w:rPr>
          <w:rFonts w:ascii="Times New Roman" w:hAnsi="Times New Roman"/>
          <w:sz w:val="24"/>
          <w:szCs w:val="24"/>
        </w:rPr>
      </w:pPr>
    </w:p>
    <w:p w14:paraId="45EADAF1"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5.3. Tato smlouva nabývá platnosti a účinnosti dnem jejího podpisu oběma smluvními stranami.</w:t>
      </w:r>
    </w:p>
    <w:p w14:paraId="5DDE2019" w14:textId="77777777" w:rsidR="00EB622A" w:rsidRPr="00EB622A" w:rsidRDefault="00EB622A" w:rsidP="00EB622A">
      <w:pPr>
        <w:jc w:val="both"/>
        <w:rPr>
          <w:rFonts w:ascii="Times New Roman" w:hAnsi="Times New Roman"/>
          <w:sz w:val="24"/>
          <w:szCs w:val="24"/>
        </w:rPr>
      </w:pPr>
    </w:p>
    <w:p w14:paraId="2D82430A"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Přílohy: 1. situační plánek</w:t>
      </w:r>
    </w:p>
    <w:p w14:paraId="795295F2" w14:textId="77777777" w:rsidR="00EB622A" w:rsidRPr="00EB622A" w:rsidRDefault="00EB622A" w:rsidP="00EB622A">
      <w:pPr>
        <w:pStyle w:val="Odstavecseseznamem"/>
        <w:ind w:left="851"/>
        <w:jc w:val="both"/>
        <w:rPr>
          <w:sz w:val="24"/>
          <w:szCs w:val="24"/>
        </w:rPr>
      </w:pPr>
      <w:r w:rsidRPr="00EB622A">
        <w:rPr>
          <w:sz w:val="24"/>
          <w:szCs w:val="24"/>
        </w:rPr>
        <w:t>2. plná moc udělená Mgr. Lukáši Zichovi</w:t>
      </w:r>
    </w:p>
    <w:p w14:paraId="704F5168" w14:textId="77777777" w:rsidR="00EB622A" w:rsidRPr="00EB622A" w:rsidRDefault="00EB622A" w:rsidP="00EB622A">
      <w:pPr>
        <w:tabs>
          <w:tab w:val="left" w:pos="5245"/>
        </w:tabs>
        <w:jc w:val="both"/>
        <w:rPr>
          <w:rFonts w:ascii="Times New Roman" w:hAnsi="Times New Roman"/>
          <w:sz w:val="24"/>
          <w:szCs w:val="24"/>
        </w:rPr>
      </w:pPr>
    </w:p>
    <w:p w14:paraId="2DF30396" w14:textId="77777777" w:rsidR="00EB622A" w:rsidRPr="00EB622A" w:rsidRDefault="00EB622A" w:rsidP="00EB622A">
      <w:pPr>
        <w:tabs>
          <w:tab w:val="left" w:pos="5245"/>
        </w:tabs>
        <w:jc w:val="both"/>
        <w:rPr>
          <w:rFonts w:ascii="Times New Roman" w:hAnsi="Times New Roman"/>
          <w:sz w:val="24"/>
          <w:szCs w:val="24"/>
        </w:rPr>
      </w:pPr>
      <w:r w:rsidRPr="00EB622A">
        <w:rPr>
          <w:rFonts w:ascii="Times New Roman" w:hAnsi="Times New Roman"/>
          <w:sz w:val="24"/>
          <w:szCs w:val="24"/>
        </w:rPr>
        <w:t xml:space="preserve">V Praze dne:      </w:t>
      </w:r>
      <w:r w:rsidRPr="00EB622A">
        <w:rPr>
          <w:rFonts w:ascii="Times New Roman" w:hAnsi="Times New Roman"/>
          <w:sz w:val="24"/>
          <w:szCs w:val="24"/>
        </w:rPr>
        <w:tab/>
        <w:t>V Praze dne:</w:t>
      </w:r>
    </w:p>
    <w:p w14:paraId="5EDD4E42" w14:textId="77777777" w:rsidR="00EB622A" w:rsidRPr="00EB622A" w:rsidRDefault="00EB622A" w:rsidP="00EB622A">
      <w:pPr>
        <w:jc w:val="both"/>
        <w:rPr>
          <w:rFonts w:ascii="Times New Roman" w:hAnsi="Times New Roman"/>
          <w:sz w:val="24"/>
          <w:szCs w:val="24"/>
        </w:rPr>
      </w:pPr>
    </w:p>
    <w:p w14:paraId="6B101FBA" w14:textId="77777777" w:rsidR="00EB622A" w:rsidRPr="00EB622A" w:rsidRDefault="00EB622A" w:rsidP="00EB622A">
      <w:pPr>
        <w:tabs>
          <w:tab w:val="left" w:pos="5245"/>
        </w:tabs>
        <w:jc w:val="both"/>
        <w:rPr>
          <w:rFonts w:ascii="Times New Roman" w:hAnsi="Times New Roman"/>
          <w:sz w:val="24"/>
          <w:szCs w:val="24"/>
        </w:rPr>
      </w:pPr>
    </w:p>
    <w:p w14:paraId="649E1608" w14:textId="77777777" w:rsidR="00EB622A" w:rsidRPr="00EB622A" w:rsidRDefault="00EB622A" w:rsidP="00EB622A">
      <w:pPr>
        <w:tabs>
          <w:tab w:val="left" w:pos="5245"/>
        </w:tabs>
        <w:jc w:val="both"/>
        <w:rPr>
          <w:rFonts w:ascii="Times New Roman" w:hAnsi="Times New Roman"/>
          <w:sz w:val="24"/>
          <w:szCs w:val="24"/>
        </w:rPr>
      </w:pPr>
      <w:r w:rsidRPr="00EB622A">
        <w:rPr>
          <w:rFonts w:ascii="Times New Roman" w:hAnsi="Times New Roman"/>
          <w:sz w:val="24"/>
          <w:szCs w:val="24"/>
        </w:rPr>
        <w:t xml:space="preserve">Za </w:t>
      </w:r>
      <w:proofErr w:type="spellStart"/>
      <w:r w:rsidRPr="00EB622A">
        <w:rPr>
          <w:rFonts w:ascii="Times New Roman" w:hAnsi="Times New Roman"/>
          <w:sz w:val="24"/>
          <w:szCs w:val="24"/>
        </w:rPr>
        <w:t>půjčitele</w:t>
      </w:r>
      <w:proofErr w:type="spellEnd"/>
      <w:r w:rsidRPr="00EB622A">
        <w:rPr>
          <w:rFonts w:ascii="Times New Roman" w:hAnsi="Times New Roman"/>
          <w:sz w:val="24"/>
          <w:szCs w:val="24"/>
        </w:rPr>
        <w:t>:                                                                    Za vypůjčitele:</w:t>
      </w:r>
    </w:p>
    <w:p w14:paraId="1FC02DAA" w14:textId="77777777" w:rsidR="00EB622A" w:rsidRPr="00EB622A" w:rsidRDefault="00EB622A" w:rsidP="00EB622A">
      <w:pPr>
        <w:jc w:val="both"/>
        <w:rPr>
          <w:rFonts w:ascii="Times New Roman" w:hAnsi="Times New Roman"/>
          <w:sz w:val="24"/>
          <w:szCs w:val="24"/>
        </w:rPr>
      </w:pPr>
    </w:p>
    <w:p w14:paraId="2AA496CB" w14:textId="77777777" w:rsidR="00EB622A" w:rsidRPr="00EB622A" w:rsidRDefault="00EB622A" w:rsidP="00EB622A">
      <w:pPr>
        <w:tabs>
          <w:tab w:val="left" w:pos="5245"/>
        </w:tabs>
        <w:jc w:val="both"/>
        <w:rPr>
          <w:rFonts w:ascii="Times New Roman" w:hAnsi="Times New Roman"/>
          <w:sz w:val="24"/>
          <w:szCs w:val="24"/>
        </w:rPr>
      </w:pPr>
      <w:r w:rsidRPr="00EB622A">
        <w:rPr>
          <w:rFonts w:ascii="Times New Roman" w:hAnsi="Times New Roman"/>
          <w:sz w:val="24"/>
          <w:szCs w:val="24"/>
        </w:rPr>
        <w:t xml:space="preserve">                                                                                        </w:t>
      </w:r>
    </w:p>
    <w:p w14:paraId="0739C0E4" w14:textId="77777777" w:rsidR="00EB622A" w:rsidRPr="00EB622A" w:rsidRDefault="00EB622A" w:rsidP="00EB622A">
      <w:pPr>
        <w:tabs>
          <w:tab w:val="left" w:pos="5245"/>
        </w:tabs>
        <w:jc w:val="both"/>
        <w:rPr>
          <w:rFonts w:ascii="Times New Roman" w:hAnsi="Times New Roman"/>
          <w:sz w:val="24"/>
          <w:szCs w:val="24"/>
        </w:rPr>
      </w:pPr>
    </w:p>
    <w:p w14:paraId="4DA9A7D2" w14:textId="50F9127F" w:rsidR="00EB622A" w:rsidRPr="00EB622A" w:rsidRDefault="00EB622A" w:rsidP="00EB622A">
      <w:pPr>
        <w:tabs>
          <w:tab w:val="left" w:pos="5245"/>
        </w:tabs>
        <w:jc w:val="both"/>
        <w:rPr>
          <w:rFonts w:ascii="Times New Roman" w:hAnsi="Times New Roman"/>
          <w:sz w:val="24"/>
          <w:szCs w:val="24"/>
        </w:rPr>
      </w:pPr>
      <w:r w:rsidRPr="00EB622A">
        <w:rPr>
          <w:rFonts w:ascii="Times New Roman" w:hAnsi="Times New Roman"/>
          <w:sz w:val="24"/>
          <w:szCs w:val="24"/>
        </w:rPr>
        <w:t xml:space="preserve">..……….………………………………                          .………………………………                </w:t>
      </w:r>
    </w:p>
    <w:p w14:paraId="0097F796"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 xml:space="preserve">                Mgr. Lukáš Zicha</w:t>
      </w:r>
      <w:r w:rsidRPr="00EB622A">
        <w:rPr>
          <w:rFonts w:ascii="Times New Roman" w:hAnsi="Times New Roman"/>
          <w:sz w:val="24"/>
          <w:szCs w:val="24"/>
        </w:rPr>
        <w:tab/>
      </w:r>
      <w:r w:rsidRPr="00EB622A">
        <w:rPr>
          <w:rFonts w:ascii="Times New Roman" w:hAnsi="Times New Roman"/>
          <w:sz w:val="24"/>
          <w:szCs w:val="24"/>
        </w:rPr>
        <w:tab/>
      </w:r>
      <w:r w:rsidRPr="00EB622A">
        <w:rPr>
          <w:rFonts w:ascii="Times New Roman" w:hAnsi="Times New Roman"/>
          <w:sz w:val="24"/>
          <w:szCs w:val="24"/>
        </w:rPr>
        <w:tab/>
      </w:r>
      <w:r w:rsidRPr="00EB622A">
        <w:rPr>
          <w:rFonts w:ascii="Times New Roman" w:hAnsi="Times New Roman"/>
          <w:sz w:val="24"/>
          <w:szCs w:val="24"/>
        </w:rPr>
        <w:tab/>
      </w:r>
      <w:r w:rsidRPr="00EB622A">
        <w:rPr>
          <w:rFonts w:ascii="Times New Roman" w:hAnsi="Times New Roman"/>
          <w:sz w:val="24"/>
          <w:szCs w:val="24"/>
        </w:rPr>
        <w:tab/>
        <w:t xml:space="preserve">             Štěpán </w:t>
      </w:r>
      <w:proofErr w:type="spellStart"/>
      <w:r w:rsidRPr="00EB622A">
        <w:rPr>
          <w:rFonts w:ascii="Times New Roman" w:hAnsi="Times New Roman"/>
          <w:sz w:val="24"/>
          <w:szCs w:val="24"/>
        </w:rPr>
        <w:t>Heráň</w:t>
      </w:r>
      <w:proofErr w:type="spellEnd"/>
    </w:p>
    <w:p w14:paraId="6101F63B"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 xml:space="preserve">                    místostarosta      </w:t>
      </w:r>
      <w:r w:rsidRPr="00EB622A">
        <w:rPr>
          <w:rFonts w:ascii="Times New Roman" w:hAnsi="Times New Roman"/>
          <w:sz w:val="24"/>
          <w:szCs w:val="24"/>
        </w:rPr>
        <w:tab/>
      </w:r>
      <w:r w:rsidRPr="00EB622A">
        <w:rPr>
          <w:rFonts w:ascii="Times New Roman" w:hAnsi="Times New Roman"/>
          <w:sz w:val="24"/>
          <w:szCs w:val="24"/>
        </w:rPr>
        <w:tab/>
      </w:r>
      <w:r w:rsidRPr="00EB622A">
        <w:rPr>
          <w:rFonts w:ascii="Times New Roman" w:hAnsi="Times New Roman"/>
          <w:sz w:val="24"/>
          <w:szCs w:val="24"/>
        </w:rPr>
        <w:tab/>
      </w:r>
      <w:r w:rsidRPr="00EB622A">
        <w:rPr>
          <w:rFonts w:ascii="Times New Roman" w:hAnsi="Times New Roman"/>
          <w:sz w:val="24"/>
          <w:szCs w:val="24"/>
        </w:rPr>
        <w:tab/>
        <w:t xml:space="preserve">                       předseda výboru</w:t>
      </w:r>
    </w:p>
    <w:p w14:paraId="23500CE1" w14:textId="77777777" w:rsidR="00EB622A" w:rsidRPr="00EB622A" w:rsidRDefault="00EB622A" w:rsidP="00EB622A">
      <w:pPr>
        <w:jc w:val="both"/>
        <w:rPr>
          <w:rFonts w:ascii="Times New Roman" w:hAnsi="Times New Roman"/>
          <w:sz w:val="24"/>
          <w:szCs w:val="24"/>
        </w:rPr>
      </w:pPr>
      <w:r w:rsidRPr="00EB622A">
        <w:rPr>
          <w:rFonts w:ascii="Times New Roman" w:hAnsi="Times New Roman"/>
          <w:sz w:val="24"/>
          <w:szCs w:val="24"/>
        </w:rPr>
        <w:t xml:space="preserve">                     v plné moci</w:t>
      </w:r>
    </w:p>
    <w:p w14:paraId="38A5790B" w14:textId="77777777" w:rsidR="00EB622A" w:rsidRPr="00EB622A" w:rsidRDefault="00EB622A" w:rsidP="00EB622A">
      <w:pPr>
        <w:jc w:val="center"/>
        <w:rPr>
          <w:rFonts w:ascii="Times New Roman" w:hAnsi="Times New Roman"/>
          <w:b/>
          <w:sz w:val="24"/>
          <w:szCs w:val="24"/>
        </w:rPr>
      </w:pPr>
      <w:r w:rsidRPr="00EB622A">
        <w:rPr>
          <w:rFonts w:ascii="Times New Roman" w:hAnsi="Times New Roman"/>
          <w:b/>
          <w:sz w:val="24"/>
          <w:szCs w:val="24"/>
        </w:rPr>
        <w:lastRenderedPageBreak/>
        <w:t>Příloha č. 1</w:t>
      </w:r>
    </w:p>
    <w:p w14:paraId="3F2171FD" w14:textId="77777777" w:rsidR="00EB622A" w:rsidRPr="00EB622A" w:rsidRDefault="00EB622A" w:rsidP="00EB622A">
      <w:pPr>
        <w:jc w:val="center"/>
        <w:rPr>
          <w:rFonts w:ascii="Times New Roman" w:hAnsi="Times New Roman"/>
          <w:b/>
          <w:sz w:val="24"/>
          <w:szCs w:val="24"/>
        </w:rPr>
      </w:pPr>
    </w:p>
    <w:p w14:paraId="011ECC55" w14:textId="77777777" w:rsidR="00EB622A" w:rsidRPr="00651B53" w:rsidRDefault="00EB622A" w:rsidP="00EB622A">
      <w:pPr>
        <w:jc w:val="center"/>
        <w:rPr>
          <w:sz w:val="24"/>
          <w:szCs w:val="24"/>
        </w:rPr>
      </w:pPr>
      <w:r w:rsidRPr="00D174BF">
        <w:rPr>
          <w:noProof/>
          <w:sz w:val="24"/>
          <w:szCs w:val="24"/>
        </w:rPr>
        <w:drawing>
          <wp:inline distT="0" distB="0" distL="0" distR="0" wp14:anchorId="3A86DEE4" wp14:editId="6DF50D97">
            <wp:extent cx="5545423" cy="7937890"/>
            <wp:effectExtent l="0" t="0" r="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t="2037" b="1929"/>
                    <a:stretch>
                      <a:fillRect/>
                    </a:stretch>
                  </pic:blipFill>
                  <pic:spPr bwMode="auto">
                    <a:xfrm>
                      <a:off x="0" y="0"/>
                      <a:ext cx="5546060" cy="7938802"/>
                    </a:xfrm>
                    <a:prstGeom prst="rect">
                      <a:avLst/>
                    </a:prstGeom>
                    <a:noFill/>
                    <a:ln>
                      <a:noFill/>
                    </a:ln>
                  </pic:spPr>
                </pic:pic>
              </a:graphicData>
            </a:graphic>
          </wp:inline>
        </w:drawing>
      </w:r>
    </w:p>
    <w:sectPr w:rsidR="00EB622A" w:rsidRPr="00651B53" w:rsidSect="00534DEA">
      <w:footerReference w:type="default" r:id="rId12"/>
      <w:headerReference w:type="first" r:id="rId13"/>
      <w:footerReference w:type="first" r:id="rId14"/>
      <w:pgSz w:w="11907" w:h="16840"/>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B3D490" w14:textId="77777777" w:rsidR="00A02C50" w:rsidRDefault="00A02C50">
      <w:r>
        <w:separator/>
      </w:r>
    </w:p>
  </w:endnote>
  <w:endnote w:type="continuationSeparator" w:id="0">
    <w:p w14:paraId="3FFAE940" w14:textId="77777777" w:rsidR="00A02C50" w:rsidRDefault="00A0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75986" w14:textId="09DB37C9"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6F5EF9">
      <w:rPr>
        <w:noProof/>
        <w:snapToGrid w:val="0"/>
      </w:rPr>
      <w:t>3</w:t>
    </w:r>
    <w:r>
      <w:rPr>
        <w:snapToGrid w:val="0"/>
      </w:rPr>
      <w:fldChar w:fldCharType="end"/>
    </w:r>
    <w:r>
      <w:rPr>
        <w:snapToGrid w:val="0"/>
      </w:rPr>
      <w:t xml:space="preserve"> (celkem </w:t>
    </w:r>
    <w:r w:rsidR="00E82BE1">
      <w:rPr>
        <w:snapToGrid w:val="0"/>
      </w:rPr>
      <w:t>9</w:t>
    </w:r>
    <w:r>
      <w:rPr>
        <w:snapToGrid w:val="0"/>
      </w:rPr>
      <w:t>)</w:t>
    </w:r>
  </w:p>
  <w:p w14:paraId="35224A0A" w14:textId="32E14341" w:rsidR="00960C0E" w:rsidRDefault="00960C0E">
    <w:pPr>
      <w:pStyle w:val="Zpat"/>
      <w:jc w:val="right"/>
    </w:pPr>
    <w:r>
      <w:t xml:space="preserve">usnesení č. </w:t>
    </w:r>
    <w:r w:rsidR="00226035">
      <w:t>1N</w:t>
    </w:r>
    <w:r>
      <w:t>R-</w:t>
    </w:r>
    <w:r w:rsidR="00E82BE1">
      <w:t>18</w:t>
    </w:r>
    <w:r>
      <w:t>/20</w:t>
    </w:r>
    <w:r w:rsidR="003820D1">
      <w:t>1</w:t>
    </w:r>
    <w:r w:rsidR="003A7980">
      <w:t>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DFDAD" w14:textId="2319CB8D"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6F5EF9">
      <w:rPr>
        <w:noProof/>
        <w:snapToGrid w:val="0"/>
      </w:rPr>
      <w:t>1</w:t>
    </w:r>
    <w:r>
      <w:rPr>
        <w:snapToGrid w:val="0"/>
      </w:rPr>
      <w:fldChar w:fldCharType="end"/>
    </w:r>
    <w:r>
      <w:rPr>
        <w:snapToGrid w:val="0"/>
      </w:rPr>
      <w:t xml:space="preserve"> (celkem </w:t>
    </w:r>
    <w:r w:rsidR="00E82BE1">
      <w:rPr>
        <w:snapToGrid w:val="0"/>
      </w:rPr>
      <w:t>9</w:t>
    </w:r>
    <w:r>
      <w:rPr>
        <w:snapToGrid w:val="0"/>
      </w:rPr>
      <w:t>)</w:t>
    </w:r>
  </w:p>
  <w:p w14:paraId="5A6986A0" w14:textId="39F7BDC3" w:rsidR="00960C0E" w:rsidRDefault="00BE37ED">
    <w:pPr>
      <w:pStyle w:val="Zpat"/>
      <w:jc w:val="right"/>
    </w:pPr>
    <w:r>
      <w:t>usnesení č.</w:t>
    </w:r>
    <w:r w:rsidR="005C54B5">
      <w:t xml:space="preserve"> </w:t>
    </w:r>
    <w:r w:rsidR="00226035">
      <w:t>1N</w:t>
    </w:r>
    <w:r w:rsidR="005D1B8B">
      <w:t>R-</w:t>
    </w:r>
    <w:r w:rsidR="00E82BE1">
      <w:t>18</w:t>
    </w:r>
    <w:r w:rsidR="00960C0E">
      <w:t>/20</w:t>
    </w:r>
    <w:r w:rsidR="00A5104A">
      <w:t>1</w:t>
    </w:r>
    <w:r w:rsidR="003A7980">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80780" w14:textId="77777777" w:rsidR="00A02C50" w:rsidRDefault="00A02C50">
      <w:r>
        <w:separator/>
      </w:r>
    </w:p>
  </w:footnote>
  <w:footnote w:type="continuationSeparator" w:id="0">
    <w:p w14:paraId="02C7EC3D" w14:textId="77777777" w:rsidR="00A02C50" w:rsidRDefault="00A02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DBDC9" w14:textId="27C53179" w:rsidR="00960C0E" w:rsidRDefault="00960C0E">
    <w:pPr>
      <w:framePr w:hSpace="141" w:wrap="around" w:vAnchor="text" w:hAnchor="page" w:x="5532" w:y="1"/>
      <w:jc w:val="center"/>
    </w:pPr>
  </w:p>
  <w:p w14:paraId="2626B6D7" w14:textId="77777777" w:rsidR="00960C0E" w:rsidRDefault="00960C0E"/>
  <w:p w14:paraId="36412262" w14:textId="77777777" w:rsidR="00960C0E" w:rsidRDefault="00960C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25ED8"/>
    <w:multiLevelType w:val="singleLevel"/>
    <w:tmpl w:val="9C722C7C"/>
    <w:lvl w:ilvl="0">
      <w:start w:val="1"/>
      <w:numFmt w:val="lowerLetter"/>
      <w:lvlText w:val="%1)"/>
      <w:lvlJc w:val="left"/>
      <w:pPr>
        <w:tabs>
          <w:tab w:val="num" w:pos="780"/>
        </w:tabs>
        <w:ind w:left="780" w:hanging="360"/>
      </w:pPr>
      <w:rPr>
        <w:rFonts w:hint="default"/>
      </w:rPr>
    </w:lvl>
  </w:abstractNum>
  <w:abstractNum w:abstractNumId="1">
    <w:nsid w:val="1CEC354A"/>
    <w:multiLevelType w:val="hybridMultilevel"/>
    <w:tmpl w:val="58C84562"/>
    <w:lvl w:ilvl="0" w:tplc="30B27EA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FFB6331"/>
    <w:multiLevelType w:val="hybridMultilevel"/>
    <w:tmpl w:val="01EADD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57B6193"/>
    <w:multiLevelType w:val="hybridMultilevel"/>
    <w:tmpl w:val="2FA05AD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3D4C55DC"/>
    <w:multiLevelType w:val="hybridMultilevel"/>
    <w:tmpl w:val="EDA6BA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6FC0360"/>
    <w:multiLevelType w:val="singleLevel"/>
    <w:tmpl w:val="45842F46"/>
    <w:lvl w:ilvl="0">
      <w:start w:val="1"/>
      <w:numFmt w:val="upperRoman"/>
      <w:pStyle w:val="Nadpis8"/>
      <w:lvlText w:val="%1. "/>
      <w:legacy w:legacy="1" w:legacySpace="0" w:legacyIndent="283"/>
      <w:lvlJc w:val="left"/>
      <w:pPr>
        <w:ind w:left="851" w:hanging="283"/>
      </w:pPr>
      <w:rPr>
        <w:rFonts w:ascii="Times New Roman" w:hAnsi="Times New Roman" w:hint="default"/>
        <w:b w:val="0"/>
        <w:i w:val="0"/>
        <w:sz w:val="24"/>
        <w:u w:val="none"/>
      </w:rPr>
    </w:lvl>
  </w:abstractNum>
  <w:abstractNum w:abstractNumId="6">
    <w:nsid w:val="4B5F3960"/>
    <w:multiLevelType w:val="hybridMultilevel"/>
    <w:tmpl w:val="8FA05178"/>
    <w:lvl w:ilvl="0" w:tplc="99C23F76">
      <w:start w:val="1"/>
      <w:numFmt w:val="decimal"/>
      <w:lvlText w:val="1.%1."/>
      <w:lvlJc w:val="left"/>
      <w:pPr>
        <w:ind w:left="1145" w:hanging="360"/>
      </w:pPr>
      <w:rPr>
        <w:rFonts w:ascii="Times New Roman" w:hAnsi="Times New Roman" w:hint="default"/>
        <w:b w:val="0"/>
        <w:i w:val="0"/>
        <w:color w:val="auto"/>
        <w:spacing w:val="0"/>
        <w:w w:val="100"/>
        <w:kern w:val="0"/>
        <w:position w:val="0"/>
        <w:sz w:val="24"/>
        <w:u w:val="none"/>
      </w:rPr>
    </w:lvl>
    <w:lvl w:ilvl="1" w:tplc="99C23F76">
      <w:start w:val="1"/>
      <w:numFmt w:val="decimal"/>
      <w:lvlText w:val="1.%2."/>
      <w:lvlJc w:val="left"/>
      <w:pPr>
        <w:ind w:left="1865" w:hanging="360"/>
      </w:pPr>
      <w:rPr>
        <w:rFonts w:ascii="Times New Roman" w:hAnsi="Times New Roman" w:hint="default"/>
        <w:b w:val="0"/>
        <w:i w:val="0"/>
        <w:color w:val="auto"/>
        <w:spacing w:val="0"/>
        <w:w w:val="100"/>
        <w:kern w:val="0"/>
        <w:position w:val="0"/>
        <w:sz w:val="24"/>
        <w:u w:val="none"/>
      </w:r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num w:numId="1">
    <w:abstractNumId w:val="5"/>
  </w:num>
  <w:num w:numId="2">
    <w:abstractNumId w:val="4"/>
  </w:num>
  <w:num w:numId="3">
    <w:abstractNumId w:val="1"/>
  </w:num>
  <w:num w:numId="4">
    <w:abstractNumId w:val="3"/>
  </w:num>
  <w:num w:numId="5">
    <w:abstractNumId w:val="2"/>
  </w:num>
  <w:num w:numId="6">
    <w:abstractNumId w:val="0"/>
  </w:num>
  <w:num w:numId="7">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D1A"/>
    <w:rsid w:val="000107C7"/>
    <w:rsid w:val="00014376"/>
    <w:rsid w:val="0001449F"/>
    <w:rsid w:val="00017357"/>
    <w:rsid w:val="00020577"/>
    <w:rsid w:val="00021552"/>
    <w:rsid w:val="00022E8F"/>
    <w:rsid w:val="000235CA"/>
    <w:rsid w:val="00023AFD"/>
    <w:rsid w:val="00026294"/>
    <w:rsid w:val="000273BF"/>
    <w:rsid w:val="000359EC"/>
    <w:rsid w:val="0003688F"/>
    <w:rsid w:val="00036F4D"/>
    <w:rsid w:val="00043545"/>
    <w:rsid w:val="000441E2"/>
    <w:rsid w:val="0004458B"/>
    <w:rsid w:val="00044F66"/>
    <w:rsid w:val="00050984"/>
    <w:rsid w:val="00051659"/>
    <w:rsid w:val="000643C0"/>
    <w:rsid w:val="000667B5"/>
    <w:rsid w:val="00067F40"/>
    <w:rsid w:val="000713CA"/>
    <w:rsid w:val="00072E49"/>
    <w:rsid w:val="00077B8C"/>
    <w:rsid w:val="0008135B"/>
    <w:rsid w:val="00081923"/>
    <w:rsid w:val="00084676"/>
    <w:rsid w:val="00091F8B"/>
    <w:rsid w:val="0009233D"/>
    <w:rsid w:val="00093A22"/>
    <w:rsid w:val="000B4550"/>
    <w:rsid w:val="000B5462"/>
    <w:rsid w:val="000C21CC"/>
    <w:rsid w:val="000C27C0"/>
    <w:rsid w:val="000C5143"/>
    <w:rsid w:val="000D0C62"/>
    <w:rsid w:val="000D2ABC"/>
    <w:rsid w:val="000D2D29"/>
    <w:rsid w:val="000D3863"/>
    <w:rsid w:val="000D471B"/>
    <w:rsid w:val="000D662A"/>
    <w:rsid w:val="000D74BA"/>
    <w:rsid w:val="000D7E33"/>
    <w:rsid w:val="000E0187"/>
    <w:rsid w:val="000E22E2"/>
    <w:rsid w:val="000E245D"/>
    <w:rsid w:val="000E3BD3"/>
    <w:rsid w:val="000F21BC"/>
    <w:rsid w:val="000F2BCB"/>
    <w:rsid w:val="000F40B8"/>
    <w:rsid w:val="000F510D"/>
    <w:rsid w:val="00101153"/>
    <w:rsid w:val="00102C30"/>
    <w:rsid w:val="0010380F"/>
    <w:rsid w:val="00103C04"/>
    <w:rsid w:val="00107DE3"/>
    <w:rsid w:val="00123484"/>
    <w:rsid w:val="00124D1E"/>
    <w:rsid w:val="00125A17"/>
    <w:rsid w:val="00125B23"/>
    <w:rsid w:val="00132666"/>
    <w:rsid w:val="0013509B"/>
    <w:rsid w:val="00142B66"/>
    <w:rsid w:val="00144D04"/>
    <w:rsid w:val="001466F2"/>
    <w:rsid w:val="00151C40"/>
    <w:rsid w:val="00151E33"/>
    <w:rsid w:val="00152105"/>
    <w:rsid w:val="00152B5C"/>
    <w:rsid w:val="001547DB"/>
    <w:rsid w:val="00163389"/>
    <w:rsid w:val="00165A10"/>
    <w:rsid w:val="001732ED"/>
    <w:rsid w:val="00174C6F"/>
    <w:rsid w:val="001800E1"/>
    <w:rsid w:val="0018079E"/>
    <w:rsid w:val="00184ECD"/>
    <w:rsid w:val="00186EF0"/>
    <w:rsid w:val="0019036F"/>
    <w:rsid w:val="00191972"/>
    <w:rsid w:val="00191C23"/>
    <w:rsid w:val="00194033"/>
    <w:rsid w:val="00194190"/>
    <w:rsid w:val="00196F64"/>
    <w:rsid w:val="001A0726"/>
    <w:rsid w:val="001A17EE"/>
    <w:rsid w:val="001A1844"/>
    <w:rsid w:val="001A38EE"/>
    <w:rsid w:val="001A4484"/>
    <w:rsid w:val="001A6C2D"/>
    <w:rsid w:val="001B5A5E"/>
    <w:rsid w:val="001B7F30"/>
    <w:rsid w:val="001C037B"/>
    <w:rsid w:val="001C3903"/>
    <w:rsid w:val="001C5F99"/>
    <w:rsid w:val="001C750F"/>
    <w:rsid w:val="001D0622"/>
    <w:rsid w:val="001D14A4"/>
    <w:rsid w:val="001D17DA"/>
    <w:rsid w:val="001D1A7D"/>
    <w:rsid w:val="001D2EC7"/>
    <w:rsid w:val="001D53E2"/>
    <w:rsid w:val="001E277B"/>
    <w:rsid w:val="001E56F1"/>
    <w:rsid w:val="001E5CF3"/>
    <w:rsid w:val="001E60FB"/>
    <w:rsid w:val="001F3441"/>
    <w:rsid w:val="001F39AF"/>
    <w:rsid w:val="001F3B71"/>
    <w:rsid w:val="001F4059"/>
    <w:rsid w:val="00200BE8"/>
    <w:rsid w:val="00201DFF"/>
    <w:rsid w:val="0020305A"/>
    <w:rsid w:val="002054A7"/>
    <w:rsid w:val="00205EA8"/>
    <w:rsid w:val="00212E64"/>
    <w:rsid w:val="00213E93"/>
    <w:rsid w:val="00216143"/>
    <w:rsid w:val="0022209B"/>
    <w:rsid w:val="00226035"/>
    <w:rsid w:val="0022698C"/>
    <w:rsid w:val="0023275A"/>
    <w:rsid w:val="002330DD"/>
    <w:rsid w:val="002341E9"/>
    <w:rsid w:val="0023658F"/>
    <w:rsid w:val="00241319"/>
    <w:rsid w:val="00243DB2"/>
    <w:rsid w:val="00250722"/>
    <w:rsid w:val="00253769"/>
    <w:rsid w:val="00255A1C"/>
    <w:rsid w:val="0025607A"/>
    <w:rsid w:val="00256C0B"/>
    <w:rsid w:val="002635D1"/>
    <w:rsid w:val="002637FF"/>
    <w:rsid w:val="00266262"/>
    <w:rsid w:val="00270B8E"/>
    <w:rsid w:val="002712F3"/>
    <w:rsid w:val="00272CE2"/>
    <w:rsid w:val="00275F15"/>
    <w:rsid w:val="00277D2F"/>
    <w:rsid w:val="00291D85"/>
    <w:rsid w:val="002923E3"/>
    <w:rsid w:val="002960C4"/>
    <w:rsid w:val="0029650F"/>
    <w:rsid w:val="0029718C"/>
    <w:rsid w:val="002A0FEA"/>
    <w:rsid w:val="002A138B"/>
    <w:rsid w:val="002A3978"/>
    <w:rsid w:val="002A4498"/>
    <w:rsid w:val="002A5BE8"/>
    <w:rsid w:val="002B5D4C"/>
    <w:rsid w:val="002B660B"/>
    <w:rsid w:val="002C040C"/>
    <w:rsid w:val="002C2D4C"/>
    <w:rsid w:val="002C394B"/>
    <w:rsid w:val="002C424B"/>
    <w:rsid w:val="002C6C77"/>
    <w:rsid w:val="002D24FE"/>
    <w:rsid w:val="002D3C29"/>
    <w:rsid w:val="002D4AFB"/>
    <w:rsid w:val="002D5AB8"/>
    <w:rsid w:val="002D752A"/>
    <w:rsid w:val="002E5058"/>
    <w:rsid w:val="002F6144"/>
    <w:rsid w:val="002F6607"/>
    <w:rsid w:val="0030681C"/>
    <w:rsid w:val="00311D5D"/>
    <w:rsid w:val="00320B2A"/>
    <w:rsid w:val="003241F9"/>
    <w:rsid w:val="003432C5"/>
    <w:rsid w:val="0034381F"/>
    <w:rsid w:val="00352372"/>
    <w:rsid w:val="00353603"/>
    <w:rsid w:val="00356A82"/>
    <w:rsid w:val="00361437"/>
    <w:rsid w:val="00365895"/>
    <w:rsid w:val="0038068C"/>
    <w:rsid w:val="003820D1"/>
    <w:rsid w:val="00382D99"/>
    <w:rsid w:val="00390271"/>
    <w:rsid w:val="0039300A"/>
    <w:rsid w:val="00393C51"/>
    <w:rsid w:val="003950BA"/>
    <w:rsid w:val="003A0185"/>
    <w:rsid w:val="003A7980"/>
    <w:rsid w:val="003B0014"/>
    <w:rsid w:val="003B0947"/>
    <w:rsid w:val="003B256D"/>
    <w:rsid w:val="003B3528"/>
    <w:rsid w:val="003B3D8C"/>
    <w:rsid w:val="003B6358"/>
    <w:rsid w:val="003B6E51"/>
    <w:rsid w:val="003C06E6"/>
    <w:rsid w:val="003C3D16"/>
    <w:rsid w:val="003C4EF0"/>
    <w:rsid w:val="003C740F"/>
    <w:rsid w:val="003D0F5D"/>
    <w:rsid w:val="003D4CBA"/>
    <w:rsid w:val="003D4EEC"/>
    <w:rsid w:val="003D5AB3"/>
    <w:rsid w:val="003D70C7"/>
    <w:rsid w:val="003E1A45"/>
    <w:rsid w:val="003E1B04"/>
    <w:rsid w:val="003E37C8"/>
    <w:rsid w:val="003E434F"/>
    <w:rsid w:val="003E734D"/>
    <w:rsid w:val="003F0A25"/>
    <w:rsid w:val="003F65D2"/>
    <w:rsid w:val="00403314"/>
    <w:rsid w:val="004055FF"/>
    <w:rsid w:val="0040665C"/>
    <w:rsid w:val="004071F7"/>
    <w:rsid w:val="00410647"/>
    <w:rsid w:val="00410D5A"/>
    <w:rsid w:val="0041170B"/>
    <w:rsid w:val="004121A1"/>
    <w:rsid w:val="00421703"/>
    <w:rsid w:val="00422234"/>
    <w:rsid w:val="00426B94"/>
    <w:rsid w:val="004271D6"/>
    <w:rsid w:val="0043285F"/>
    <w:rsid w:val="0043322E"/>
    <w:rsid w:val="0043641E"/>
    <w:rsid w:val="00441934"/>
    <w:rsid w:val="00442190"/>
    <w:rsid w:val="004435B7"/>
    <w:rsid w:val="00457D00"/>
    <w:rsid w:val="00462371"/>
    <w:rsid w:val="004626AF"/>
    <w:rsid w:val="00467287"/>
    <w:rsid w:val="004702DD"/>
    <w:rsid w:val="00470966"/>
    <w:rsid w:val="00472688"/>
    <w:rsid w:val="004726E2"/>
    <w:rsid w:val="00472CE0"/>
    <w:rsid w:val="00472F1D"/>
    <w:rsid w:val="0047319E"/>
    <w:rsid w:val="00473D1B"/>
    <w:rsid w:val="00483C6F"/>
    <w:rsid w:val="0048576F"/>
    <w:rsid w:val="004872B5"/>
    <w:rsid w:val="00487B9B"/>
    <w:rsid w:val="00492652"/>
    <w:rsid w:val="00494055"/>
    <w:rsid w:val="0049462E"/>
    <w:rsid w:val="0049489A"/>
    <w:rsid w:val="004956A4"/>
    <w:rsid w:val="004A0DBB"/>
    <w:rsid w:val="004A1B1F"/>
    <w:rsid w:val="004A5CE1"/>
    <w:rsid w:val="004B3F74"/>
    <w:rsid w:val="004C0C8E"/>
    <w:rsid w:val="004C1A57"/>
    <w:rsid w:val="004C43A3"/>
    <w:rsid w:val="004D274A"/>
    <w:rsid w:val="004D2A79"/>
    <w:rsid w:val="004D52EC"/>
    <w:rsid w:val="004E2AA0"/>
    <w:rsid w:val="004E3D70"/>
    <w:rsid w:val="004E593D"/>
    <w:rsid w:val="004F0B19"/>
    <w:rsid w:val="004F2D26"/>
    <w:rsid w:val="004F3892"/>
    <w:rsid w:val="004F593C"/>
    <w:rsid w:val="004F67FD"/>
    <w:rsid w:val="004F698E"/>
    <w:rsid w:val="00502E5B"/>
    <w:rsid w:val="00506CC6"/>
    <w:rsid w:val="00513F90"/>
    <w:rsid w:val="005228E2"/>
    <w:rsid w:val="00524237"/>
    <w:rsid w:val="00524B52"/>
    <w:rsid w:val="005265C9"/>
    <w:rsid w:val="00526819"/>
    <w:rsid w:val="00534DEA"/>
    <w:rsid w:val="00542FDA"/>
    <w:rsid w:val="0054510E"/>
    <w:rsid w:val="00545855"/>
    <w:rsid w:val="00546165"/>
    <w:rsid w:val="00547691"/>
    <w:rsid w:val="00550F6B"/>
    <w:rsid w:val="00551A66"/>
    <w:rsid w:val="00552BCB"/>
    <w:rsid w:val="00552C89"/>
    <w:rsid w:val="00553929"/>
    <w:rsid w:val="005549A7"/>
    <w:rsid w:val="005558D7"/>
    <w:rsid w:val="00562EC4"/>
    <w:rsid w:val="00563C02"/>
    <w:rsid w:val="00564096"/>
    <w:rsid w:val="00565173"/>
    <w:rsid w:val="00570FF3"/>
    <w:rsid w:val="005801A1"/>
    <w:rsid w:val="00581B18"/>
    <w:rsid w:val="00581E07"/>
    <w:rsid w:val="00582894"/>
    <w:rsid w:val="00582E80"/>
    <w:rsid w:val="00583A59"/>
    <w:rsid w:val="00587BB3"/>
    <w:rsid w:val="00591B5A"/>
    <w:rsid w:val="00592CFE"/>
    <w:rsid w:val="005956DB"/>
    <w:rsid w:val="00595F7B"/>
    <w:rsid w:val="00596A6D"/>
    <w:rsid w:val="00597A1C"/>
    <w:rsid w:val="00597B68"/>
    <w:rsid w:val="005A3D32"/>
    <w:rsid w:val="005B264B"/>
    <w:rsid w:val="005B72E4"/>
    <w:rsid w:val="005C1A03"/>
    <w:rsid w:val="005C2122"/>
    <w:rsid w:val="005C2D1C"/>
    <w:rsid w:val="005C356E"/>
    <w:rsid w:val="005C54B5"/>
    <w:rsid w:val="005D09C3"/>
    <w:rsid w:val="005D1B8B"/>
    <w:rsid w:val="005D1E8D"/>
    <w:rsid w:val="005D3145"/>
    <w:rsid w:val="005D465B"/>
    <w:rsid w:val="005E227A"/>
    <w:rsid w:val="005F54DA"/>
    <w:rsid w:val="005F7344"/>
    <w:rsid w:val="005F7813"/>
    <w:rsid w:val="006003D1"/>
    <w:rsid w:val="00603428"/>
    <w:rsid w:val="0060406D"/>
    <w:rsid w:val="00604B86"/>
    <w:rsid w:val="00610995"/>
    <w:rsid w:val="00611096"/>
    <w:rsid w:val="00621CC6"/>
    <w:rsid w:val="00623AA1"/>
    <w:rsid w:val="006243F7"/>
    <w:rsid w:val="00625DBF"/>
    <w:rsid w:val="00636930"/>
    <w:rsid w:val="00637DA5"/>
    <w:rsid w:val="00640FEB"/>
    <w:rsid w:val="006536A7"/>
    <w:rsid w:val="00654BCB"/>
    <w:rsid w:val="00656D95"/>
    <w:rsid w:val="006576A5"/>
    <w:rsid w:val="0065792F"/>
    <w:rsid w:val="00663C69"/>
    <w:rsid w:val="006655A6"/>
    <w:rsid w:val="0066589D"/>
    <w:rsid w:val="00667B33"/>
    <w:rsid w:val="00674E93"/>
    <w:rsid w:val="00687B8A"/>
    <w:rsid w:val="006919CE"/>
    <w:rsid w:val="0069279D"/>
    <w:rsid w:val="00694652"/>
    <w:rsid w:val="006967D6"/>
    <w:rsid w:val="006A0348"/>
    <w:rsid w:val="006A2BF6"/>
    <w:rsid w:val="006A5266"/>
    <w:rsid w:val="006B0720"/>
    <w:rsid w:val="006B1EF3"/>
    <w:rsid w:val="006B368A"/>
    <w:rsid w:val="006B3E24"/>
    <w:rsid w:val="006C153D"/>
    <w:rsid w:val="006C1B04"/>
    <w:rsid w:val="006C2956"/>
    <w:rsid w:val="006C3025"/>
    <w:rsid w:val="006C6268"/>
    <w:rsid w:val="006C6A56"/>
    <w:rsid w:val="006D043E"/>
    <w:rsid w:val="006D1027"/>
    <w:rsid w:val="006D2CF2"/>
    <w:rsid w:val="006D2DA7"/>
    <w:rsid w:val="006D2FD3"/>
    <w:rsid w:val="006D4C08"/>
    <w:rsid w:val="006E143C"/>
    <w:rsid w:val="006F5EF9"/>
    <w:rsid w:val="006F6F54"/>
    <w:rsid w:val="00700815"/>
    <w:rsid w:val="00701119"/>
    <w:rsid w:val="00702701"/>
    <w:rsid w:val="00707EC4"/>
    <w:rsid w:val="007101D0"/>
    <w:rsid w:val="00715769"/>
    <w:rsid w:val="00721906"/>
    <w:rsid w:val="007240FD"/>
    <w:rsid w:val="00727292"/>
    <w:rsid w:val="007312E3"/>
    <w:rsid w:val="00734AD3"/>
    <w:rsid w:val="007350AA"/>
    <w:rsid w:val="00741D15"/>
    <w:rsid w:val="00743795"/>
    <w:rsid w:val="00743D70"/>
    <w:rsid w:val="00755CD9"/>
    <w:rsid w:val="00764929"/>
    <w:rsid w:val="007657BB"/>
    <w:rsid w:val="00765E92"/>
    <w:rsid w:val="00766DC6"/>
    <w:rsid w:val="00771547"/>
    <w:rsid w:val="00772392"/>
    <w:rsid w:val="0077379F"/>
    <w:rsid w:val="00775691"/>
    <w:rsid w:val="00777BF9"/>
    <w:rsid w:val="00780B98"/>
    <w:rsid w:val="0078100C"/>
    <w:rsid w:val="007818CD"/>
    <w:rsid w:val="007825AA"/>
    <w:rsid w:val="00783312"/>
    <w:rsid w:val="00783775"/>
    <w:rsid w:val="00785BC7"/>
    <w:rsid w:val="00786008"/>
    <w:rsid w:val="00786E55"/>
    <w:rsid w:val="00791245"/>
    <w:rsid w:val="007A091B"/>
    <w:rsid w:val="007A6A6D"/>
    <w:rsid w:val="007B0E8F"/>
    <w:rsid w:val="007B7AEB"/>
    <w:rsid w:val="007C09AB"/>
    <w:rsid w:val="007C196E"/>
    <w:rsid w:val="007C5B61"/>
    <w:rsid w:val="007C71D1"/>
    <w:rsid w:val="007D1D7A"/>
    <w:rsid w:val="007D236D"/>
    <w:rsid w:val="007D2CE2"/>
    <w:rsid w:val="007D385A"/>
    <w:rsid w:val="007D38C9"/>
    <w:rsid w:val="007D3C51"/>
    <w:rsid w:val="007D5EC2"/>
    <w:rsid w:val="007E081C"/>
    <w:rsid w:val="007E150B"/>
    <w:rsid w:val="007E3861"/>
    <w:rsid w:val="007E51BE"/>
    <w:rsid w:val="007F1AC8"/>
    <w:rsid w:val="007F2EF1"/>
    <w:rsid w:val="007F3EFE"/>
    <w:rsid w:val="008072CC"/>
    <w:rsid w:val="00810568"/>
    <w:rsid w:val="00812B45"/>
    <w:rsid w:val="00813A34"/>
    <w:rsid w:val="00816D83"/>
    <w:rsid w:val="008204D1"/>
    <w:rsid w:val="00820B4F"/>
    <w:rsid w:val="0082265C"/>
    <w:rsid w:val="00824898"/>
    <w:rsid w:val="00824B34"/>
    <w:rsid w:val="00825BA2"/>
    <w:rsid w:val="00830B67"/>
    <w:rsid w:val="00831342"/>
    <w:rsid w:val="00834454"/>
    <w:rsid w:val="00836C45"/>
    <w:rsid w:val="00842A13"/>
    <w:rsid w:val="008443AD"/>
    <w:rsid w:val="00852FE2"/>
    <w:rsid w:val="00861823"/>
    <w:rsid w:val="00862D9B"/>
    <w:rsid w:val="00863BC0"/>
    <w:rsid w:val="0086406C"/>
    <w:rsid w:val="00864E2F"/>
    <w:rsid w:val="008655C7"/>
    <w:rsid w:val="008711A1"/>
    <w:rsid w:val="00871D71"/>
    <w:rsid w:val="0087266F"/>
    <w:rsid w:val="00875F2B"/>
    <w:rsid w:val="00876CAA"/>
    <w:rsid w:val="00881F18"/>
    <w:rsid w:val="00882C45"/>
    <w:rsid w:val="00884431"/>
    <w:rsid w:val="00890279"/>
    <w:rsid w:val="00892308"/>
    <w:rsid w:val="0089272F"/>
    <w:rsid w:val="00893C6C"/>
    <w:rsid w:val="008A0170"/>
    <w:rsid w:val="008A1A83"/>
    <w:rsid w:val="008A7D38"/>
    <w:rsid w:val="008B12A1"/>
    <w:rsid w:val="008B136F"/>
    <w:rsid w:val="008B3EBB"/>
    <w:rsid w:val="008B78AB"/>
    <w:rsid w:val="008B7A2B"/>
    <w:rsid w:val="008C0ECC"/>
    <w:rsid w:val="008C48F8"/>
    <w:rsid w:val="008C57E5"/>
    <w:rsid w:val="008C6211"/>
    <w:rsid w:val="008D4AB8"/>
    <w:rsid w:val="008E2D18"/>
    <w:rsid w:val="008E2F54"/>
    <w:rsid w:val="008E507C"/>
    <w:rsid w:val="008E69BA"/>
    <w:rsid w:val="008F2183"/>
    <w:rsid w:val="008F5477"/>
    <w:rsid w:val="008F5B0E"/>
    <w:rsid w:val="00907ECB"/>
    <w:rsid w:val="00910A7C"/>
    <w:rsid w:val="00914E9D"/>
    <w:rsid w:val="00916755"/>
    <w:rsid w:val="009220A4"/>
    <w:rsid w:val="00927EF7"/>
    <w:rsid w:val="009338DB"/>
    <w:rsid w:val="00935484"/>
    <w:rsid w:val="00935582"/>
    <w:rsid w:val="00940ADA"/>
    <w:rsid w:val="00944C56"/>
    <w:rsid w:val="00947599"/>
    <w:rsid w:val="00947F35"/>
    <w:rsid w:val="00950BAD"/>
    <w:rsid w:val="0095263C"/>
    <w:rsid w:val="009529F2"/>
    <w:rsid w:val="00952BCE"/>
    <w:rsid w:val="00955743"/>
    <w:rsid w:val="00956A04"/>
    <w:rsid w:val="00960C0E"/>
    <w:rsid w:val="00961AEC"/>
    <w:rsid w:val="00962898"/>
    <w:rsid w:val="0096393B"/>
    <w:rsid w:val="00963FE2"/>
    <w:rsid w:val="00964351"/>
    <w:rsid w:val="00964782"/>
    <w:rsid w:val="0096493D"/>
    <w:rsid w:val="00964A83"/>
    <w:rsid w:val="00971541"/>
    <w:rsid w:val="0097304F"/>
    <w:rsid w:val="00973515"/>
    <w:rsid w:val="009816A0"/>
    <w:rsid w:val="0098764E"/>
    <w:rsid w:val="009953AA"/>
    <w:rsid w:val="00996454"/>
    <w:rsid w:val="00996F3B"/>
    <w:rsid w:val="00997790"/>
    <w:rsid w:val="009A040B"/>
    <w:rsid w:val="009A411E"/>
    <w:rsid w:val="009A5E75"/>
    <w:rsid w:val="009A7519"/>
    <w:rsid w:val="009B121F"/>
    <w:rsid w:val="009B3805"/>
    <w:rsid w:val="009B59AA"/>
    <w:rsid w:val="009B7653"/>
    <w:rsid w:val="009C0E33"/>
    <w:rsid w:val="009C1430"/>
    <w:rsid w:val="009C405D"/>
    <w:rsid w:val="009C7E54"/>
    <w:rsid w:val="009D0DC2"/>
    <w:rsid w:val="009D551E"/>
    <w:rsid w:val="009D626F"/>
    <w:rsid w:val="009E1795"/>
    <w:rsid w:val="009E28F3"/>
    <w:rsid w:val="009E4AAD"/>
    <w:rsid w:val="009E4FB1"/>
    <w:rsid w:val="009E7F17"/>
    <w:rsid w:val="009F36B8"/>
    <w:rsid w:val="00A01F9C"/>
    <w:rsid w:val="00A02C50"/>
    <w:rsid w:val="00A03102"/>
    <w:rsid w:val="00A041FA"/>
    <w:rsid w:val="00A04968"/>
    <w:rsid w:val="00A04EA3"/>
    <w:rsid w:val="00A04F3D"/>
    <w:rsid w:val="00A063A6"/>
    <w:rsid w:val="00A101D5"/>
    <w:rsid w:val="00A10C63"/>
    <w:rsid w:val="00A1104F"/>
    <w:rsid w:val="00A11474"/>
    <w:rsid w:val="00A118BA"/>
    <w:rsid w:val="00A12FFD"/>
    <w:rsid w:val="00A15933"/>
    <w:rsid w:val="00A15BF3"/>
    <w:rsid w:val="00A2061E"/>
    <w:rsid w:val="00A25F55"/>
    <w:rsid w:val="00A33074"/>
    <w:rsid w:val="00A40A17"/>
    <w:rsid w:val="00A416D2"/>
    <w:rsid w:val="00A454A9"/>
    <w:rsid w:val="00A47209"/>
    <w:rsid w:val="00A5104A"/>
    <w:rsid w:val="00A52133"/>
    <w:rsid w:val="00A5297F"/>
    <w:rsid w:val="00A57851"/>
    <w:rsid w:val="00A57C3E"/>
    <w:rsid w:val="00A649B3"/>
    <w:rsid w:val="00A70832"/>
    <w:rsid w:val="00A732E8"/>
    <w:rsid w:val="00A77FB1"/>
    <w:rsid w:val="00A815CB"/>
    <w:rsid w:val="00A818FF"/>
    <w:rsid w:val="00A866B8"/>
    <w:rsid w:val="00AA195C"/>
    <w:rsid w:val="00AA2E50"/>
    <w:rsid w:val="00AA3508"/>
    <w:rsid w:val="00AA6A1A"/>
    <w:rsid w:val="00AB6983"/>
    <w:rsid w:val="00AB6E7B"/>
    <w:rsid w:val="00AC09CF"/>
    <w:rsid w:val="00AC686D"/>
    <w:rsid w:val="00AD3366"/>
    <w:rsid w:val="00AD6B43"/>
    <w:rsid w:val="00AE2CE4"/>
    <w:rsid w:val="00AE7C5F"/>
    <w:rsid w:val="00AF148A"/>
    <w:rsid w:val="00AF2423"/>
    <w:rsid w:val="00AF5C4B"/>
    <w:rsid w:val="00B02167"/>
    <w:rsid w:val="00B07DDD"/>
    <w:rsid w:val="00B111D4"/>
    <w:rsid w:val="00B11B6B"/>
    <w:rsid w:val="00B21051"/>
    <w:rsid w:val="00B2489E"/>
    <w:rsid w:val="00B24D79"/>
    <w:rsid w:val="00B265E6"/>
    <w:rsid w:val="00B30872"/>
    <w:rsid w:val="00B32EB7"/>
    <w:rsid w:val="00B34381"/>
    <w:rsid w:val="00B36628"/>
    <w:rsid w:val="00B42062"/>
    <w:rsid w:val="00B43406"/>
    <w:rsid w:val="00B47786"/>
    <w:rsid w:val="00B508FE"/>
    <w:rsid w:val="00B5124C"/>
    <w:rsid w:val="00B54EAA"/>
    <w:rsid w:val="00B57984"/>
    <w:rsid w:val="00B607F1"/>
    <w:rsid w:val="00B6190C"/>
    <w:rsid w:val="00B651E5"/>
    <w:rsid w:val="00B65D09"/>
    <w:rsid w:val="00B71AD9"/>
    <w:rsid w:val="00B722F3"/>
    <w:rsid w:val="00B75D1A"/>
    <w:rsid w:val="00B77E15"/>
    <w:rsid w:val="00B8319D"/>
    <w:rsid w:val="00B84FC0"/>
    <w:rsid w:val="00BA0034"/>
    <w:rsid w:val="00BA04C7"/>
    <w:rsid w:val="00BA0797"/>
    <w:rsid w:val="00BA1A8F"/>
    <w:rsid w:val="00BA1D69"/>
    <w:rsid w:val="00BA47FB"/>
    <w:rsid w:val="00BB108F"/>
    <w:rsid w:val="00BB42A6"/>
    <w:rsid w:val="00BC66D7"/>
    <w:rsid w:val="00BC764B"/>
    <w:rsid w:val="00BD0AF3"/>
    <w:rsid w:val="00BD3D41"/>
    <w:rsid w:val="00BD5BB5"/>
    <w:rsid w:val="00BE008D"/>
    <w:rsid w:val="00BE0BE9"/>
    <w:rsid w:val="00BE1D0E"/>
    <w:rsid w:val="00BE282F"/>
    <w:rsid w:val="00BE37ED"/>
    <w:rsid w:val="00BE3B9A"/>
    <w:rsid w:val="00BE7A90"/>
    <w:rsid w:val="00BE7FE0"/>
    <w:rsid w:val="00BF36FA"/>
    <w:rsid w:val="00BF3EAD"/>
    <w:rsid w:val="00BF414D"/>
    <w:rsid w:val="00BF7457"/>
    <w:rsid w:val="00C016F9"/>
    <w:rsid w:val="00C02027"/>
    <w:rsid w:val="00C036A5"/>
    <w:rsid w:val="00C06C87"/>
    <w:rsid w:val="00C1063E"/>
    <w:rsid w:val="00C13A1D"/>
    <w:rsid w:val="00C15977"/>
    <w:rsid w:val="00C16058"/>
    <w:rsid w:val="00C17390"/>
    <w:rsid w:val="00C176B0"/>
    <w:rsid w:val="00C213DD"/>
    <w:rsid w:val="00C22BFF"/>
    <w:rsid w:val="00C256DE"/>
    <w:rsid w:val="00C26311"/>
    <w:rsid w:val="00C33CFF"/>
    <w:rsid w:val="00C34122"/>
    <w:rsid w:val="00C35130"/>
    <w:rsid w:val="00C360FA"/>
    <w:rsid w:val="00C36768"/>
    <w:rsid w:val="00C402E0"/>
    <w:rsid w:val="00C41A91"/>
    <w:rsid w:val="00C41D15"/>
    <w:rsid w:val="00C45AE4"/>
    <w:rsid w:val="00C4719F"/>
    <w:rsid w:val="00C5037A"/>
    <w:rsid w:val="00C51C73"/>
    <w:rsid w:val="00C52A4F"/>
    <w:rsid w:val="00C53E0F"/>
    <w:rsid w:val="00C577B1"/>
    <w:rsid w:val="00C625BD"/>
    <w:rsid w:val="00C72791"/>
    <w:rsid w:val="00C74BB7"/>
    <w:rsid w:val="00C87B91"/>
    <w:rsid w:val="00C87EBD"/>
    <w:rsid w:val="00C919AE"/>
    <w:rsid w:val="00C938DE"/>
    <w:rsid w:val="00C93A71"/>
    <w:rsid w:val="00CA0E0F"/>
    <w:rsid w:val="00CA241C"/>
    <w:rsid w:val="00CA37D0"/>
    <w:rsid w:val="00CA3DA6"/>
    <w:rsid w:val="00CA5242"/>
    <w:rsid w:val="00CA5481"/>
    <w:rsid w:val="00CB64C4"/>
    <w:rsid w:val="00CC1715"/>
    <w:rsid w:val="00CC2A71"/>
    <w:rsid w:val="00CD1D0E"/>
    <w:rsid w:val="00CD3D69"/>
    <w:rsid w:val="00CD427F"/>
    <w:rsid w:val="00CD547A"/>
    <w:rsid w:val="00CD56A3"/>
    <w:rsid w:val="00CD67C2"/>
    <w:rsid w:val="00CD7634"/>
    <w:rsid w:val="00CD7FDE"/>
    <w:rsid w:val="00CE0755"/>
    <w:rsid w:val="00CE2541"/>
    <w:rsid w:val="00CE6302"/>
    <w:rsid w:val="00CE76A8"/>
    <w:rsid w:val="00CF09A0"/>
    <w:rsid w:val="00CF42C3"/>
    <w:rsid w:val="00CF44F6"/>
    <w:rsid w:val="00CF717C"/>
    <w:rsid w:val="00D0545A"/>
    <w:rsid w:val="00D06001"/>
    <w:rsid w:val="00D10239"/>
    <w:rsid w:val="00D1070E"/>
    <w:rsid w:val="00D15157"/>
    <w:rsid w:val="00D16BE1"/>
    <w:rsid w:val="00D20FAC"/>
    <w:rsid w:val="00D23471"/>
    <w:rsid w:val="00D250B9"/>
    <w:rsid w:val="00D25C47"/>
    <w:rsid w:val="00D26547"/>
    <w:rsid w:val="00D26F59"/>
    <w:rsid w:val="00D30218"/>
    <w:rsid w:val="00D31BD7"/>
    <w:rsid w:val="00D330B3"/>
    <w:rsid w:val="00D413ED"/>
    <w:rsid w:val="00D441D1"/>
    <w:rsid w:val="00D44CFE"/>
    <w:rsid w:val="00D4587F"/>
    <w:rsid w:val="00D533E3"/>
    <w:rsid w:val="00D5434C"/>
    <w:rsid w:val="00D5529A"/>
    <w:rsid w:val="00D56D68"/>
    <w:rsid w:val="00D61917"/>
    <w:rsid w:val="00D654D5"/>
    <w:rsid w:val="00D70F5C"/>
    <w:rsid w:val="00D73598"/>
    <w:rsid w:val="00D800ED"/>
    <w:rsid w:val="00D80E9E"/>
    <w:rsid w:val="00D846C6"/>
    <w:rsid w:val="00D856BB"/>
    <w:rsid w:val="00D86E25"/>
    <w:rsid w:val="00D87777"/>
    <w:rsid w:val="00D87C11"/>
    <w:rsid w:val="00D87EBD"/>
    <w:rsid w:val="00DA0393"/>
    <w:rsid w:val="00DA3058"/>
    <w:rsid w:val="00DA5CBF"/>
    <w:rsid w:val="00DA7A4F"/>
    <w:rsid w:val="00DB0492"/>
    <w:rsid w:val="00DB0747"/>
    <w:rsid w:val="00DB0E41"/>
    <w:rsid w:val="00DB1D4D"/>
    <w:rsid w:val="00DB38FF"/>
    <w:rsid w:val="00DB41C9"/>
    <w:rsid w:val="00DC41FE"/>
    <w:rsid w:val="00DC4743"/>
    <w:rsid w:val="00DC7C92"/>
    <w:rsid w:val="00DD0A8B"/>
    <w:rsid w:val="00DD1FF7"/>
    <w:rsid w:val="00DD3E38"/>
    <w:rsid w:val="00DD3F24"/>
    <w:rsid w:val="00DE01DE"/>
    <w:rsid w:val="00DE381D"/>
    <w:rsid w:val="00DE442C"/>
    <w:rsid w:val="00DF06B1"/>
    <w:rsid w:val="00DF35E8"/>
    <w:rsid w:val="00E00596"/>
    <w:rsid w:val="00E016AC"/>
    <w:rsid w:val="00E0223C"/>
    <w:rsid w:val="00E06BDD"/>
    <w:rsid w:val="00E0788D"/>
    <w:rsid w:val="00E10382"/>
    <w:rsid w:val="00E1048B"/>
    <w:rsid w:val="00E128B1"/>
    <w:rsid w:val="00E1304B"/>
    <w:rsid w:val="00E131C6"/>
    <w:rsid w:val="00E14B41"/>
    <w:rsid w:val="00E1590E"/>
    <w:rsid w:val="00E17289"/>
    <w:rsid w:val="00E17ECF"/>
    <w:rsid w:val="00E2069B"/>
    <w:rsid w:val="00E207EF"/>
    <w:rsid w:val="00E26D83"/>
    <w:rsid w:val="00E26E5C"/>
    <w:rsid w:val="00E27106"/>
    <w:rsid w:val="00E27BFC"/>
    <w:rsid w:val="00E4068C"/>
    <w:rsid w:val="00E424D4"/>
    <w:rsid w:val="00E4687F"/>
    <w:rsid w:val="00E51E09"/>
    <w:rsid w:val="00E54A38"/>
    <w:rsid w:val="00E54AA0"/>
    <w:rsid w:val="00E60A1C"/>
    <w:rsid w:val="00E621E5"/>
    <w:rsid w:val="00E63D54"/>
    <w:rsid w:val="00E651C0"/>
    <w:rsid w:val="00E65DFC"/>
    <w:rsid w:val="00E67ADD"/>
    <w:rsid w:val="00E67D21"/>
    <w:rsid w:val="00E7061B"/>
    <w:rsid w:val="00E7078A"/>
    <w:rsid w:val="00E70C7E"/>
    <w:rsid w:val="00E745C2"/>
    <w:rsid w:val="00E819EA"/>
    <w:rsid w:val="00E82AAF"/>
    <w:rsid w:val="00E82BE1"/>
    <w:rsid w:val="00E87A78"/>
    <w:rsid w:val="00EA3690"/>
    <w:rsid w:val="00EA78F2"/>
    <w:rsid w:val="00EB03A6"/>
    <w:rsid w:val="00EB101E"/>
    <w:rsid w:val="00EB3395"/>
    <w:rsid w:val="00EB3AFE"/>
    <w:rsid w:val="00EB622A"/>
    <w:rsid w:val="00EB7CAD"/>
    <w:rsid w:val="00EC05FD"/>
    <w:rsid w:val="00EC10A2"/>
    <w:rsid w:val="00EC1272"/>
    <w:rsid w:val="00EC2410"/>
    <w:rsid w:val="00EC3372"/>
    <w:rsid w:val="00EC3775"/>
    <w:rsid w:val="00EC393C"/>
    <w:rsid w:val="00EC628F"/>
    <w:rsid w:val="00ED066C"/>
    <w:rsid w:val="00ED0F2D"/>
    <w:rsid w:val="00ED3509"/>
    <w:rsid w:val="00ED6F00"/>
    <w:rsid w:val="00ED7D7C"/>
    <w:rsid w:val="00EE4197"/>
    <w:rsid w:val="00EE47BC"/>
    <w:rsid w:val="00EE5709"/>
    <w:rsid w:val="00EE696C"/>
    <w:rsid w:val="00EE7F4B"/>
    <w:rsid w:val="00EF028E"/>
    <w:rsid w:val="00EF0B84"/>
    <w:rsid w:val="00EF16F9"/>
    <w:rsid w:val="00EF2794"/>
    <w:rsid w:val="00EF4C35"/>
    <w:rsid w:val="00F0391A"/>
    <w:rsid w:val="00F04257"/>
    <w:rsid w:val="00F06F7F"/>
    <w:rsid w:val="00F1031D"/>
    <w:rsid w:val="00F13A5A"/>
    <w:rsid w:val="00F13AF2"/>
    <w:rsid w:val="00F15D9D"/>
    <w:rsid w:val="00F174A9"/>
    <w:rsid w:val="00F2342A"/>
    <w:rsid w:val="00F25AD9"/>
    <w:rsid w:val="00F267DB"/>
    <w:rsid w:val="00F34EBC"/>
    <w:rsid w:val="00F35D4C"/>
    <w:rsid w:val="00F403A6"/>
    <w:rsid w:val="00F428C0"/>
    <w:rsid w:val="00F43E6C"/>
    <w:rsid w:val="00F442AE"/>
    <w:rsid w:val="00F51272"/>
    <w:rsid w:val="00F55B9F"/>
    <w:rsid w:val="00F65596"/>
    <w:rsid w:val="00F65EAD"/>
    <w:rsid w:val="00F67329"/>
    <w:rsid w:val="00F77900"/>
    <w:rsid w:val="00F805CC"/>
    <w:rsid w:val="00F87EDF"/>
    <w:rsid w:val="00F97704"/>
    <w:rsid w:val="00F97A2F"/>
    <w:rsid w:val="00FA0FFC"/>
    <w:rsid w:val="00FA166B"/>
    <w:rsid w:val="00FA1810"/>
    <w:rsid w:val="00FA367D"/>
    <w:rsid w:val="00FB06D6"/>
    <w:rsid w:val="00FB167C"/>
    <w:rsid w:val="00FB358F"/>
    <w:rsid w:val="00FB78D7"/>
    <w:rsid w:val="00FC3B15"/>
    <w:rsid w:val="00FC509D"/>
    <w:rsid w:val="00FD2503"/>
    <w:rsid w:val="00FD26C5"/>
    <w:rsid w:val="00FD26C8"/>
    <w:rsid w:val="00FD7229"/>
    <w:rsid w:val="00FD73A7"/>
    <w:rsid w:val="00FD7A31"/>
    <w:rsid w:val="00FE056A"/>
    <w:rsid w:val="00FE2A70"/>
    <w:rsid w:val="00FE5CCF"/>
    <w:rsid w:val="00FE78E1"/>
    <w:rsid w:val="00FE7CDA"/>
    <w:rsid w:val="00FF0C9E"/>
    <w:rsid w:val="00FF1340"/>
    <w:rsid w:val="00FF50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8481"/>
    <o:shapelayout v:ext="edit">
      <o:idmap v:ext="edit" data="1"/>
    </o:shapelayout>
  </w:shapeDefaults>
  <w:decimalSymbol w:val=","/>
  <w:listSeparator w:val=";"/>
  <w14:docId w14:val="142E8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qFormat/>
    <w:pPr>
      <w:keepNext/>
      <w:spacing w:before="240" w:after="60"/>
      <w:outlineLvl w:val="0"/>
    </w:pPr>
    <w:rPr>
      <w:rFonts w:ascii="Wide Latin" w:hAnsi="Wide Latin"/>
      <w:b/>
      <w:kern w:val="28"/>
      <w:sz w:val="28"/>
    </w:rPr>
  </w:style>
  <w:style w:type="paragraph" w:styleId="Nadpis2">
    <w:name w:val="heading 2"/>
    <w:basedOn w:val="Normln"/>
    <w:next w:val="Normln"/>
    <w:qFormat/>
    <w:pPr>
      <w:keepNext/>
      <w:spacing w:before="240" w:after="60"/>
      <w:outlineLvl w:val="1"/>
    </w:pPr>
    <w:rPr>
      <w:rFonts w:ascii="Wide Latin" w:hAnsi="Wide Latin"/>
      <w:b/>
      <w:i/>
      <w:sz w:val="24"/>
    </w:rPr>
  </w:style>
  <w:style w:type="paragraph" w:styleId="Nadpis3">
    <w:name w:val="heading 3"/>
    <w:basedOn w:val="Normln"/>
    <w:next w:val="Normln"/>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qFormat/>
    <w:pPr>
      <w:keepNext/>
      <w:outlineLvl w:val="4"/>
    </w:pPr>
    <w:rPr>
      <w:rFonts w:ascii="Times New Roman" w:hAnsi="Times New Roman"/>
      <w:sz w:val="24"/>
    </w:rPr>
  </w:style>
  <w:style w:type="paragraph" w:styleId="Nadpis6">
    <w:name w:val="heading 6"/>
    <w:basedOn w:val="Normln"/>
    <w:next w:val="Normln"/>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qFormat/>
    <w:pPr>
      <w:keepNext/>
      <w:jc w:val="both"/>
      <w:outlineLvl w:val="6"/>
    </w:pPr>
    <w:rPr>
      <w:rFonts w:ascii="Times New Roman" w:hAnsi="Times New Roman"/>
      <w:b/>
      <w:sz w:val="24"/>
    </w:rPr>
  </w:style>
  <w:style w:type="paragraph" w:styleId="Nadpis8">
    <w:name w:val="heading 8"/>
    <w:basedOn w:val="Normln"/>
    <w:next w:val="Normln"/>
    <w:qFormat/>
    <w:pPr>
      <w:keepNext/>
      <w:numPr>
        <w:numId w:val="1"/>
      </w:numPr>
      <w:ind w:left="426" w:hanging="426"/>
      <w:outlineLvl w:val="7"/>
    </w:pPr>
    <w:rPr>
      <w:rFonts w:ascii="Times New Roman" w:hAnsi="Times New Roman"/>
      <w:sz w:val="24"/>
    </w:rPr>
  </w:style>
  <w:style w:type="paragraph" w:styleId="Nadpis9">
    <w:name w:val="heading 9"/>
    <w:basedOn w:val="Normln"/>
    <w:next w:val="Normln"/>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pPr>
      <w:ind w:left="426"/>
      <w:jc w:val="both"/>
    </w:pPr>
    <w:rPr>
      <w:rFonts w:ascii="Times New Roman" w:hAnsi="Times New Roman"/>
      <w:sz w:val="24"/>
    </w:rPr>
  </w:style>
  <w:style w:type="paragraph" w:customStyle="1" w:styleId="Adresa">
    <w:name w:val="Adresa"/>
    <w:basedOn w:val="Zkladntext"/>
    <w:uiPriority w:val="99"/>
    <w:pPr>
      <w:keepLines/>
      <w:jc w:val="left"/>
    </w:pPr>
  </w:style>
  <w:style w:type="paragraph" w:styleId="Prosttext">
    <w:name w:val="Plain Text"/>
    <w:basedOn w:val="Normln"/>
    <w:link w:val="ProsttextChar"/>
    <w:rPr>
      <w:rFonts w:ascii="Comic Sans MS" w:eastAsia="Times New Roman" w:hAnsi="Comic Sans MS"/>
    </w:rPr>
  </w:style>
  <w:style w:type="character" w:styleId="Odkaznakoment">
    <w:name w:val="annotation reference"/>
    <w:rPr>
      <w:sz w:val="16"/>
    </w:rPr>
  </w:style>
  <w:style w:type="paragraph" w:styleId="Textkomente">
    <w:name w:val="annotation text"/>
    <w:basedOn w:val="Normln"/>
    <w:link w:val="TextkomenteChar"/>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rsid w:val="005D1B8B"/>
    <w:rPr>
      <w:rFonts w:cs="Times New Roman"/>
      <w:color w:val="0000FF"/>
      <w:u w:val="single"/>
    </w:rPr>
  </w:style>
  <w:style w:type="paragraph" w:styleId="Textbubliny">
    <w:name w:val="Balloon Text"/>
    <w:basedOn w:val="Normln"/>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rsid w:val="00D87777"/>
    <w:rPr>
      <w:b/>
      <w:bCs/>
      <w:sz w:val="29"/>
      <w:szCs w:val="29"/>
    </w:rPr>
  </w:style>
  <w:style w:type="character" w:styleId="Zv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34"/>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character" w:customStyle="1" w:styleId="ProsttextChar">
    <w:name w:val="Prostý text Char"/>
    <w:basedOn w:val="Standardnpsmoodstavce"/>
    <w:link w:val="Prosttext"/>
    <w:rsid w:val="00CA0E0F"/>
    <w:rPr>
      <w:rFonts w:ascii="Comic Sans MS" w:eastAsia="Times New Roman" w:hAnsi="Comic Sans MS"/>
    </w:rPr>
  </w:style>
  <w:style w:type="character" w:customStyle="1" w:styleId="TextkomenteChar">
    <w:name w:val="Text komentáře Char"/>
    <w:basedOn w:val="Standardnpsmoodstavce"/>
    <w:link w:val="Textkomente"/>
    <w:rsid w:val="00EB62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qFormat/>
    <w:pPr>
      <w:keepNext/>
      <w:spacing w:before="240" w:after="60"/>
      <w:outlineLvl w:val="0"/>
    </w:pPr>
    <w:rPr>
      <w:rFonts w:ascii="Wide Latin" w:hAnsi="Wide Latin"/>
      <w:b/>
      <w:kern w:val="28"/>
      <w:sz w:val="28"/>
    </w:rPr>
  </w:style>
  <w:style w:type="paragraph" w:styleId="Nadpis2">
    <w:name w:val="heading 2"/>
    <w:basedOn w:val="Normln"/>
    <w:next w:val="Normln"/>
    <w:qFormat/>
    <w:pPr>
      <w:keepNext/>
      <w:spacing w:before="240" w:after="60"/>
      <w:outlineLvl w:val="1"/>
    </w:pPr>
    <w:rPr>
      <w:rFonts w:ascii="Wide Latin" w:hAnsi="Wide Latin"/>
      <w:b/>
      <w:i/>
      <w:sz w:val="24"/>
    </w:rPr>
  </w:style>
  <w:style w:type="paragraph" w:styleId="Nadpis3">
    <w:name w:val="heading 3"/>
    <w:basedOn w:val="Normln"/>
    <w:next w:val="Normln"/>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qFormat/>
    <w:pPr>
      <w:keepNext/>
      <w:outlineLvl w:val="4"/>
    </w:pPr>
    <w:rPr>
      <w:rFonts w:ascii="Times New Roman" w:hAnsi="Times New Roman"/>
      <w:sz w:val="24"/>
    </w:rPr>
  </w:style>
  <w:style w:type="paragraph" w:styleId="Nadpis6">
    <w:name w:val="heading 6"/>
    <w:basedOn w:val="Normln"/>
    <w:next w:val="Normln"/>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qFormat/>
    <w:pPr>
      <w:keepNext/>
      <w:jc w:val="both"/>
      <w:outlineLvl w:val="6"/>
    </w:pPr>
    <w:rPr>
      <w:rFonts w:ascii="Times New Roman" w:hAnsi="Times New Roman"/>
      <w:b/>
      <w:sz w:val="24"/>
    </w:rPr>
  </w:style>
  <w:style w:type="paragraph" w:styleId="Nadpis8">
    <w:name w:val="heading 8"/>
    <w:basedOn w:val="Normln"/>
    <w:next w:val="Normln"/>
    <w:qFormat/>
    <w:pPr>
      <w:keepNext/>
      <w:numPr>
        <w:numId w:val="1"/>
      </w:numPr>
      <w:ind w:left="426" w:hanging="426"/>
      <w:outlineLvl w:val="7"/>
    </w:pPr>
    <w:rPr>
      <w:rFonts w:ascii="Times New Roman" w:hAnsi="Times New Roman"/>
      <w:sz w:val="24"/>
    </w:rPr>
  </w:style>
  <w:style w:type="paragraph" w:styleId="Nadpis9">
    <w:name w:val="heading 9"/>
    <w:basedOn w:val="Normln"/>
    <w:next w:val="Normln"/>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pPr>
      <w:ind w:left="426"/>
      <w:jc w:val="both"/>
    </w:pPr>
    <w:rPr>
      <w:rFonts w:ascii="Times New Roman" w:hAnsi="Times New Roman"/>
      <w:sz w:val="24"/>
    </w:rPr>
  </w:style>
  <w:style w:type="paragraph" w:customStyle="1" w:styleId="Adresa">
    <w:name w:val="Adresa"/>
    <w:basedOn w:val="Zkladntext"/>
    <w:uiPriority w:val="99"/>
    <w:pPr>
      <w:keepLines/>
      <w:jc w:val="left"/>
    </w:pPr>
  </w:style>
  <w:style w:type="paragraph" w:styleId="Prosttext">
    <w:name w:val="Plain Text"/>
    <w:basedOn w:val="Normln"/>
    <w:link w:val="ProsttextChar"/>
    <w:rPr>
      <w:rFonts w:ascii="Comic Sans MS" w:eastAsia="Times New Roman" w:hAnsi="Comic Sans MS"/>
    </w:rPr>
  </w:style>
  <w:style w:type="character" w:styleId="Odkaznakoment">
    <w:name w:val="annotation reference"/>
    <w:rPr>
      <w:sz w:val="16"/>
    </w:rPr>
  </w:style>
  <w:style w:type="paragraph" w:styleId="Textkomente">
    <w:name w:val="annotation text"/>
    <w:basedOn w:val="Normln"/>
    <w:link w:val="TextkomenteChar"/>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rsid w:val="005D1B8B"/>
    <w:rPr>
      <w:rFonts w:cs="Times New Roman"/>
      <w:color w:val="0000FF"/>
      <w:u w:val="single"/>
    </w:rPr>
  </w:style>
  <w:style w:type="paragraph" w:styleId="Textbubliny">
    <w:name w:val="Balloon Text"/>
    <w:basedOn w:val="Normln"/>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rsid w:val="00D87777"/>
    <w:rPr>
      <w:b/>
      <w:bCs/>
      <w:sz w:val="29"/>
      <w:szCs w:val="29"/>
    </w:rPr>
  </w:style>
  <w:style w:type="character" w:styleId="Zv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34"/>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character" w:customStyle="1" w:styleId="ProsttextChar">
    <w:name w:val="Prostý text Char"/>
    <w:basedOn w:val="Standardnpsmoodstavce"/>
    <w:link w:val="Prosttext"/>
    <w:rsid w:val="00CA0E0F"/>
    <w:rPr>
      <w:rFonts w:ascii="Comic Sans MS" w:eastAsia="Times New Roman" w:hAnsi="Comic Sans MS"/>
    </w:rPr>
  </w:style>
  <w:style w:type="character" w:customStyle="1" w:styleId="TextkomenteChar">
    <w:name w:val="Text komentáře Char"/>
    <w:basedOn w:val="Standardnpsmoodstavce"/>
    <w:link w:val="Textkomente"/>
    <w:rsid w:val="00EB6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892890">
      <w:bodyDiv w:val="1"/>
      <w:marLeft w:val="0"/>
      <w:marRight w:val="0"/>
      <w:marTop w:val="0"/>
      <w:marBottom w:val="0"/>
      <w:divBdr>
        <w:top w:val="none" w:sz="0" w:space="0" w:color="auto"/>
        <w:left w:val="none" w:sz="0" w:space="0" w:color="auto"/>
        <w:bottom w:val="none" w:sz="0" w:space="0" w:color="auto"/>
        <w:right w:val="none" w:sz="0" w:space="0" w:color="auto"/>
      </w:divBdr>
    </w:div>
    <w:div w:id="754978641">
      <w:bodyDiv w:val="1"/>
      <w:marLeft w:val="0"/>
      <w:marRight w:val="0"/>
      <w:marTop w:val="0"/>
      <w:marBottom w:val="0"/>
      <w:divBdr>
        <w:top w:val="none" w:sz="0" w:space="0" w:color="auto"/>
        <w:left w:val="none" w:sz="0" w:space="0" w:color="auto"/>
        <w:bottom w:val="none" w:sz="0" w:space="0" w:color="auto"/>
        <w:right w:val="none" w:sz="0" w:space="0" w:color="auto"/>
      </w:divBdr>
    </w:div>
    <w:div w:id="1034430696">
      <w:bodyDiv w:val="1"/>
      <w:marLeft w:val="0"/>
      <w:marRight w:val="0"/>
      <w:marTop w:val="0"/>
      <w:marBottom w:val="0"/>
      <w:divBdr>
        <w:top w:val="none" w:sz="0" w:space="0" w:color="auto"/>
        <w:left w:val="none" w:sz="0" w:space="0" w:color="auto"/>
        <w:bottom w:val="none" w:sz="0" w:space="0" w:color="auto"/>
        <w:right w:val="none" w:sz="0" w:space="0" w:color="auto"/>
      </w:divBdr>
    </w:div>
    <w:div w:id="1102336754">
      <w:bodyDiv w:val="1"/>
      <w:marLeft w:val="0"/>
      <w:marRight w:val="0"/>
      <w:marTop w:val="0"/>
      <w:marBottom w:val="0"/>
      <w:divBdr>
        <w:top w:val="none" w:sz="0" w:space="0" w:color="auto"/>
        <w:left w:val="none" w:sz="0" w:space="0" w:color="auto"/>
        <w:bottom w:val="none" w:sz="0" w:space="0" w:color="auto"/>
        <w:right w:val="none" w:sz="0" w:space="0" w:color="auto"/>
      </w:divBdr>
    </w:div>
    <w:div w:id="1304963569">
      <w:bodyDiv w:val="1"/>
      <w:marLeft w:val="0"/>
      <w:marRight w:val="0"/>
      <w:marTop w:val="0"/>
      <w:marBottom w:val="0"/>
      <w:divBdr>
        <w:top w:val="none" w:sz="0" w:space="0" w:color="auto"/>
        <w:left w:val="none" w:sz="0" w:space="0" w:color="auto"/>
        <w:bottom w:val="none" w:sz="0" w:space="0" w:color="auto"/>
        <w:right w:val="none" w:sz="0" w:space="0" w:color="auto"/>
      </w:divBdr>
    </w:div>
    <w:div w:id="1503812998">
      <w:bodyDiv w:val="1"/>
      <w:marLeft w:val="0"/>
      <w:marRight w:val="0"/>
      <w:marTop w:val="0"/>
      <w:marBottom w:val="0"/>
      <w:divBdr>
        <w:top w:val="none" w:sz="0" w:space="0" w:color="auto"/>
        <w:left w:val="none" w:sz="0" w:space="0" w:color="auto"/>
        <w:bottom w:val="none" w:sz="0" w:space="0" w:color="auto"/>
        <w:right w:val="none" w:sz="0" w:space="0" w:color="auto"/>
      </w:divBdr>
      <w:divsChild>
        <w:div w:id="1905753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4917521">
      <w:bodyDiv w:val="1"/>
      <w:marLeft w:val="0"/>
      <w:marRight w:val="0"/>
      <w:marTop w:val="0"/>
      <w:marBottom w:val="0"/>
      <w:divBdr>
        <w:top w:val="none" w:sz="0" w:space="0" w:color="auto"/>
        <w:left w:val="none" w:sz="0" w:space="0" w:color="auto"/>
        <w:bottom w:val="none" w:sz="0" w:space="0" w:color="auto"/>
        <w:right w:val="none" w:sz="0" w:space="0" w:color="auto"/>
      </w:divBdr>
    </w:div>
    <w:div w:id="2084834560">
      <w:bodyDiv w:val="1"/>
      <w:marLeft w:val="0"/>
      <w:marRight w:val="0"/>
      <w:marTop w:val="0"/>
      <w:marBottom w:val="0"/>
      <w:divBdr>
        <w:top w:val="none" w:sz="0" w:space="0" w:color="auto"/>
        <w:left w:val="none" w:sz="0" w:space="0" w:color="auto"/>
        <w:bottom w:val="none" w:sz="0" w:space="0" w:color="auto"/>
        <w:right w:val="none" w:sz="0" w:space="0" w:color="auto"/>
      </w:divBdr>
    </w:div>
    <w:div w:id="213250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posta@praha4.cz"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6C70C-223C-49DF-911B-24BE745E5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2446</Words>
  <Characters>14042</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O b v o d n í   r a d a   v   P r a z e  4</vt:lpstr>
    </vt:vector>
  </TitlesOfParts>
  <Company>OU m.c. Praha 4</Company>
  <LinksUpToDate>false</LinksUpToDate>
  <CharactersWithSpaces>16456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b v o d n í   r a d a   v   P r a z e  4</dc:title>
  <dc:creator>Cizkovam</dc:creator>
  <cp:lastModifiedBy>Milerová Dagmar [P4]</cp:lastModifiedBy>
  <cp:revision>3</cp:revision>
  <cp:lastPrinted>2018-11-29T09:58:00Z</cp:lastPrinted>
  <dcterms:created xsi:type="dcterms:W3CDTF">2018-11-29T12:31:00Z</dcterms:created>
  <dcterms:modified xsi:type="dcterms:W3CDTF">2018-11-29T12:31:00Z</dcterms:modified>
</cp:coreProperties>
</file>