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4D5" w:rsidRDefault="006434D5" w:rsidP="006434D5">
      <w:pPr>
        <w:tabs>
          <w:tab w:val="left" w:pos="9034"/>
        </w:tabs>
        <w:ind w:left="401"/>
        <w:rPr>
          <w:rFonts w:ascii="Times New Roman"/>
          <w:sz w:val="20"/>
        </w:rPr>
      </w:pPr>
      <w:r w:rsidRPr="00F80568">
        <w:rPr>
          <w:rFonts w:ascii="Times New Roman"/>
          <w:noProof/>
          <w:sz w:val="20"/>
          <w:lang w:eastAsia="cs-CZ"/>
        </w:rPr>
        <w:drawing>
          <wp:inline distT="0" distB="0" distL="0" distR="0">
            <wp:extent cx="4938500" cy="715617"/>
            <wp:effectExtent l="19050" t="0" r="0" b="0"/>
            <wp:docPr id="10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9251" cy="71862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3"/>
          <w:sz w:val="20"/>
          <w:lang w:eastAsia="cs-CZ"/>
        </w:rPr>
        <w:drawing>
          <wp:inline distT="0" distB="0" distL="0" distR="0">
            <wp:extent cx="502552" cy="690372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2552" cy="690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34D5" w:rsidRDefault="006434D5" w:rsidP="006434D5">
      <w:pPr>
        <w:pStyle w:val="Zkladntext"/>
        <w:rPr>
          <w:rFonts w:ascii="Times New Roman"/>
          <w:sz w:val="20"/>
        </w:rPr>
      </w:pPr>
    </w:p>
    <w:p w:rsidR="006434D5" w:rsidRDefault="006434D5" w:rsidP="006434D5">
      <w:pPr>
        <w:pStyle w:val="Zkladntext"/>
        <w:rPr>
          <w:rFonts w:ascii="Times New Roman"/>
          <w:sz w:val="20"/>
        </w:rPr>
      </w:pPr>
    </w:p>
    <w:p w:rsidR="006434D5" w:rsidRDefault="006434D5" w:rsidP="006434D5">
      <w:pPr>
        <w:pStyle w:val="Zkladntext"/>
        <w:rPr>
          <w:rFonts w:ascii="Times New Roman"/>
          <w:sz w:val="20"/>
        </w:rPr>
      </w:pPr>
    </w:p>
    <w:p w:rsidR="006434D5" w:rsidRDefault="006434D5" w:rsidP="006434D5">
      <w:pPr>
        <w:pStyle w:val="Zkladntext"/>
        <w:rPr>
          <w:rFonts w:ascii="Times New Roman"/>
          <w:sz w:val="20"/>
        </w:rPr>
      </w:pPr>
    </w:p>
    <w:p w:rsidR="006434D5" w:rsidRDefault="006434D5" w:rsidP="006434D5">
      <w:pPr>
        <w:pStyle w:val="Zkladntext"/>
        <w:rPr>
          <w:rFonts w:ascii="Times New Roman"/>
          <w:sz w:val="20"/>
        </w:rPr>
      </w:pPr>
    </w:p>
    <w:p w:rsidR="006434D5" w:rsidRDefault="006434D5" w:rsidP="006434D5">
      <w:pPr>
        <w:pStyle w:val="Zkladntext"/>
        <w:rPr>
          <w:rFonts w:ascii="Times New Roman"/>
          <w:sz w:val="20"/>
        </w:rPr>
      </w:pPr>
    </w:p>
    <w:p w:rsidR="006434D5" w:rsidRDefault="006434D5" w:rsidP="006434D5">
      <w:pPr>
        <w:pStyle w:val="Zkladntext"/>
        <w:rPr>
          <w:rFonts w:ascii="Times New Roman"/>
          <w:sz w:val="20"/>
        </w:rPr>
      </w:pPr>
    </w:p>
    <w:p w:rsidR="006434D5" w:rsidRDefault="006434D5" w:rsidP="006434D5">
      <w:pPr>
        <w:pStyle w:val="Zkladntext"/>
        <w:spacing w:before="8"/>
        <w:rPr>
          <w:rFonts w:ascii="Times New Roman"/>
          <w:sz w:val="18"/>
        </w:rPr>
      </w:pPr>
    </w:p>
    <w:p w:rsidR="006434D5" w:rsidRPr="0006295E" w:rsidRDefault="006434D5" w:rsidP="006434D5">
      <w:pPr>
        <w:jc w:val="center"/>
        <w:rPr>
          <w:b/>
          <w:noProof/>
          <w:sz w:val="32"/>
          <w:szCs w:val="32"/>
          <w:lang w:eastAsia="cs-CZ"/>
        </w:rPr>
      </w:pPr>
      <w:r w:rsidRPr="0006295E">
        <w:rPr>
          <w:b/>
          <w:noProof/>
          <w:sz w:val="32"/>
          <w:szCs w:val="32"/>
          <w:lang w:eastAsia="cs-CZ"/>
        </w:rPr>
        <w:t xml:space="preserve">MÍSTNÍ AKČNÍ PLÁN ROZVOJE VZDĚLÁVÁNÍ </w:t>
      </w:r>
    </w:p>
    <w:p w:rsidR="006434D5" w:rsidRPr="004F5AC3" w:rsidRDefault="006434D5" w:rsidP="006434D5">
      <w:pPr>
        <w:jc w:val="center"/>
        <w:rPr>
          <w:b/>
          <w:noProof/>
          <w:sz w:val="32"/>
          <w:szCs w:val="32"/>
          <w:lang w:eastAsia="cs-CZ"/>
        </w:rPr>
      </w:pPr>
      <w:r w:rsidRPr="0006295E">
        <w:rPr>
          <w:b/>
          <w:noProof/>
          <w:sz w:val="32"/>
          <w:szCs w:val="32"/>
          <w:lang w:eastAsia="cs-CZ"/>
        </w:rPr>
        <w:t>NA ÚZEMÍ SPRÁVNÍHO OBVODU PRAHA 4 – MAP IV</w:t>
      </w:r>
    </w:p>
    <w:p w:rsidR="006434D5" w:rsidRDefault="006434D5" w:rsidP="006434D5">
      <w:pPr>
        <w:pStyle w:val="Zkladntext"/>
        <w:jc w:val="center"/>
        <w:rPr>
          <w:b/>
          <w:sz w:val="20"/>
        </w:rPr>
      </w:pPr>
    </w:p>
    <w:p w:rsidR="006434D5" w:rsidRDefault="006434D5" w:rsidP="006434D5">
      <w:pPr>
        <w:pStyle w:val="Zkladntext"/>
        <w:rPr>
          <w:b/>
          <w:sz w:val="20"/>
        </w:rPr>
      </w:pPr>
    </w:p>
    <w:p w:rsidR="006434D5" w:rsidRDefault="006434D5" w:rsidP="006434D5">
      <w:pPr>
        <w:pStyle w:val="Zkladntext"/>
        <w:rPr>
          <w:b/>
          <w:sz w:val="20"/>
        </w:rPr>
      </w:pPr>
    </w:p>
    <w:p w:rsidR="006434D5" w:rsidRDefault="006434D5" w:rsidP="006434D5">
      <w:pPr>
        <w:pStyle w:val="Zkladntext"/>
        <w:spacing w:before="3"/>
        <w:jc w:val="center"/>
        <w:rPr>
          <w:noProof/>
          <w:lang w:eastAsia="cs-CZ"/>
        </w:rPr>
      </w:pPr>
      <w:r w:rsidRPr="005B5397">
        <w:rPr>
          <w:b/>
          <w:noProof/>
          <w:sz w:val="23"/>
          <w:lang w:eastAsia="cs-CZ"/>
        </w:rPr>
        <w:drawing>
          <wp:inline distT="0" distB="0" distL="0" distR="0">
            <wp:extent cx="1144905" cy="1069340"/>
            <wp:effectExtent l="19050" t="0" r="0" b="0"/>
            <wp:docPr id="1" name="Obrázek 1" descr="cid:image002.png@01DA439E.BE2720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cid:image002.png@01DA439E.BE2720A0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905" cy="1069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34D5" w:rsidRDefault="006434D5" w:rsidP="006434D5">
      <w:pPr>
        <w:pStyle w:val="Zkladntext"/>
        <w:spacing w:before="3"/>
        <w:jc w:val="center"/>
        <w:rPr>
          <w:noProof/>
          <w:lang w:eastAsia="cs-CZ"/>
        </w:rPr>
      </w:pPr>
    </w:p>
    <w:p w:rsidR="006434D5" w:rsidRDefault="006434D5" w:rsidP="006434D5">
      <w:pPr>
        <w:pStyle w:val="Zkladntext"/>
        <w:spacing w:before="3"/>
        <w:jc w:val="center"/>
        <w:rPr>
          <w:noProof/>
          <w:lang w:eastAsia="cs-CZ"/>
        </w:rPr>
      </w:pPr>
    </w:p>
    <w:p w:rsidR="006434D5" w:rsidRDefault="006434D5" w:rsidP="006434D5">
      <w:pPr>
        <w:pStyle w:val="Zkladntext"/>
        <w:spacing w:before="3"/>
        <w:jc w:val="center"/>
        <w:rPr>
          <w:noProof/>
          <w:lang w:eastAsia="cs-CZ"/>
        </w:rPr>
      </w:pPr>
    </w:p>
    <w:p w:rsidR="006434D5" w:rsidRDefault="006434D5" w:rsidP="006434D5">
      <w:pPr>
        <w:pStyle w:val="Zkladntext"/>
        <w:spacing w:before="3"/>
        <w:jc w:val="center"/>
        <w:rPr>
          <w:b/>
          <w:sz w:val="23"/>
        </w:rPr>
      </w:pPr>
    </w:p>
    <w:p w:rsidR="006434D5" w:rsidRDefault="006434D5" w:rsidP="006434D5">
      <w:pPr>
        <w:spacing w:before="188"/>
        <w:ind w:left="2280" w:right="2305"/>
        <w:jc w:val="center"/>
        <w:rPr>
          <w:b/>
          <w:sz w:val="44"/>
        </w:rPr>
      </w:pPr>
    </w:p>
    <w:p w:rsidR="00F91DC4" w:rsidRDefault="00F91DC4" w:rsidP="00F91DC4">
      <w:pPr>
        <w:spacing w:before="188"/>
        <w:ind w:left="2280" w:right="2305"/>
        <w:jc w:val="center"/>
        <w:rPr>
          <w:b/>
          <w:sz w:val="44"/>
        </w:rPr>
      </w:pPr>
      <w:r>
        <w:rPr>
          <w:b/>
          <w:sz w:val="44"/>
        </w:rPr>
        <w:t>Roční akční plán 2025/2026</w:t>
      </w:r>
    </w:p>
    <w:p w:rsidR="006434D5" w:rsidRDefault="006434D5" w:rsidP="006434D5">
      <w:pPr>
        <w:pStyle w:val="Zkladntext"/>
        <w:spacing w:before="1"/>
        <w:rPr>
          <w:b/>
          <w:sz w:val="59"/>
        </w:rPr>
      </w:pPr>
    </w:p>
    <w:p w:rsidR="00F91DC4" w:rsidRDefault="00F91DC4" w:rsidP="006434D5">
      <w:pPr>
        <w:pStyle w:val="Zkladntext"/>
        <w:spacing w:before="1"/>
        <w:rPr>
          <w:b/>
          <w:sz w:val="59"/>
        </w:rPr>
      </w:pPr>
    </w:p>
    <w:p w:rsidR="006434D5" w:rsidRPr="001A6BAB" w:rsidRDefault="006434D5" w:rsidP="006434D5">
      <w:pPr>
        <w:pStyle w:val="Nadpis21"/>
        <w:ind w:left="2279" w:right="2305"/>
        <w:jc w:val="center"/>
      </w:pPr>
      <w:bookmarkStart w:id="0" w:name="_Toc156938376"/>
      <w:bookmarkStart w:id="1" w:name="_Toc158881920"/>
      <w:bookmarkStart w:id="2" w:name="_Toc179448617"/>
      <w:r>
        <w:t>Schváleno</w:t>
      </w:r>
      <w:r>
        <w:rPr>
          <w:spacing w:val="-2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jednání</w:t>
      </w:r>
      <w:r>
        <w:rPr>
          <w:spacing w:val="-4"/>
        </w:rPr>
        <w:t xml:space="preserve"> </w:t>
      </w:r>
      <w:r w:rsidRPr="001A6BAB">
        <w:t>Řídicího</w:t>
      </w:r>
      <w:r w:rsidRPr="001A6BAB">
        <w:rPr>
          <w:spacing w:val="-2"/>
        </w:rPr>
        <w:t xml:space="preserve"> </w:t>
      </w:r>
      <w:r w:rsidRPr="001A6BAB">
        <w:t>výboru</w:t>
      </w:r>
      <w:r w:rsidRPr="001A6BAB">
        <w:rPr>
          <w:spacing w:val="-2"/>
        </w:rPr>
        <w:t xml:space="preserve"> </w:t>
      </w:r>
      <w:r w:rsidRPr="001A6BAB">
        <w:t>MAP</w:t>
      </w:r>
      <w:r w:rsidRPr="001A6BAB">
        <w:rPr>
          <w:spacing w:val="-5"/>
        </w:rPr>
        <w:t xml:space="preserve"> </w:t>
      </w:r>
      <w:r w:rsidRPr="001A6BAB">
        <w:t>IV</w:t>
      </w:r>
      <w:bookmarkEnd w:id="0"/>
      <w:bookmarkEnd w:id="1"/>
      <w:bookmarkEnd w:id="2"/>
    </w:p>
    <w:p w:rsidR="006434D5" w:rsidRPr="001A6BAB" w:rsidRDefault="006434D5" w:rsidP="006434D5">
      <w:pPr>
        <w:pStyle w:val="Zkladntext"/>
        <w:rPr>
          <w:b/>
          <w:sz w:val="20"/>
        </w:rPr>
      </w:pPr>
    </w:p>
    <w:p w:rsidR="006434D5" w:rsidRDefault="006434D5" w:rsidP="006434D5">
      <w:pPr>
        <w:ind w:left="2280" w:right="2302"/>
        <w:jc w:val="center"/>
        <w:rPr>
          <w:b/>
          <w:sz w:val="24"/>
        </w:rPr>
      </w:pPr>
      <w:r w:rsidRPr="001A6BAB">
        <w:rPr>
          <w:b/>
          <w:sz w:val="24"/>
        </w:rPr>
        <w:t>Dne</w:t>
      </w:r>
      <w:r w:rsidRPr="001A6BAB">
        <w:rPr>
          <w:b/>
          <w:spacing w:val="-2"/>
          <w:sz w:val="24"/>
        </w:rPr>
        <w:t xml:space="preserve"> </w:t>
      </w:r>
      <w:r>
        <w:rPr>
          <w:b/>
          <w:spacing w:val="-2"/>
          <w:sz w:val="24"/>
          <w:highlight w:val="yellow"/>
        </w:rPr>
        <w:t>y</w:t>
      </w:r>
      <w:r w:rsidRPr="003B7F7F">
        <w:rPr>
          <w:b/>
          <w:spacing w:val="-2"/>
          <w:sz w:val="24"/>
          <w:highlight w:val="yellow"/>
        </w:rPr>
        <w:t>.</w:t>
      </w:r>
      <w:r w:rsidRPr="003B7F7F">
        <w:rPr>
          <w:b/>
          <w:spacing w:val="-1"/>
          <w:sz w:val="24"/>
          <w:highlight w:val="yellow"/>
        </w:rPr>
        <w:t xml:space="preserve"> </w:t>
      </w:r>
      <w:r>
        <w:rPr>
          <w:b/>
          <w:sz w:val="24"/>
          <w:highlight w:val="yellow"/>
        </w:rPr>
        <w:t>x</w:t>
      </w:r>
      <w:r w:rsidRPr="003B7F7F">
        <w:rPr>
          <w:b/>
          <w:sz w:val="24"/>
          <w:highlight w:val="yellow"/>
        </w:rPr>
        <w:t>. 2025</w:t>
      </w:r>
    </w:p>
    <w:p w:rsidR="006434D5" w:rsidRDefault="006434D5" w:rsidP="006434D5">
      <w:pPr>
        <w:pStyle w:val="Zkladntext"/>
        <w:rPr>
          <w:b/>
          <w:sz w:val="24"/>
        </w:rPr>
      </w:pPr>
    </w:p>
    <w:p w:rsidR="006434D5" w:rsidRDefault="006434D5" w:rsidP="006434D5">
      <w:pPr>
        <w:pStyle w:val="Zkladntext"/>
        <w:rPr>
          <w:b/>
          <w:sz w:val="24"/>
        </w:rPr>
      </w:pPr>
    </w:p>
    <w:p w:rsidR="006434D5" w:rsidRDefault="006434D5" w:rsidP="006434D5">
      <w:pPr>
        <w:pStyle w:val="Zkladntext"/>
        <w:spacing w:before="1"/>
        <w:rPr>
          <w:b/>
          <w:sz w:val="64"/>
        </w:rPr>
      </w:pPr>
    </w:p>
    <w:p w:rsidR="006434D5" w:rsidRPr="00957C29" w:rsidRDefault="006434D5" w:rsidP="006434D5">
      <w:pPr>
        <w:pStyle w:val="Zkladntext"/>
        <w:spacing w:before="1" w:line="276" w:lineRule="auto"/>
        <w:ind w:left="828" w:right="690"/>
        <w:jc w:val="center"/>
      </w:pPr>
      <w:r w:rsidRPr="00957C29">
        <w:t>Dokument vznikl v</w:t>
      </w:r>
      <w:r w:rsidRPr="00957C29">
        <w:rPr>
          <w:rFonts w:hint="eastAsia"/>
        </w:rPr>
        <w:t> </w:t>
      </w:r>
      <w:r w:rsidRPr="00957C29">
        <w:t>rámci projektu</w:t>
      </w:r>
    </w:p>
    <w:p w:rsidR="006434D5" w:rsidRPr="00957C29" w:rsidRDefault="006434D5" w:rsidP="006434D5">
      <w:pPr>
        <w:pStyle w:val="Zkladntext"/>
        <w:spacing w:before="1" w:line="276" w:lineRule="auto"/>
        <w:ind w:left="828" w:right="690"/>
        <w:jc w:val="center"/>
      </w:pPr>
      <w:r w:rsidRPr="00957C29">
        <w:t>Místní akční plán rozvoje vzdělávání na území správního obvodu Praha 4 - MAP IV</w:t>
      </w:r>
    </w:p>
    <w:p w:rsidR="006434D5" w:rsidRDefault="006434D5" w:rsidP="006434D5">
      <w:pPr>
        <w:pStyle w:val="Zkladntext"/>
        <w:spacing w:before="1" w:line="276" w:lineRule="auto"/>
        <w:ind w:left="828" w:right="690"/>
        <w:jc w:val="center"/>
        <w:sectPr w:rsidR="006434D5" w:rsidSect="006434D5">
          <w:footerReference w:type="default" r:id="rId12"/>
          <w:pgSz w:w="11910" w:h="16840"/>
          <w:pgMar w:top="851" w:right="720" w:bottom="280" w:left="600" w:header="0" w:footer="708" w:gutter="0"/>
          <w:cols w:space="708"/>
        </w:sectPr>
      </w:pPr>
      <w:proofErr w:type="spellStart"/>
      <w:r w:rsidRPr="00957C29">
        <w:t>reg</w:t>
      </w:r>
      <w:proofErr w:type="spellEnd"/>
      <w:r w:rsidRPr="00957C29">
        <w:t xml:space="preserve">. č. </w:t>
      </w:r>
      <w:proofErr w:type="gramStart"/>
      <w:r w:rsidRPr="00957C29">
        <w:t>CZ.02.02</w:t>
      </w:r>
      <w:proofErr w:type="gramEnd"/>
      <w:r w:rsidRPr="00957C29">
        <w:t>.XX/00/23_017/0008280</w:t>
      </w:r>
    </w:p>
    <w:p w:rsidR="001931FC" w:rsidRDefault="001931FC" w:rsidP="001931FC">
      <w:pPr>
        <w:pStyle w:val="Zkladntext"/>
        <w:spacing w:before="6"/>
        <w:rPr>
          <w:b/>
          <w:sz w:val="19"/>
        </w:rPr>
      </w:pPr>
    </w:p>
    <w:p w:rsidR="001931FC" w:rsidRDefault="001931FC" w:rsidP="001931FC">
      <w:pPr>
        <w:pStyle w:val="Nadpis1"/>
        <w:shd w:val="clear" w:color="auto" w:fill="D6E3BC" w:themeFill="accent3" w:themeFillTint="66"/>
        <w:rPr>
          <w:b w:val="0"/>
          <w:sz w:val="28"/>
        </w:rPr>
      </w:pPr>
      <w:bookmarkStart w:id="3" w:name="_Toc179448628"/>
      <w:r>
        <w:rPr>
          <w:sz w:val="28"/>
        </w:rPr>
        <w:tab/>
      </w:r>
      <w:r>
        <w:rPr>
          <w:sz w:val="28"/>
          <w:u w:val="single"/>
        </w:rPr>
        <w:t>AKČNÍ PLÁN</w:t>
      </w:r>
      <w:bookmarkEnd w:id="3"/>
      <w:r w:rsidR="006434D5">
        <w:rPr>
          <w:sz w:val="28"/>
          <w:u w:val="single"/>
        </w:rPr>
        <w:t xml:space="preserve">OVÁNÍ - </w:t>
      </w:r>
      <w:r w:rsidR="006434D5" w:rsidRPr="006434D5">
        <w:rPr>
          <w:sz w:val="28"/>
          <w:u w:val="single"/>
        </w:rPr>
        <w:t xml:space="preserve"> </w:t>
      </w:r>
      <w:r w:rsidR="006434D5">
        <w:rPr>
          <w:sz w:val="28"/>
          <w:u w:val="single"/>
        </w:rPr>
        <w:t>IMPLEMENTACE MAP</w:t>
      </w:r>
    </w:p>
    <w:p w:rsidR="001931FC" w:rsidRDefault="001931FC" w:rsidP="001931FC">
      <w:pPr>
        <w:pStyle w:val="Zkladntext"/>
        <w:spacing w:before="5"/>
        <w:rPr>
          <w:sz w:val="10"/>
        </w:rPr>
      </w:pPr>
    </w:p>
    <w:p w:rsidR="001931FC" w:rsidRDefault="001931FC" w:rsidP="001931FC">
      <w:pPr>
        <w:pStyle w:val="Zkladntext"/>
        <w:spacing w:before="5"/>
        <w:rPr>
          <w:sz w:val="10"/>
        </w:rPr>
      </w:pPr>
    </w:p>
    <w:p w:rsidR="002601D0" w:rsidRDefault="002601D0" w:rsidP="001931FC">
      <w:pPr>
        <w:pStyle w:val="Zkladntext"/>
        <w:spacing w:before="5"/>
        <w:rPr>
          <w:sz w:val="10"/>
        </w:rPr>
      </w:pPr>
    </w:p>
    <w:p w:rsidR="001931FC" w:rsidRDefault="002601D0" w:rsidP="001931FC">
      <w:pPr>
        <w:pStyle w:val="Zkladntext"/>
        <w:rPr>
          <w:sz w:val="20"/>
        </w:rPr>
      </w:pPr>
      <w:r>
        <w:rPr>
          <w:rFonts w:asciiTheme="minorHAnsi" w:hAnsiTheme="minorHAnsi" w:cstheme="minorHAnsi"/>
          <w:color w:val="000000" w:themeColor="text1"/>
          <w:sz w:val="28"/>
          <w:u w:val="single"/>
          <w:shd w:val="clear" w:color="auto" w:fill="D6E3BC" w:themeFill="accent3" w:themeFillTint="66"/>
        </w:rPr>
        <w:t>ÚVOD</w:t>
      </w:r>
    </w:p>
    <w:p w:rsidR="001931FC" w:rsidRDefault="001931FC" w:rsidP="001931FC">
      <w:pPr>
        <w:pStyle w:val="Zkladntext"/>
        <w:spacing w:before="6"/>
        <w:rPr>
          <w:sz w:val="9"/>
        </w:rPr>
      </w:pPr>
    </w:p>
    <w:p w:rsidR="006434D5" w:rsidRPr="00752126" w:rsidRDefault="001931FC" w:rsidP="001931FC">
      <w:pPr>
        <w:pStyle w:val="Zkladntext"/>
        <w:spacing w:before="56" w:line="276" w:lineRule="auto"/>
        <w:ind w:left="147" w:right="406"/>
        <w:jc w:val="both"/>
        <w:rPr>
          <w:spacing w:val="-5"/>
        </w:rPr>
      </w:pPr>
      <w:r w:rsidRPr="00752126">
        <w:t xml:space="preserve">V rámci projektu </w:t>
      </w:r>
      <w:r w:rsidR="006434D5" w:rsidRPr="00752126">
        <w:t xml:space="preserve">MAP IV </w:t>
      </w:r>
      <w:r w:rsidRPr="00752126">
        <w:t xml:space="preserve">došlo ke zpracování tří ročních akčních </w:t>
      </w:r>
      <w:r w:rsidR="00DC7742" w:rsidRPr="00752126">
        <w:t>plánů, a to na školní roky 2025</w:t>
      </w:r>
      <w:r w:rsidRPr="00752126">
        <w:t>/</w:t>
      </w:r>
      <w:r w:rsidR="00DC7742" w:rsidRPr="00752126">
        <w:t>2026, 2026/</w:t>
      </w:r>
      <w:r w:rsidRPr="00752126">
        <w:t>2027, 2027/2028. Akční plány byly navrženy</w:t>
      </w:r>
      <w:r w:rsidRPr="00752126">
        <w:rPr>
          <w:spacing w:val="1"/>
        </w:rPr>
        <w:t xml:space="preserve"> </w:t>
      </w:r>
      <w:r w:rsidRPr="00752126">
        <w:t>tak,</w:t>
      </w:r>
      <w:r w:rsidRPr="00752126">
        <w:rPr>
          <w:spacing w:val="-3"/>
        </w:rPr>
        <w:t xml:space="preserve"> </w:t>
      </w:r>
      <w:r w:rsidRPr="00752126">
        <w:t>aby</w:t>
      </w:r>
      <w:r w:rsidRPr="00752126">
        <w:rPr>
          <w:spacing w:val="-3"/>
        </w:rPr>
        <w:t xml:space="preserve"> </w:t>
      </w:r>
      <w:r w:rsidRPr="00752126">
        <w:t>na</w:t>
      </w:r>
      <w:r w:rsidRPr="00752126">
        <w:rPr>
          <w:spacing w:val="-3"/>
        </w:rPr>
        <w:t xml:space="preserve"> </w:t>
      </w:r>
      <w:r w:rsidRPr="00752126">
        <w:t>sebe</w:t>
      </w:r>
      <w:r w:rsidRPr="00752126">
        <w:rPr>
          <w:spacing w:val="-3"/>
        </w:rPr>
        <w:t xml:space="preserve"> </w:t>
      </w:r>
      <w:r w:rsidRPr="00752126">
        <w:t>navazovaly</w:t>
      </w:r>
      <w:r w:rsidRPr="00752126">
        <w:rPr>
          <w:spacing w:val="-3"/>
        </w:rPr>
        <w:t xml:space="preserve"> </w:t>
      </w:r>
      <w:r w:rsidRPr="00752126">
        <w:t>a</w:t>
      </w:r>
      <w:r w:rsidRPr="00752126">
        <w:rPr>
          <w:spacing w:val="-3"/>
        </w:rPr>
        <w:t xml:space="preserve"> </w:t>
      </w:r>
      <w:r w:rsidRPr="00752126">
        <w:t>pokrývaly</w:t>
      </w:r>
      <w:r w:rsidRPr="00752126">
        <w:rPr>
          <w:spacing w:val="-5"/>
        </w:rPr>
        <w:t xml:space="preserve"> </w:t>
      </w:r>
      <w:r w:rsidR="006434D5" w:rsidRPr="00752126">
        <w:rPr>
          <w:spacing w:val="-5"/>
        </w:rPr>
        <w:t>celé období realizace včetně předepsaného přesahu do období po ukončení</w:t>
      </w:r>
      <w:r w:rsidR="00380822" w:rsidRPr="00752126">
        <w:rPr>
          <w:spacing w:val="-5"/>
        </w:rPr>
        <w:t xml:space="preserve"> aktivit MAP IV</w:t>
      </w:r>
      <w:r w:rsidR="006434D5" w:rsidRPr="00752126">
        <w:rPr>
          <w:spacing w:val="-5"/>
        </w:rPr>
        <w:t>.</w:t>
      </w:r>
      <w:r w:rsidR="00380822" w:rsidRPr="00752126">
        <w:rPr>
          <w:spacing w:val="-5"/>
        </w:rPr>
        <w:t xml:space="preserve"> Období 1. 1. 2024 – 31. 8. 2025 je pokryto ještě ročními akčními plány, vypracovanými pro MAP IV v rámci předcházejícího projektu MAP III.</w:t>
      </w:r>
    </w:p>
    <w:p w:rsidR="006434D5" w:rsidRPr="00752126" w:rsidRDefault="006434D5" w:rsidP="001931FC">
      <w:pPr>
        <w:pStyle w:val="Zkladntext"/>
        <w:spacing w:before="56" w:line="276" w:lineRule="auto"/>
        <w:ind w:left="147" w:right="406"/>
        <w:jc w:val="both"/>
        <w:rPr>
          <w:spacing w:val="-5"/>
        </w:rPr>
      </w:pPr>
    </w:p>
    <w:p w:rsidR="00AB7B28" w:rsidRPr="00752126" w:rsidRDefault="001931FC" w:rsidP="00BD08E8">
      <w:pPr>
        <w:pStyle w:val="Zkladntext"/>
        <w:spacing w:before="56" w:line="276" w:lineRule="auto"/>
        <w:ind w:left="147" w:right="406"/>
        <w:jc w:val="both"/>
      </w:pPr>
      <w:r w:rsidRPr="00752126">
        <w:t>Každý</w:t>
      </w:r>
      <w:r w:rsidRPr="00752126">
        <w:rPr>
          <w:spacing w:val="-5"/>
        </w:rPr>
        <w:t xml:space="preserve"> </w:t>
      </w:r>
      <w:r w:rsidR="00380822" w:rsidRPr="00752126">
        <w:rPr>
          <w:spacing w:val="-5"/>
        </w:rPr>
        <w:t xml:space="preserve">roční </w:t>
      </w:r>
      <w:r w:rsidRPr="00752126">
        <w:t>akční</w:t>
      </w:r>
      <w:r w:rsidRPr="00752126">
        <w:rPr>
          <w:spacing w:val="-4"/>
        </w:rPr>
        <w:t xml:space="preserve"> </w:t>
      </w:r>
      <w:r w:rsidRPr="00752126">
        <w:t>plán</w:t>
      </w:r>
      <w:r w:rsidRPr="00752126">
        <w:rPr>
          <w:spacing w:val="-5"/>
        </w:rPr>
        <w:t xml:space="preserve"> </w:t>
      </w:r>
      <w:r w:rsidRPr="00752126">
        <w:t>byl</w:t>
      </w:r>
      <w:r w:rsidRPr="00752126">
        <w:rPr>
          <w:spacing w:val="-3"/>
        </w:rPr>
        <w:t xml:space="preserve"> </w:t>
      </w:r>
      <w:r w:rsidRPr="00752126">
        <w:t>naplánován přesně</w:t>
      </w:r>
      <w:r w:rsidR="00054EC7" w:rsidRPr="00752126">
        <w:t xml:space="preserve"> </w:t>
      </w:r>
      <w:r w:rsidRPr="00752126">
        <w:t xml:space="preserve">na 12 měsíců. </w:t>
      </w:r>
      <w:r w:rsidR="00BF0847" w:rsidRPr="00752126">
        <w:t>Roční akční plány byly vytvářeny postupně</w:t>
      </w:r>
      <w:r w:rsidRPr="00752126">
        <w:t>, kdy byly rozpracovány aktivit ze strategické</w:t>
      </w:r>
      <w:r w:rsidRPr="00752126">
        <w:rPr>
          <w:spacing w:val="-47"/>
        </w:rPr>
        <w:t xml:space="preserve"> </w:t>
      </w:r>
      <w:r w:rsidRPr="00752126">
        <w:t>části</w:t>
      </w:r>
      <w:r w:rsidRPr="00752126">
        <w:rPr>
          <w:spacing w:val="1"/>
        </w:rPr>
        <w:t xml:space="preserve"> </w:t>
      </w:r>
      <w:r w:rsidRPr="00752126">
        <w:t>MAP</w:t>
      </w:r>
      <w:r w:rsidRPr="00752126">
        <w:rPr>
          <w:spacing w:val="1"/>
        </w:rPr>
        <w:t xml:space="preserve"> </w:t>
      </w:r>
      <w:r w:rsidRPr="00752126">
        <w:t>do</w:t>
      </w:r>
      <w:r w:rsidRPr="00752126">
        <w:rPr>
          <w:spacing w:val="1"/>
        </w:rPr>
        <w:t xml:space="preserve"> </w:t>
      </w:r>
      <w:r w:rsidRPr="00752126">
        <w:t>konkrétních</w:t>
      </w:r>
      <w:r w:rsidRPr="00752126">
        <w:rPr>
          <w:spacing w:val="1"/>
        </w:rPr>
        <w:t xml:space="preserve"> </w:t>
      </w:r>
      <w:r w:rsidRPr="00752126">
        <w:t>plánovaných</w:t>
      </w:r>
      <w:r w:rsidRPr="00752126">
        <w:rPr>
          <w:spacing w:val="1"/>
        </w:rPr>
        <w:t xml:space="preserve"> </w:t>
      </w:r>
      <w:r w:rsidRPr="00752126">
        <w:t>aktivit.</w:t>
      </w:r>
      <w:r w:rsidRPr="00752126">
        <w:rPr>
          <w:spacing w:val="1"/>
        </w:rPr>
        <w:t xml:space="preserve"> </w:t>
      </w:r>
      <w:r w:rsidR="00BF0847" w:rsidRPr="00752126">
        <w:rPr>
          <w:spacing w:val="1"/>
        </w:rPr>
        <w:t>Roční akční plány obsahují konkrétní kroky k naplnění vytčené strategie – k dosažení cílů a priorit Strategického rámce MAP.</w:t>
      </w:r>
      <w:r w:rsidR="002532FA" w:rsidRPr="00752126">
        <w:rPr>
          <w:spacing w:val="1"/>
        </w:rPr>
        <w:t xml:space="preserve"> </w:t>
      </w:r>
      <w:r w:rsidR="00BD08E8" w:rsidRPr="00752126">
        <w:t>Z obecných cílů uvedených ve Strategickém rámci byly vybrány ty, které je reálné v plánovaném období naplnit. Strategický rámec obsahuje</w:t>
      </w:r>
      <w:r w:rsidR="002601D0" w:rsidRPr="00752126">
        <w:t xml:space="preserve"> základní</w:t>
      </w:r>
      <w:r w:rsidR="00BD08E8" w:rsidRPr="00752126">
        <w:t xml:space="preserve"> výčet aktivit, které jsou vhodné k dosažení stanovených cílů</w:t>
      </w:r>
      <w:r w:rsidR="002601D0" w:rsidRPr="00752126">
        <w:t xml:space="preserve"> spolupráce v území</w:t>
      </w:r>
      <w:r w:rsidR="00BD08E8" w:rsidRPr="00752126">
        <w:t xml:space="preserve">. </w:t>
      </w:r>
      <w:r w:rsidR="00D419F7" w:rsidRPr="00752126">
        <w:t xml:space="preserve">Z nich </w:t>
      </w:r>
      <w:r w:rsidR="0052413A" w:rsidRPr="00752126">
        <w:t>byly pracovními skupinami pečlivě vybrány aktivity, které byly dále rozpracovány a zařazeny do jednotlivých ročních akčních plánů.</w:t>
      </w:r>
      <w:r w:rsidR="00AB7B28" w:rsidRPr="00752126">
        <w:t xml:space="preserve"> </w:t>
      </w:r>
      <w:r w:rsidR="00BD08E8" w:rsidRPr="00752126">
        <w:t xml:space="preserve">Při výběru </w:t>
      </w:r>
      <w:r w:rsidR="00AB7B28" w:rsidRPr="00752126">
        <w:t>aktivit byly respektovány stávající poznatky o potřebách v území, vyplývající z analytické části MAP, dotazníkových i jiných šetření, diskuse pracovních skupin i rozhovorů členů realizačního týmu se zástupci cílových skupin.</w:t>
      </w:r>
    </w:p>
    <w:p w:rsidR="00BD08E8" w:rsidRPr="00752126" w:rsidRDefault="00BD08E8" w:rsidP="001931FC">
      <w:pPr>
        <w:pStyle w:val="Zkladntext"/>
        <w:spacing w:before="56" w:line="276" w:lineRule="auto"/>
        <w:ind w:left="147" w:right="406"/>
        <w:jc w:val="both"/>
        <w:rPr>
          <w:spacing w:val="1"/>
        </w:rPr>
      </w:pPr>
    </w:p>
    <w:p w:rsidR="00BF0847" w:rsidRDefault="002532FA" w:rsidP="001931FC">
      <w:pPr>
        <w:pStyle w:val="Zkladntext"/>
        <w:spacing w:before="56" w:line="276" w:lineRule="auto"/>
        <w:ind w:left="147" w:right="406"/>
        <w:jc w:val="both"/>
        <w:rPr>
          <w:spacing w:val="1"/>
        </w:rPr>
      </w:pPr>
      <w:r w:rsidRPr="00752126">
        <w:rPr>
          <w:spacing w:val="1"/>
        </w:rPr>
        <w:t>Naplánované aktivity jsou realizovány, monitorovány a vyhodnocovány. Na základě získaných poznatků</w:t>
      </w:r>
      <w:r w:rsidR="002601D0" w:rsidRPr="00752126">
        <w:rPr>
          <w:spacing w:val="1"/>
        </w:rPr>
        <w:t xml:space="preserve"> a dostupné </w:t>
      </w:r>
      <w:r w:rsidRPr="00752126">
        <w:rPr>
          <w:spacing w:val="1"/>
        </w:rPr>
        <w:t xml:space="preserve">zpětné vazby jsou roční akční plány </w:t>
      </w:r>
      <w:r w:rsidR="002601D0" w:rsidRPr="00752126">
        <w:rPr>
          <w:spacing w:val="1"/>
        </w:rPr>
        <w:t xml:space="preserve">průběžně </w:t>
      </w:r>
      <w:r w:rsidRPr="00752126">
        <w:rPr>
          <w:spacing w:val="1"/>
        </w:rPr>
        <w:t>aktualizovány. Aktualizovány mohou být dle potřeby, musí však reflektovat Strategický rámec platný v době aktualizace, musí také podporovat předepsaná klíčová, průřezová a volitelná témata MAP IV.</w:t>
      </w:r>
    </w:p>
    <w:p w:rsidR="00BF0847" w:rsidRDefault="00BF0847" w:rsidP="001931FC">
      <w:pPr>
        <w:pStyle w:val="Zkladntext"/>
        <w:spacing w:before="56" w:line="276" w:lineRule="auto"/>
        <w:ind w:left="147" w:right="406"/>
        <w:jc w:val="both"/>
        <w:rPr>
          <w:spacing w:val="1"/>
        </w:rPr>
      </w:pPr>
    </w:p>
    <w:p w:rsidR="002601D0" w:rsidRPr="000E7FFC" w:rsidRDefault="002601D0" w:rsidP="002601D0">
      <w:pPr>
        <w:pStyle w:val="Nadpis2"/>
        <w:rPr>
          <w:rFonts w:asciiTheme="minorHAnsi" w:hAnsiTheme="minorHAnsi" w:cstheme="minorHAnsi"/>
          <w:color w:val="000000" w:themeColor="text1"/>
          <w:sz w:val="28"/>
          <w:u w:val="single"/>
          <w:shd w:val="clear" w:color="auto" w:fill="D6E3BC" w:themeFill="accent3" w:themeFillTint="66"/>
        </w:rPr>
      </w:pPr>
      <w:r w:rsidRPr="000E7FFC">
        <w:rPr>
          <w:rFonts w:asciiTheme="minorHAnsi" w:hAnsiTheme="minorHAnsi" w:cstheme="minorHAnsi"/>
          <w:color w:val="000000" w:themeColor="text1"/>
          <w:sz w:val="28"/>
          <w:shd w:val="clear" w:color="auto" w:fill="D6E3BC" w:themeFill="accent3" w:themeFillTint="66"/>
        </w:rPr>
        <w:tab/>
      </w:r>
      <w:bookmarkStart w:id="4" w:name="_Toc179459031"/>
      <w:r>
        <w:rPr>
          <w:rFonts w:asciiTheme="minorHAnsi" w:hAnsiTheme="minorHAnsi" w:cstheme="minorHAnsi"/>
          <w:color w:val="000000" w:themeColor="text1"/>
          <w:sz w:val="28"/>
          <w:shd w:val="clear" w:color="auto" w:fill="D6E3BC" w:themeFill="accent3" w:themeFillTint="66"/>
        </w:rPr>
        <w:t>1.</w:t>
      </w:r>
      <w:r w:rsidRPr="000E7FFC">
        <w:rPr>
          <w:rFonts w:asciiTheme="minorHAnsi" w:hAnsiTheme="minorHAnsi" w:cstheme="minorHAnsi"/>
          <w:color w:val="000000" w:themeColor="text1"/>
          <w:sz w:val="28"/>
          <w:shd w:val="clear" w:color="auto" w:fill="D6E3BC" w:themeFill="accent3" w:themeFillTint="66"/>
        </w:rPr>
        <w:t xml:space="preserve"> </w:t>
      </w:r>
      <w:r w:rsidRPr="000E7FFC">
        <w:rPr>
          <w:rFonts w:asciiTheme="minorHAnsi" w:hAnsiTheme="minorHAnsi" w:cstheme="minorHAnsi"/>
          <w:color w:val="000000" w:themeColor="text1"/>
          <w:sz w:val="28"/>
          <w:u w:val="single"/>
          <w:shd w:val="clear" w:color="auto" w:fill="D6E3BC" w:themeFill="accent3" w:themeFillTint="66"/>
        </w:rPr>
        <w:t xml:space="preserve">Přehled priorit a cílů </w:t>
      </w:r>
      <w:r>
        <w:rPr>
          <w:rFonts w:asciiTheme="minorHAnsi" w:hAnsiTheme="minorHAnsi" w:cstheme="minorHAnsi"/>
          <w:color w:val="000000" w:themeColor="text1"/>
          <w:sz w:val="28"/>
          <w:u w:val="single"/>
          <w:shd w:val="clear" w:color="auto" w:fill="D6E3BC" w:themeFill="accent3" w:themeFillTint="66"/>
        </w:rPr>
        <w:t>Strategického rámce</w:t>
      </w:r>
      <w:r w:rsidRPr="000E7FFC">
        <w:rPr>
          <w:rFonts w:asciiTheme="minorHAnsi" w:hAnsiTheme="minorHAnsi" w:cstheme="minorHAnsi"/>
          <w:color w:val="000000" w:themeColor="text1"/>
          <w:sz w:val="28"/>
          <w:u w:val="single"/>
          <w:shd w:val="clear" w:color="auto" w:fill="D6E3BC" w:themeFill="accent3" w:themeFillTint="66"/>
        </w:rPr>
        <w:t xml:space="preserve"> MAP IV</w:t>
      </w:r>
      <w:bookmarkEnd w:id="4"/>
    </w:p>
    <w:p w:rsidR="002601D0" w:rsidRDefault="002601D0" w:rsidP="001931FC">
      <w:pPr>
        <w:pStyle w:val="Zkladntext"/>
        <w:spacing w:before="56" w:line="276" w:lineRule="auto"/>
        <w:ind w:left="147" w:right="406"/>
        <w:jc w:val="both"/>
        <w:rPr>
          <w:spacing w:val="1"/>
        </w:rPr>
      </w:pPr>
    </w:p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43"/>
        <w:gridCol w:w="7715"/>
      </w:tblGrid>
      <w:tr w:rsidR="002601D0" w:rsidRPr="005274DC" w:rsidTr="003414F0">
        <w:trPr>
          <w:trHeight w:val="294"/>
        </w:trPr>
        <w:tc>
          <w:tcPr>
            <w:tcW w:w="2343" w:type="dxa"/>
            <w:shd w:val="clear" w:color="auto" w:fill="F1DBDB"/>
          </w:tcPr>
          <w:p w:rsidR="002601D0" w:rsidRPr="005274DC" w:rsidRDefault="002601D0" w:rsidP="003414F0">
            <w:pPr>
              <w:pStyle w:val="TableParagraph"/>
              <w:spacing w:before="1" w:line="273" w:lineRule="exact"/>
              <w:rPr>
                <w:b/>
                <w:sz w:val="24"/>
                <w:lang w:val="cs-CZ"/>
              </w:rPr>
            </w:pPr>
            <w:r w:rsidRPr="005274DC">
              <w:rPr>
                <w:b/>
                <w:sz w:val="24"/>
                <w:lang w:val="cs-CZ"/>
              </w:rPr>
              <w:t>Priorita</w:t>
            </w:r>
            <w:r w:rsidRPr="005274DC">
              <w:rPr>
                <w:b/>
                <w:spacing w:val="-1"/>
                <w:sz w:val="24"/>
                <w:lang w:val="cs-CZ"/>
              </w:rPr>
              <w:t xml:space="preserve"> </w:t>
            </w:r>
            <w:r w:rsidRPr="005274DC">
              <w:rPr>
                <w:b/>
                <w:sz w:val="24"/>
                <w:lang w:val="cs-CZ"/>
              </w:rPr>
              <w:t>1</w:t>
            </w:r>
          </w:p>
        </w:tc>
        <w:tc>
          <w:tcPr>
            <w:tcW w:w="7715" w:type="dxa"/>
          </w:tcPr>
          <w:p w:rsidR="002601D0" w:rsidRPr="005274DC" w:rsidRDefault="002601D0" w:rsidP="003414F0">
            <w:pPr>
              <w:pStyle w:val="TableParagraph"/>
              <w:spacing w:before="1" w:line="273" w:lineRule="exact"/>
              <w:rPr>
                <w:sz w:val="24"/>
                <w:lang w:val="cs-CZ"/>
              </w:rPr>
            </w:pPr>
            <w:r w:rsidRPr="005274DC">
              <w:rPr>
                <w:sz w:val="24"/>
                <w:lang w:val="cs-CZ"/>
              </w:rPr>
              <w:t>Cíle</w:t>
            </w:r>
          </w:p>
        </w:tc>
      </w:tr>
      <w:tr w:rsidR="002601D0" w:rsidRPr="005274DC" w:rsidTr="003414F0">
        <w:trPr>
          <w:trHeight w:val="537"/>
        </w:trPr>
        <w:tc>
          <w:tcPr>
            <w:tcW w:w="2343" w:type="dxa"/>
            <w:vMerge w:val="restart"/>
            <w:shd w:val="clear" w:color="auto" w:fill="F1DBDB"/>
          </w:tcPr>
          <w:p w:rsidR="002601D0" w:rsidRPr="005274DC" w:rsidRDefault="002601D0" w:rsidP="003414F0">
            <w:pPr>
              <w:pStyle w:val="TableParagraph"/>
              <w:spacing w:before="7"/>
              <w:ind w:right="225"/>
              <w:rPr>
                <w:b/>
                <w:lang w:val="cs-CZ"/>
              </w:rPr>
            </w:pPr>
            <w:r w:rsidRPr="005274DC">
              <w:rPr>
                <w:b/>
                <w:lang w:val="cs-CZ"/>
              </w:rPr>
              <w:t>Zkvalitňování</w:t>
            </w:r>
            <w:r w:rsidRPr="005274DC">
              <w:rPr>
                <w:b/>
                <w:spacing w:val="1"/>
                <w:lang w:val="cs-CZ"/>
              </w:rPr>
              <w:t xml:space="preserve"> </w:t>
            </w:r>
            <w:r w:rsidRPr="005274DC">
              <w:rPr>
                <w:b/>
                <w:lang w:val="cs-CZ"/>
              </w:rPr>
              <w:t>podmínek pro</w:t>
            </w:r>
            <w:r w:rsidRPr="005274DC">
              <w:rPr>
                <w:b/>
                <w:spacing w:val="1"/>
                <w:lang w:val="cs-CZ"/>
              </w:rPr>
              <w:t xml:space="preserve"> </w:t>
            </w:r>
            <w:r w:rsidRPr="005274DC">
              <w:rPr>
                <w:b/>
                <w:lang w:val="cs-CZ"/>
              </w:rPr>
              <w:t>předškolní vzdělávání</w:t>
            </w:r>
            <w:r w:rsidRPr="005274DC">
              <w:rPr>
                <w:b/>
                <w:spacing w:val="-48"/>
                <w:lang w:val="cs-CZ"/>
              </w:rPr>
              <w:t xml:space="preserve"> </w:t>
            </w:r>
            <w:r w:rsidRPr="005274DC">
              <w:rPr>
                <w:b/>
                <w:lang w:val="cs-CZ"/>
              </w:rPr>
              <w:t>včetně posilování</w:t>
            </w:r>
            <w:r w:rsidRPr="005274DC">
              <w:rPr>
                <w:b/>
                <w:spacing w:val="1"/>
                <w:lang w:val="cs-CZ"/>
              </w:rPr>
              <w:t xml:space="preserve"> </w:t>
            </w:r>
            <w:r w:rsidRPr="005274DC">
              <w:rPr>
                <w:b/>
                <w:lang w:val="cs-CZ"/>
              </w:rPr>
              <w:t>rovných příležitostí a</w:t>
            </w:r>
            <w:r w:rsidRPr="005274DC">
              <w:rPr>
                <w:b/>
                <w:spacing w:val="1"/>
                <w:lang w:val="cs-CZ"/>
              </w:rPr>
              <w:t xml:space="preserve"> </w:t>
            </w:r>
            <w:r w:rsidRPr="005274DC">
              <w:rPr>
                <w:b/>
                <w:lang w:val="cs-CZ"/>
              </w:rPr>
              <w:t>rozvoje</w:t>
            </w:r>
            <w:r w:rsidRPr="005274DC">
              <w:rPr>
                <w:b/>
                <w:spacing w:val="-2"/>
                <w:lang w:val="cs-CZ"/>
              </w:rPr>
              <w:t xml:space="preserve"> </w:t>
            </w:r>
            <w:r w:rsidRPr="005274DC">
              <w:rPr>
                <w:b/>
                <w:lang w:val="cs-CZ"/>
              </w:rPr>
              <w:t>potenciálu</w:t>
            </w:r>
          </w:p>
          <w:p w:rsidR="002601D0" w:rsidRPr="005274DC" w:rsidRDefault="002601D0" w:rsidP="003414F0">
            <w:pPr>
              <w:pStyle w:val="TableParagraph"/>
              <w:spacing w:line="263" w:lineRule="exact"/>
              <w:rPr>
                <w:b/>
                <w:lang w:val="cs-CZ"/>
              </w:rPr>
            </w:pPr>
            <w:r w:rsidRPr="005274DC">
              <w:rPr>
                <w:b/>
                <w:lang w:val="cs-CZ"/>
              </w:rPr>
              <w:t>každého</w:t>
            </w:r>
            <w:r w:rsidRPr="005274DC">
              <w:rPr>
                <w:b/>
                <w:spacing w:val="-2"/>
                <w:lang w:val="cs-CZ"/>
              </w:rPr>
              <w:t xml:space="preserve"> </w:t>
            </w:r>
            <w:r w:rsidRPr="005274DC">
              <w:rPr>
                <w:b/>
                <w:lang w:val="cs-CZ"/>
              </w:rPr>
              <w:t>dítěte</w:t>
            </w:r>
          </w:p>
        </w:tc>
        <w:tc>
          <w:tcPr>
            <w:tcW w:w="7715" w:type="dxa"/>
          </w:tcPr>
          <w:p w:rsidR="002601D0" w:rsidRPr="005274DC" w:rsidRDefault="002601D0" w:rsidP="003414F0">
            <w:pPr>
              <w:pStyle w:val="TableParagraph"/>
              <w:spacing w:line="266" w:lineRule="exact"/>
              <w:rPr>
                <w:lang w:val="cs-CZ"/>
              </w:rPr>
            </w:pPr>
            <w:r w:rsidRPr="005274DC">
              <w:rPr>
                <w:spacing w:val="-1"/>
                <w:lang w:val="cs-CZ"/>
              </w:rPr>
              <w:t>1.1.</w:t>
            </w:r>
            <w:r w:rsidRPr="005274DC">
              <w:rPr>
                <w:spacing w:val="-26"/>
                <w:lang w:val="cs-CZ"/>
              </w:rPr>
              <w:t xml:space="preserve"> </w:t>
            </w:r>
            <w:r w:rsidRPr="005274DC">
              <w:rPr>
                <w:spacing w:val="-1"/>
                <w:lang w:val="cs-CZ"/>
              </w:rPr>
              <w:t>Zvyšování</w:t>
            </w:r>
            <w:r w:rsidRPr="005274DC">
              <w:rPr>
                <w:spacing w:val="12"/>
                <w:lang w:val="cs-CZ"/>
              </w:rPr>
              <w:t xml:space="preserve"> </w:t>
            </w:r>
            <w:r w:rsidRPr="005274DC">
              <w:rPr>
                <w:spacing w:val="-1"/>
                <w:lang w:val="cs-CZ"/>
              </w:rPr>
              <w:t>kvality</w:t>
            </w:r>
            <w:r w:rsidRPr="005274DC">
              <w:rPr>
                <w:spacing w:val="58"/>
                <w:lang w:val="cs-CZ"/>
              </w:rPr>
              <w:t xml:space="preserve"> </w:t>
            </w:r>
            <w:r w:rsidRPr="005274DC">
              <w:rPr>
                <w:lang w:val="cs-CZ"/>
              </w:rPr>
              <w:t>a</w:t>
            </w:r>
            <w:r w:rsidRPr="005274DC">
              <w:rPr>
                <w:spacing w:val="60"/>
                <w:lang w:val="cs-CZ"/>
              </w:rPr>
              <w:t xml:space="preserve"> </w:t>
            </w:r>
            <w:r w:rsidRPr="005274DC">
              <w:rPr>
                <w:lang w:val="cs-CZ"/>
              </w:rPr>
              <w:t>zlepšování</w:t>
            </w:r>
            <w:r w:rsidRPr="005274DC">
              <w:rPr>
                <w:spacing w:val="60"/>
                <w:lang w:val="cs-CZ"/>
              </w:rPr>
              <w:t xml:space="preserve"> </w:t>
            </w:r>
            <w:r w:rsidRPr="005274DC">
              <w:rPr>
                <w:lang w:val="cs-CZ"/>
              </w:rPr>
              <w:t>podmínek</w:t>
            </w:r>
            <w:r w:rsidRPr="005274DC">
              <w:rPr>
                <w:spacing w:val="61"/>
                <w:lang w:val="cs-CZ"/>
              </w:rPr>
              <w:t xml:space="preserve"> </w:t>
            </w:r>
            <w:r w:rsidRPr="005274DC">
              <w:rPr>
                <w:lang w:val="cs-CZ"/>
              </w:rPr>
              <w:t>předškolního</w:t>
            </w:r>
            <w:r w:rsidRPr="005274DC">
              <w:rPr>
                <w:spacing w:val="60"/>
                <w:lang w:val="cs-CZ"/>
              </w:rPr>
              <w:t xml:space="preserve"> </w:t>
            </w:r>
            <w:r w:rsidRPr="005274DC">
              <w:rPr>
                <w:lang w:val="cs-CZ"/>
              </w:rPr>
              <w:t>vzdělávání</w:t>
            </w:r>
            <w:r w:rsidRPr="005274DC">
              <w:rPr>
                <w:spacing w:val="60"/>
                <w:lang w:val="cs-CZ"/>
              </w:rPr>
              <w:t xml:space="preserve"> </w:t>
            </w:r>
            <w:r w:rsidRPr="005274DC">
              <w:rPr>
                <w:lang w:val="cs-CZ"/>
              </w:rPr>
              <w:t>z</w:t>
            </w:r>
            <w:r w:rsidRPr="005274DC">
              <w:rPr>
                <w:spacing w:val="3"/>
                <w:lang w:val="cs-CZ"/>
              </w:rPr>
              <w:t xml:space="preserve"> </w:t>
            </w:r>
            <w:r w:rsidRPr="005274DC">
              <w:rPr>
                <w:lang w:val="cs-CZ"/>
              </w:rPr>
              <w:t>hlediska</w:t>
            </w:r>
          </w:p>
          <w:p w:rsidR="002601D0" w:rsidRPr="005274DC" w:rsidRDefault="002601D0" w:rsidP="003414F0">
            <w:pPr>
              <w:pStyle w:val="TableParagraph"/>
              <w:spacing w:line="252" w:lineRule="exact"/>
              <w:ind w:left="467"/>
              <w:rPr>
                <w:lang w:val="cs-CZ"/>
              </w:rPr>
            </w:pPr>
            <w:r w:rsidRPr="005274DC">
              <w:rPr>
                <w:lang w:val="cs-CZ"/>
              </w:rPr>
              <w:t>personálního</w:t>
            </w:r>
            <w:r w:rsidRPr="005274DC">
              <w:rPr>
                <w:spacing w:val="-3"/>
                <w:lang w:val="cs-CZ"/>
              </w:rPr>
              <w:t xml:space="preserve"> </w:t>
            </w:r>
            <w:r w:rsidRPr="005274DC">
              <w:rPr>
                <w:lang w:val="cs-CZ"/>
              </w:rPr>
              <w:t>zajištění,</w:t>
            </w:r>
            <w:r w:rsidRPr="005274DC">
              <w:rPr>
                <w:spacing w:val="-3"/>
                <w:lang w:val="cs-CZ"/>
              </w:rPr>
              <w:t xml:space="preserve"> </w:t>
            </w:r>
            <w:r w:rsidRPr="005274DC">
              <w:rPr>
                <w:lang w:val="cs-CZ"/>
              </w:rPr>
              <w:t>metodického a</w:t>
            </w:r>
            <w:r w:rsidRPr="005274DC">
              <w:rPr>
                <w:spacing w:val="-4"/>
                <w:lang w:val="cs-CZ"/>
              </w:rPr>
              <w:t xml:space="preserve"> </w:t>
            </w:r>
            <w:r w:rsidRPr="005274DC">
              <w:rPr>
                <w:lang w:val="cs-CZ"/>
              </w:rPr>
              <w:t>materiálového</w:t>
            </w:r>
            <w:r w:rsidRPr="005274DC">
              <w:rPr>
                <w:spacing w:val="-5"/>
                <w:lang w:val="cs-CZ"/>
              </w:rPr>
              <w:t xml:space="preserve"> </w:t>
            </w:r>
            <w:r w:rsidRPr="005274DC">
              <w:rPr>
                <w:lang w:val="cs-CZ"/>
              </w:rPr>
              <w:t>zabezpečení</w:t>
            </w:r>
            <w:r w:rsidRPr="005274DC">
              <w:rPr>
                <w:spacing w:val="-1"/>
                <w:lang w:val="cs-CZ"/>
              </w:rPr>
              <w:t xml:space="preserve"> </w:t>
            </w:r>
            <w:r w:rsidRPr="005274DC">
              <w:rPr>
                <w:lang w:val="cs-CZ"/>
              </w:rPr>
              <w:t>škol</w:t>
            </w:r>
          </w:p>
        </w:tc>
      </w:tr>
      <w:tr w:rsidR="002601D0" w:rsidRPr="005274DC" w:rsidTr="003414F0">
        <w:trPr>
          <w:trHeight w:val="537"/>
        </w:trPr>
        <w:tc>
          <w:tcPr>
            <w:tcW w:w="2343" w:type="dxa"/>
            <w:vMerge/>
            <w:tcBorders>
              <w:top w:val="nil"/>
            </w:tcBorders>
            <w:shd w:val="clear" w:color="auto" w:fill="F1DBDB"/>
          </w:tcPr>
          <w:p w:rsidR="002601D0" w:rsidRPr="005274DC" w:rsidRDefault="002601D0" w:rsidP="003414F0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7715" w:type="dxa"/>
          </w:tcPr>
          <w:p w:rsidR="002601D0" w:rsidRPr="00DA42D1" w:rsidRDefault="002601D0" w:rsidP="003414F0">
            <w:pPr>
              <w:pStyle w:val="TableParagraph"/>
              <w:spacing w:line="265" w:lineRule="exact"/>
              <w:rPr>
                <w:lang w:val="cs-CZ"/>
              </w:rPr>
            </w:pPr>
            <w:r w:rsidRPr="00DA42D1">
              <w:rPr>
                <w:spacing w:val="-1"/>
                <w:lang w:val="cs-CZ"/>
              </w:rPr>
              <w:t>1.2.</w:t>
            </w:r>
            <w:r w:rsidRPr="00DA42D1">
              <w:rPr>
                <w:spacing w:val="-26"/>
                <w:lang w:val="cs-CZ"/>
              </w:rPr>
              <w:t xml:space="preserve"> </w:t>
            </w:r>
            <w:r w:rsidRPr="00DA42D1">
              <w:rPr>
                <w:spacing w:val="-1"/>
                <w:lang w:val="cs-CZ"/>
              </w:rPr>
              <w:t>Rozvoj</w:t>
            </w:r>
            <w:r w:rsidRPr="00DA42D1">
              <w:rPr>
                <w:spacing w:val="14"/>
                <w:lang w:val="cs-CZ"/>
              </w:rPr>
              <w:t xml:space="preserve"> </w:t>
            </w:r>
            <w:r w:rsidRPr="00DA42D1">
              <w:rPr>
                <w:spacing w:val="-1"/>
                <w:lang w:val="cs-CZ"/>
              </w:rPr>
              <w:t>čtenářské,</w:t>
            </w:r>
            <w:r w:rsidRPr="00DA42D1">
              <w:rPr>
                <w:spacing w:val="16"/>
                <w:lang w:val="cs-CZ"/>
              </w:rPr>
              <w:t xml:space="preserve"> </w:t>
            </w:r>
            <w:r w:rsidRPr="00DA42D1">
              <w:rPr>
                <w:lang w:val="cs-CZ"/>
              </w:rPr>
              <w:t>matematické</w:t>
            </w:r>
            <w:r w:rsidRPr="00DA42D1">
              <w:rPr>
                <w:spacing w:val="17"/>
                <w:lang w:val="cs-CZ"/>
              </w:rPr>
              <w:t xml:space="preserve"> </w:t>
            </w:r>
            <w:r w:rsidRPr="00DA42D1">
              <w:rPr>
                <w:lang w:val="cs-CZ"/>
              </w:rPr>
              <w:t>a</w:t>
            </w:r>
            <w:r w:rsidRPr="00DA42D1">
              <w:rPr>
                <w:spacing w:val="15"/>
                <w:lang w:val="cs-CZ"/>
              </w:rPr>
              <w:t xml:space="preserve"> </w:t>
            </w:r>
            <w:r w:rsidRPr="00DA42D1">
              <w:rPr>
                <w:lang w:val="cs-CZ"/>
              </w:rPr>
              <w:t>digitální</w:t>
            </w:r>
            <w:r w:rsidRPr="00DA42D1">
              <w:rPr>
                <w:spacing w:val="14"/>
                <w:lang w:val="cs-CZ"/>
              </w:rPr>
              <w:t xml:space="preserve"> </w:t>
            </w:r>
            <w:r w:rsidRPr="00DA42D1">
              <w:rPr>
                <w:lang w:val="cs-CZ"/>
              </w:rPr>
              <w:t>pregramotnosti</w:t>
            </w:r>
            <w:r w:rsidRPr="00DA42D1">
              <w:rPr>
                <w:spacing w:val="16"/>
                <w:lang w:val="cs-CZ"/>
              </w:rPr>
              <w:t xml:space="preserve"> </w:t>
            </w:r>
            <w:r w:rsidRPr="00DA42D1">
              <w:rPr>
                <w:lang w:val="cs-CZ"/>
              </w:rPr>
              <w:t>a</w:t>
            </w:r>
            <w:r w:rsidRPr="00DA42D1">
              <w:rPr>
                <w:spacing w:val="14"/>
                <w:lang w:val="cs-CZ"/>
              </w:rPr>
              <w:t xml:space="preserve"> </w:t>
            </w:r>
            <w:r w:rsidRPr="00DA42D1">
              <w:rPr>
                <w:lang w:val="cs-CZ"/>
              </w:rPr>
              <w:t>výchovy</w:t>
            </w:r>
            <w:r w:rsidRPr="00DA42D1">
              <w:rPr>
                <w:spacing w:val="16"/>
                <w:lang w:val="cs-CZ"/>
              </w:rPr>
              <w:t xml:space="preserve"> </w:t>
            </w:r>
            <w:r w:rsidRPr="00DA42D1">
              <w:rPr>
                <w:lang w:val="cs-CZ"/>
              </w:rPr>
              <w:t>týkající</w:t>
            </w:r>
            <w:r w:rsidRPr="00DA42D1">
              <w:rPr>
                <w:spacing w:val="14"/>
                <w:lang w:val="cs-CZ"/>
              </w:rPr>
              <w:t xml:space="preserve"> </w:t>
            </w:r>
            <w:r w:rsidRPr="00DA42D1">
              <w:rPr>
                <w:lang w:val="cs-CZ"/>
              </w:rPr>
              <w:t>se</w:t>
            </w:r>
          </w:p>
          <w:p w:rsidR="002601D0" w:rsidRPr="00DA42D1" w:rsidRDefault="002601D0" w:rsidP="0011304D">
            <w:pPr>
              <w:pStyle w:val="TableParagraph"/>
              <w:spacing w:line="252" w:lineRule="exact"/>
              <w:ind w:left="467"/>
              <w:rPr>
                <w:lang w:val="cs-CZ"/>
              </w:rPr>
            </w:pPr>
            <w:r w:rsidRPr="00DA42D1">
              <w:rPr>
                <w:lang w:val="cs-CZ"/>
              </w:rPr>
              <w:t>životního</w:t>
            </w:r>
            <w:r w:rsidRPr="00DA42D1">
              <w:rPr>
                <w:spacing w:val="-2"/>
                <w:lang w:val="cs-CZ"/>
              </w:rPr>
              <w:t xml:space="preserve"> </w:t>
            </w:r>
            <w:r w:rsidRPr="00DA42D1">
              <w:rPr>
                <w:lang w:val="cs-CZ"/>
              </w:rPr>
              <w:t>prostředí</w:t>
            </w:r>
            <w:r w:rsidR="0011304D" w:rsidRPr="00D01001">
              <w:rPr>
                <w:lang w:val="cs-CZ"/>
              </w:rPr>
              <w:t xml:space="preserve"> </w:t>
            </w:r>
            <w:r w:rsidR="0011304D" w:rsidRPr="00752126">
              <w:rPr>
                <w:color w:val="000000" w:themeColor="text1"/>
                <w:lang w:val="cs-CZ"/>
              </w:rPr>
              <w:t>a podpora osobnostního rozvoje dětí</w:t>
            </w:r>
          </w:p>
        </w:tc>
      </w:tr>
      <w:tr w:rsidR="002601D0" w:rsidRPr="005274DC" w:rsidTr="003414F0">
        <w:trPr>
          <w:trHeight w:val="805"/>
        </w:trPr>
        <w:tc>
          <w:tcPr>
            <w:tcW w:w="2343" w:type="dxa"/>
            <w:vMerge/>
            <w:tcBorders>
              <w:top w:val="nil"/>
            </w:tcBorders>
            <w:shd w:val="clear" w:color="auto" w:fill="F1DBDB"/>
          </w:tcPr>
          <w:p w:rsidR="002601D0" w:rsidRPr="005274DC" w:rsidRDefault="002601D0" w:rsidP="003414F0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7715" w:type="dxa"/>
          </w:tcPr>
          <w:p w:rsidR="002601D0" w:rsidRPr="00DA42D1" w:rsidRDefault="002601D0" w:rsidP="003414F0">
            <w:pPr>
              <w:pStyle w:val="TableParagraph"/>
              <w:spacing w:line="265" w:lineRule="exact"/>
              <w:ind w:left="467" w:hanging="360"/>
              <w:rPr>
                <w:lang w:val="cs-CZ"/>
              </w:rPr>
            </w:pPr>
            <w:r w:rsidRPr="00DA42D1">
              <w:rPr>
                <w:lang w:val="cs-CZ"/>
              </w:rPr>
              <w:t>1.3.</w:t>
            </w:r>
            <w:r w:rsidRPr="00DA42D1">
              <w:rPr>
                <w:spacing w:val="22"/>
                <w:lang w:val="cs-CZ"/>
              </w:rPr>
              <w:t xml:space="preserve"> </w:t>
            </w:r>
            <w:r w:rsidRPr="00DA42D1">
              <w:rPr>
                <w:lang w:val="cs-CZ"/>
              </w:rPr>
              <w:t>Modernizace</w:t>
            </w:r>
            <w:r w:rsidRPr="00DA42D1">
              <w:rPr>
                <w:spacing w:val="18"/>
                <w:lang w:val="cs-CZ"/>
              </w:rPr>
              <w:t xml:space="preserve"> </w:t>
            </w:r>
            <w:r w:rsidRPr="00DA42D1">
              <w:rPr>
                <w:lang w:val="cs-CZ"/>
              </w:rPr>
              <w:t>a</w:t>
            </w:r>
            <w:r w:rsidRPr="00DA42D1">
              <w:rPr>
                <w:spacing w:val="15"/>
                <w:lang w:val="cs-CZ"/>
              </w:rPr>
              <w:t xml:space="preserve"> </w:t>
            </w:r>
            <w:r w:rsidRPr="00DA42D1">
              <w:rPr>
                <w:lang w:val="cs-CZ"/>
              </w:rPr>
              <w:t>rekonstrukce</w:t>
            </w:r>
            <w:r w:rsidRPr="00DA42D1">
              <w:rPr>
                <w:spacing w:val="16"/>
                <w:lang w:val="cs-CZ"/>
              </w:rPr>
              <w:t xml:space="preserve"> </w:t>
            </w:r>
            <w:r w:rsidRPr="00DA42D1">
              <w:rPr>
                <w:lang w:val="cs-CZ"/>
              </w:rPr>
              <w:t>mateřských</w:t>
            </w:r>
            <w:r w:rsidRPr="00DA42D1">
              <w:rPr>
                <w:spacing w:val="17"/>
                <w:lang w:val="cs-CZ"/>
              </w:rPr>
              <w:t xml:space="preserve"> </w:t>
            </w:r>
            <w:r w:rsidRPr="00DA42D1">
              <w:rPr>
                <w:lang w:val="cs-CZ"/>
              </w:rPr>
              <w:t>škol</w:t>
            </w:r>
            <w:r w:rsidRPr="00DA42D1">
              <w:rPr>
                <w:spacing w:val="17"/>
                <w:lang w:val="cs-CZ"/>
              </w:rPr>
              <w:t xml:space="preserve"> </w:t>
            </w:r>
            <w:r w:rsidRPr="00DA42D1">
              <w:rPr>
                <w:lang w:val="cs-CZ"/>
              </w:rPr>
              <w:t>za</w:t>
            </w:r>
            <w:r w:rsidRPr="00DA42D1">
              <w:rPr>
                <w:spacing w:val="18"/>
                <w:lang w:val="cs-CZ"/>
              </w:rPr>
              <w:t xml:space="preserve"> </w:t>
            </w:r>
            <w:r w:rsidRPr="00DA42D1">
              <w:rPr>
                <w:lang w:val="cs-CZ"/>
              </w:rPr>
              <w:t>účelem</w:t>
            </w:r>
            <w:r w:rsidRPr="00DA42D1">
              <w:rPr>
                <w:spacing w:val="19"/>
                <w:lang w:val="cs-CZ"/>
              </w:rPr>
              <w:t xml:space="preserve"> </w:t>
            </w:r>
            <w:r w:rsidRPr="00DA42D1">
              <w:rPr>
                <w:lang w:val="cs-CZ"/>
              </w:rPr>
              <w:t>zkvalitnění</w:t>
            </w:r>
            <w:r w:rsidRPr="00DA42D1">
              <w:rPr>
                <w:spacing w:val="17"/>
                <w:lang w:val="cs-CZ"/>
              </w:rPr>
              <w:t xml:space="preserve"> </w:t>
            </w:r>
            <w:r w:rsidRPr="00DA42D1">
              <w:rPr>
                <w:lang w:val="cs-CZ"/>
              </w:rPr>
              <w:t>podmínek</w:t>
            </w:r>
          </w:p>
          <w:p w:rsidR="002601D0" w:rsidRPr="00DA42D1" w:rsidRDefault="002601D0" w:rsidP="003414F0">
            <w:pPr>
              <w:pStyle w:val="TableParagraph"/>
              <w:spacing w:line="270" w:lineRule="atLeast"/>
              <w:ind w:left="467"/>
              <w:rPr>
                <w:lang w:val="cs-CZ"/>
              </w:rPr>
            </w:pPr>
            <w:r w:rsidRPr="00DA42D1">
              <w:rPr>
                <w:lang w:val="cs-CZ"/>
              </w:rPr>
              <w:t>pro</w:t>
            </w:r>
            <w:r w:rsidRPr="00DA42D1">
              <w:rPr>
                <w:spacing w:val="41"/>
                <w:lang w:val="cs-CZ"/>
              </w:rPr>
              <w:t xml:space="preserve"> </w:t>
            </w:r>
            <w:r w:rsidRPr="00DA42D1">
              <w:rPr>
                <w:lang w:val="cs-CZ"/>
              </w:rPr>
              <w:t>poskytování</w:t>
            </w:r>
            <w:r w:rsidRPr="00DA42D1">
              <w:rPr>
                <w:spacing w:val="40"/>
                <w:lang w:val="cs-CZ"/>
              </w:rPr>
              <w:t xml:space="preserve"> </w:t>
            </w:r>
            <w:r w:rsidRPr="00DA42D1">
              <w:rPr>
                <w:lang w:val="cs-CZ"/>
              </w:rPr>
              <w:t>předškolního</w:t>
            </w:r>
            <w:r w:rsidRPr="00DA42D1">
              <w:rPr>
                <w:spacing w:val="42"/>
                <w:lang w:val="cs-CZ"/>
              </w:rPr>
              <w:t xml:space="preserve"> </w:t>
            </w:r>
            <w:r w:rsidRPr="00DA42D1">
              <w:rPr>
                <w:lang w:val="cs-CZ"/>
              </w:rPr>
              <w:t>vzdělávání</w:t>
            </w:r>
            <w:r w:rsidRPr="00DA42D1">
              <w:rPr>
                <w:spacing w:val="41"/>
                <w:lang w:val="cs-CZ"/>
              </w:rPr>
              <w:t xml:space="preserve"> </w:t>
            </w:r>
            <w:r w:rsidRPr="00DA42D1">
              <w:rPr>
                <w:lang w:val="cs-CZ"/>
              </w:rPr>
              <w:t>a</w:t>
            </w:r>
            <w:r w:rsidRPr="00DA42D1">
              <w:rPr>
                <w:spacing w:val="40"/>
                <w:lang w:val="cs-CZ"/>
              </w:rPr>
              <w:t xml:space="preserve"> </w:t>
            </w:r>
            <w:r w:rsidRPr="00DA42D1">
              <w:rPr>
                <w:lang w:val="cs-CZ"/>
              </w:rPr>
              <w:t>školských</w:t>
            </w:r>
            <w:r w:rsidRPr="00DA42D1">
              <w:rPr>
                <w:spacing w:val="40"/>
                <w:lang w:val="cs-CZ"/>
              </w:rPr>
              <w:t xml:space="preserve"> </w:t>
            </w:r>
            <w:r w:rsidRPr="00DA42D1">
              <w:rPr>
                <w:lang w:val="cs-CZ"/>
              </w:rPr>
              <w:t>služeb,</w:t>
            </w:r>
            <w:r w:rsidRPr="00DA42D1">
              <w:rPr>
                <w:spacing w:val="41"/>
                <w:lang w:val="cs-CZ"/>
              </w:rPr>
              <w:t xml:space="preserve"> </w:t>
            </w:r>
            <w:r w:rsidRPr="00DA42D1">
              <w:rPr>
                <w:lang w:val="cs-CZ"/>
              </w:rPr>
              <w:t>zajištění</w:t>
            </w:r>
            <w:r w:rsidRPr="00DA42D1">
              <w:rPr>
                <w:spacing w:val="-47"/>
                <w:lang w:val="cs-CZ"/>
              </w:rPr>
              <w:t xml:space="preserve"> </w:t>
            </w:r>
            <w:r w:rsidRPr="00DA42D1">
              <w:rPr>
                <w:lang w:val="cs-CZ"/>
              </w:rPr>
              <w:t>bezpečnosti,</w:t>
            </w:r>
            <w:r w:rsidRPr="00DA42D1">
              <w:rPr>
                <w:spacing w:val="-4"/>
                <w:lang w:val="cs-CZ"/>
              </w:rPr>
              <w:t xml:space="preserve"> </w:t>
            </w:r>
            <w:r w:rsidRPr="00DA42D1">
              <w:rPr>
                <w:lang w:val="cs-CZ"/>
              </w:rPr>
              <w:t>včetně</w:t>
            </w:r>
            <w:r w:rsidRPr="00DA42D1">
              <w:rPr>
                <w:spacing w:val="-3"/>
                <w:lang w:val="cs-CZ"/>
              </w:rPr>
              <w:t xml:space="preserve"> </w:t>
            </w:r>
            <w:r w:rsidRPr="00DA42D1">
              <w:rPr>
                <w:lang w:val="cs-CZ"/>
              </w:rPr>
              <w:t>zlepšení</w:t>
            </w:r>
            <w:r w:rsidRPr="00DA42D1">
              <w:rPr>
                <w:spacing w:val="-1"/>
                <w:lang w:val="cs-CZ"/>
              </w:rPr>
              <w:t xml:space="preserve"> </w:t>
            </w:r>
            <w:r w:rsidRPr="00DA42D1">
              <w:rPr>
                <w:lang w:val="cs-CZ"/>
              </w:rPr>
              <w:t>přístupnosti dětem tělesně znevýhodněným</w:t>
            </w:r>
          </w:p>
        </w:tc>
      </w:tr>
      <w:tr w:rsidR="002601D0" w:rsidRPr="005274DC" w:rsidTr="003414F0">
        <w:trPr>
          <w:trHeight w:val="294"/>
        </w:trPr>
        <w:tc>
          <w:tcPr>
            <w:tcW w:w="2343" w:type="dxa"/>
            <w:shd w:val="clear" w:color="auto" w:fill="BCD5ED"/>
          </w:tcPr>
          <w:p w:rsidR="002601D0" w:rsidRPr="005274DC" w:rsidRDefault="002601D0" w:rsidP="003414F0">
            <w:pPr>
              <w:pStyle w:val="TableParagraph"/>
              <w:spacing w:before="1" w:line="273" w:lineRule="exact"/>
              <w:rPr>
                <w:b/>
                <w:sz w:val="24"/>
                <w:lang w:val="cs-CZ"/>
              </w:rPr>
            </w:pPr>
            <w:r w:rsidRPr="005274DC">
              <w:rPr>
                <w:b/>
                <w:sz w:val="24"/>
                <w:lang w:val="cs-CZ"/>
              </w:rPr>
              <w:t>Priorita</w:t>
            </w:r>
            <w:r w:rsidRPr="005274DC">
              <w:rPr>
                <w:b/>
                <w:spacing w:val="-1"/>
                <w:sz w:val="24"/>
                <w:lang w:val="cs-CZ"/>
              </w:rPr>
              <w:t xml:space="preserve"> </w:t>
            </w:r>
            <w:r w:rsidRPr="005274DC">
              <w:rPr>
                <w:b/>
                <w:sz w:val="24"/>
                <w:lang w:val="cs-CZ"/>
              </w:rPr>
              <w:t>2</w:t>
            </w:r>
          </w:p>
        </w:tc>
        <w:tc>
          <w:tcPr>
            <w:tcW w:w="7715" w:type="dxa"/>
          </w:tcPr>
          <w:p w:rsidR="002601D0" w:rsidRPr="005274DC" w:rsidRDefault="002601D0" w:rsidP="003414F0">
            <w:pPr>
              <w:pStyle w:val="TableParagraph"/>
              <w:spacing w:before="1" w:line="273" w:lineRule="exact"/>
              <w:rPr>
                <w:sz w:val="24"/>
                <w:lang w:val="cs-CZ"/>
              </w:rPr>
            </w:pPr>
            <w:r w:rsidRPr="005274DC">
              <w:rPr>
                <w:sz w:val="24"/>
                <w:lang w:val="cs-CZ"/>
              </w:rPr>
              <w:t>Cíle</w:t>
            </w:r>
          </w:p>
        </w:tc>
      </w:tr>
      <w:tr w:rsidR="002601D0" w:rsidRPr="005274DC" w:rsidTr="003414F0">
        <w:trPr>
          <w:trHeight w:val="537"/>
        </w:trPr>
        <w:tc>
          <w:tcPr>
            <w:tcW w:w="2343" w:type="dxa"/>
            <w:vMerge w:val="restart"/>
            <w:shd w:val="clear" w:color="auto" w:fill="BCD5ED"/>
          </w:tcPr>
          <w:p w:rsidR="002601D0" w:rsidRPr="005274DC" w:rsidRDefault="002601D0" w:rsidP="003414F0">
            <w:pPr>
              <w:pStyle w:val="TableParagraph"/>
              <w:ind w:left="0"/>
              <w:rPr>
                <w:lang w:val="cs-CZ"/>
              </w:rPr>
            </w:pPr>
          </w:p>
          <w:p w:rsidR="002601D0" w:rsidRPr="005274DC" w:rsidRDefault="002601D0" w:rsidP="003414F0">
            <w:pPr>
              <w:pStyle w:val="TableParagraph"/>
              <w:ind w:left="0"/>
              <w:rPr>
                <w:lang w:val="cs-CZ"/>
              </w:rPr>
            </w:pPr>
          </w:p>
          <w:p w:rsidR="002601D0" w:rsidRPr="005274DC" w:rsidRDefault="002601D0" w:rsidP="003414F0">
            <w:pPr>
              <w:pStyle w:val="TableParagraph"/>
              <w:spacing w:before="156"/>
              <w:ind w:right="115"/>
              <w:rPr>
                <w:b/>
                <w:lang w:val="cs-CZ"/>
              </w:rPr>
            </w:pPr>
            <w:r w:rsidRPr="005274DC">
              <w:rPr>
                <w:b/>
                <w:lang w:val="cs-CZ"/>
              </w:rPr>
              <w:t>Zkvalitňování</w:t>
            </w:r>
            <w:r w:rsidRPr="005274DC">
              <w:rPr>
                <w:b/>
                <w:spacing w:val="1"/>
                <w:lang w:val="cs-CZ"/>
              </w:rPr>
              <w:t xml:space="preserve"> </w:t>
            </w:r>
            <w:r w:rsidRPr="005274DC">
              <w:rPr>
                <w:b/>
                <w:lang w:val="cs-CZ"/>
              </w:rPr>
              <w:t>podmínek pro základní</w:t>
            </w:r>
            <w:r w:rsidRPr="005274DC">
              <w:rPr>
                <w:b/>
                <w:spacing w:val="-47"/>
                <w:lang w:val="cs-CZ"/>
              </w:rPr>
              <w:t xml:space="preserve"> </w:t>
            </w:r>
            <w:r w:rsidRPr="005274DC">
              <w:rPr>
                <w:b/>
                <w:lang w:val="cs-CZ"/>
              </w:rPr>
              <w:t>vzdělávání včetně</w:t>
            </w:r>
            <w:r w:rsidRPr="005274DC">
              <w:rPr>
                <w:b/>
                <w:spacing w:val="1"/>
                <w:lang w:val="cs-CZ"/>
              </w:rPr>
              <w:t xml:space="preserve"> </w:t>
            </w:r>
            <w:r w:rsidRPr="005274DC">
              <w:rPr>
                <w:b/>
                <w:lang w:val="cs-CZ"/>
              </w:rPr>
              <w:t>posilování rovných</w:t>
            </w:r>
            <w:r w:rsidRPr="005274DC">
              <w:rPr>
                <w:b/>
                <w:spacing w:val="1"/>
                <w:lang w:val="cs-CZ"/>
              </w:rPr>
              <w:t xml:space="preserve"> </w:t>
            </w:r>
            <w:r w:rsidRPr="005274DC">
              <w:rPr>
                <w:b/>
                <w:lang w:val="cs-CZ"/>
              </w:rPr>
              <w:lastRenderedPageBreak/>
              <w:t>příle</w:t>
            </w:r>
            <w:bookmarkStart w:id="5" w:name="_GoBack"/>
            <w:bookmarkEnd w:id="5"/>
            <w:r w:rsidRPr="005274DC">
              <w:rPr>
                <w:b/>
                <w:lang w:val="cs-CZ"/>
              </w:rPr>
              <w:t>žitostí a rozvoje</w:t>
            </w:r>
            <w:r w:rsidRPr="005274DC">
              <w:rPr>
                <w:b/>
                <w:spacing w:val="1"/>
                <w:lang w:val="cs-CZ"/>
              </w:rPr>
              <w:t xml:space="preserve"> </w:t>
            </w:r>
            <w:r w:rsidRPr="005274DC">
              <w:rPr>
                <w:b/>
                <w:lang w:val="cs-CZ"/>
              </w:rPr>
              <w:t>potenciálu každého</w:t>
            </w:r>
            <w:r w:rsidRPr="005274DC">
              <w:rPr>
                <w:b/>
                <w:spacing w:val="1"/>
                <w:lang w:val="cs-CZ"/>
              </w:rPr>
              <w:t xml:space="preserve"> </w:t>
            </w:r>
            <w:r w:rsidRPr="005274DC">
              <w:rPr>
                <w:b/>
                <w:lang w:val="cs-CZ"/>
              </w:rPr>
              <w:t>žáka</w:t>
            </w:r>
          </w:p>
        </w:tc>
        <w:tc>
          <w:tcPr>
            <w:tcW w:w="7715" w:type="dxa"/>
          </w:tcPr>
          <w:p w:rsidR="002601D0" w:rsidRPr="005274DC" w:rsidRDefault="002601D0" w:rsidP="004A01DB">
            <w:pPr>
              <w:pStyle w:val="TableParagraph"/>
              <w:spacing w:line="265" w:lineRule="exact"/>
              <w:ind w:left="481" w:hanging="374"/>
              <w:rPr>
                <w:lang w:val="cs-CZ"/>
              </w:rPr>
            </w:pPr>
            <w:r w:rsidRPr="005274DC">
              <w:rPr>
                <w:lang w:val="cs-CZ"/>
              </w:rPr>
              <w:lastRenderedPageBreak/>
              <w:t>2.1.</w:t>
            </w:r>
            <w:r w:rsidRPr="005274DC">
              <w:rPr>
                <w:spacing w:val="24"/>
                <w:lang w:val="cs-CZ"/>
              </w:rPr>
              <w:t xml:space="preserve"> </w:t>
            </w:r>
            <w:r w:rsidRPr="005274DC">
              <w:rPr>
                <w:lang w:val="cs-CZ"/>
              </w:rPr>
              <w:t>Zvyšování</w:t>
            </w:r>
            <w:r w:rsidRPr="005274DC">
              <w:rPr>
                <w:spacing w:val="71"/>
                <w:lang w:val="cs-CZ"/>
              </w:rPr>
              <w:t xml:space="preserve"> </w:t>
            </w:r>
            <w:r w:rsidRPr="005274DC">
              <w:rPr>
                <w:lang w:val="cs-CZ"/>
              </w:rPr>
              <w:t>kvality</w:t>
            </w:r>
            <w:r w:rsidRPr="005274DC">
              <w:rPr>
                <w:spacing w:val="74"/>
                <w:lang w:val="cs-CZ"/>
              </w:rPr>
              <w:t xml:space="preserve"> </w:t>
            </w:r>
            <w:r w:rsidRPr="005274DC">
              <w:rPr>
                <w:lang w:val="cs-CZ"/>
              </w:rPr>
              <w:t>a</w:t>
            </w:r>
            <w:r w:rsidRPr="005274DC">
              <w:rPr>
                <w:spacing w:val="70"/>
                <w:lang w:val="cs-CZ"/>
              </w:rPr>
              <w:t xml:space="preserve"> </w:t>
            </w:r>
            <w:r w:rsidRPr="005274DC">
              <w:rPr>
                <w:lang w:val="cs-CZ"/>
              </w:rPr>
              <w:t>zlepšování</w:t>
            </w:r>
            <w:r w:rsidRPr="005274DC">
              <w:rPr>
                <w:spacing w:val="71"/>
                <w:lang w:val="cs-CZ"/>
              </w:rPr>
              <w:t xml:space="preserve"> </w:t>
            </w:r>
            <w:r w:rsidRPr="005274DC">
              <w:rPr>
                <w:lang w:val="cs-CZ"/>
              </w:rPr>
              <w:t>podmínek</w:t>
            </w:r>
            <w:r w:rsidRPr="005274DC">
              <w:rPr>
                <w:spacing w:val="73"/>
                <w:lang w:val="cs-CZ"/>
              </w:rPr>
              <w:t xml:space="preserve"> </w:t>
            </w:r>
            <w:r w:rsidRPr="005274DC">
              <w:rPr>
                <w:lang w:val="cs-CZ"/>
              </w:rPr>
              <w:t>základního</w:t>
            </w:r>
            <w:r w:rsidRPr="005274DC">
              <w:rPr>
                <w:spacing w:val="73"/>
                <w:lang w:val="cs-CZ"/>
              </w:rPr>
              <w:t xml:space="preserve"> </w:t>
            </w:r>
            <w:r w:rsidRPr="005274DC">
              <w:rPr>
                <w:lang w:val="cs-CZ"/>
              </w:rPr>
              <w:t>vzdělávání</w:t>
            </w:r>
            <w:r w:rsidRPr="005274DC">
              <w:rPr>
                <w:spacing w:val="72"/>
                <w:lang w:val="cs-CZ"/>
              </w:rPr>
              <w:t xml:space="preserve"> </w:t>
            </w:r>
            <w:r w:rsidRPr="005274DC">
              <w:rPr>
                <w:lang w:val="cs-CZ"/>
              </w:rPr>
              <w:t>z</w:t>
            </w:r>
            <w:r w:rsidRPr="005274DC">
              <w:rPr>
                <w:spacing w:val="3"/>
                <w:lang w:val="cs-CZ"/>
              </w:rPr>
              <w:t xml:space="preserve"> </w:t>
            </w:r>
            <w:r w:rsidRPr="005274DC">
              <w:rPr>
                <w:lang w:val="cs-CZ"/>
              </w:rPr>
              <w:t>hlediska</w:t>
            </w:r>
          </w:p>
          <w:p w:rsidR="002601D0" w:rsidRPr="005274DC" w:rsidRDefault="002601D0" w:rsidP="004A01DB">
            <w:pPr>
              <w:pStyle w:val="TableParagraph"/>
              <w:spacing w:line="252" w:lineRule="exact"/>
              <w:ind w:left="481"/>
              <w:rPr>
                <w:lang w:val="cs-CZ"/>
              </w:rPr>
            </w:pPr>
            <w:r w:rsidRPr="005274DC">
              <w:rPr>
                <w:lang w:val="cs-CZ"/>
              </w:rPr>
              <w:t>personálního,</w:t>
            </w:r>
            <w:r w:rsidRPr="005274DC">
              <w:rPr>
                <w:spacing w:val="-4"/>
                <w:lang w:val="cs-CZ"/>
              </w:rPr>
              <w:t xml:space="preserve"> </w:t>
            </w:r>
            <w:r w:rsidRPr="005274DC">
              <w:rPr>
                <w:lang w:val="cs-CZ"/>
              </w:rPr>
              <w:t>metodického</w:t>
            </w:r>
            <w:r w:rsidRPr="005274DC">
              <w:rPr>
                <w:spacing w:val="-3"/>
                <w:lang w:val="cs-CZ"/>
              </w:rPr>
              <w:t xml:space="preserve"> </w:t>
            </w:r>
            <w:r w:rsidRPr="005274DC">
              <w:rPr>
                <w:lang w:val="cs-CZ"/>
              </w:rPr>
              <w:t>a</w:t>
            </w:r>
            <w:r w:rsidRPr="005274DC">
              <w:rPr>
                <w:spacing w:val="-1"/>
                <w:lang w:val="cs-CZ"/>
              </w:rPr>
              <w:t xml:space="preserve"> </w:t>
            </w:r>
            <w:r w:rsidRPr="005274DC">
              <w:rPr>
                <w:lang w:val="cs-CZ"/>
              </w:rPr>
              <w:t>materiálového</w:t>
            </w:r>
            <w:r w:rsidRPr="005274DC">
              <w:rPr>
                <w:spacing w:val="-2"/>
                <w:lang w:val="cs-CZ"/>
              </w:rPr>
              <w:t xml:space="preserve"> </w:t>
            </w:r>
            <w:r w:rsidRPr="005274DC">
              <w:rPr>
                <w:lang w:val="cs-CZ"/>
              </w:rPr>
              <w:t>zabezpečení</w:t>
            </w:r>
            <w:r w:rsidRPr="005274DC">
              <w:rPr>
                <w:spacing w:val="-2"/>
                <w:lang w:val="cs-CZ"/>
              </w:rPr>
              <w:t xml:space="preserve"> </w:t>
            </w:r>
            <w:r w:rsidRPr="005274DC">
              <w:rPr>
                <w:lang w:val="cs-CZ"/>
              </w:rPr>
              <w:t>škol</w:t>
            </w:r>
          </w:p>
        </w:tc>
      </w:tr>
      <w:tr w:rsidR="002601D0" w:rsidRPr="005274DC" w:rsidTr="003414F0">
        <w:trPr>
          <w:trHeight w:val="268"/>
        </w:trPr>
        <w:tc>
          <w:tcPr>
            <w:tcW w:w="2343" w:type="dxa"/>
            <w:vMerge/>
            <w:tcBorders>
              <w:top w:val="nil"/>
            </w:tcBorders>
            <w:shd w:val="clear" w:color="auto" w:fill="BCD5ED"/>
          </w:tcPr>
          <w:p w:rsidR="002601D0" w:rsidRPr="005274DC" w:rsidRDefault="002601D0" w:rsidP="003414F0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7715" w:type="dxa"/>
          </w:tcPr>
          <w:p w:rsidR="002601D0" w:rsidRPr="005274DC" w:rsidRDefault="002601D0" w:rsidP="003414F0">
            <w:pPr>
              <w:pStyle w:val="TableParagraph"/>
              <w:spacing w:line="248" w:lineRule="exact"/>
              <w:rPr>
                <w:lang w:val="cs-CZ"/>
              </w:rPr>
            </w:pPr>
            <w:r w:rsidRPr="005274DC">
              <w:rPr>
                <w:lang w:val="cs-CZ"/>
              </w:rPr>
              <w:t>2.2.</w:t>
            </w:r>
            <w:r w:rsidRPr="005274DC">
              <w:rPr>
                <w:spacing w:val="-3"/>
                <w:lang w:val="cs-CZ"/>
              </w:rPr>
              <w:t xml:space="preserve"> </w:t>
            </w:r>
            <w:r w:rsidRPr="005274DC">
              <w:rPr>
                <w:lang w:val="cs-CZ"/>
              </w:rPr>
              <w:t>Rozvoj</w:t>
            </w:r>
            <w:r w:rsidRPr="005274DC">
              <w:rPr>
                <w:spacing w:val="-3"/>
                <w:lang w:val="cs-CZ"/>
              </w:rPr>
              <w:t xml:space="preserve"> </w:t>
            </w:r>
            <w:r w:rsidRPr="005274DC">
              <w:rPr>
                <w:lang w:val="cs-CZ"/>
              </w:rPr>
              <w:t>čtenářské,</w:t>
            </w:r>
            <w:r w:rsidRPr="005274DC">
              <w:rPr>
                <w:spacing w:val="-3"/>
                <w:lang w:val="cs-CZ"/>
              </w:rPr>
              <w:t xml:space="preserve"> </w:t>
            </w:r>
            <w:r w:rsidRPr="005274DC">
              <w:rPr>
                <w:lang w:val="cs-CZ"/>
              </w:rPr>
              <w:t>matematické</w:t>
            </w:r>
            <w:r w:rsidRPr="005274DC">
              <w:rPr>
                <w:spacing w:val="-3"/>
                <w:lang w:val="cs-CZ"/>
              </w:rPr>
              <w:t xml:space="preserve"> </w:t>
            </w:r>
            <w:r w:rsidRPr="005274DC">
              <w:rPr>
                <w:lang w:val="cs-CZ"/>
              </w:rPr>
              <w:t>a</w:t>
            </w:r>
            <w:r w:rsidRPr="005274DC">
              <w:rPr>
                <w:spacing w:val="-1"/>
                <w:lang w:val="cs-CZ"/>
              </w:rPr>
              <w:t xml:space="preserve"> </w:t>
            </w:r>
            <w:r w:rsidRPr="005274DC">
              <w:rPr>
                <w:lang w:val="cs-CZ"/>
              </w:rPr>
              <w:t>digitální</w:t>
            </w:r>
            <w:r w:rsidRPr="005274DC">
              <w:rPr>
                <w:spacing w:val="-1"/>
                <w:lang w:val="cs-CZ"/>
              </w:rPr>
              <w:t xml:space="preserve"> </w:t>
            </w:r>
            <w:r w:rsidRPr="005274DC">
              <w:rPr>
                <w:lang w:val="cs-CZ"/>
              </w:rPr>
              <w:t>gramotnosti</w:t>
            </w:r>
            <w:r w:rsidRPr="005274DC">
              <w:rPr>
                <w:spacing w:val="-1"/>
                <w:lang w:val="cs-CZ"/>
              </w:rPr>
              <w:t xml:space="preserve"> </w:t>
            </w:r>
            <w:r w:rsidRPr="005274DC">
              <w:rPr>
                <w:lang w:val="cs-CZ"/>
              </w:rPr>
              <w:t>žáků</w:t>
            </w:r>
            <w:r w:rsidRPr="005274DC">
              <w:rPr>
                <w:spacing w:val="-3"/>
                <w:lang w:val="cs-CZ"/>
              </w:rPr>
              <w:t xml:space="preserve"> </w:t>
            </w:r>
            <w:r w:rsidRPr="005274DC">
              <w:rPr>
                <w:lang w:val="cs-CZ"/>
              </w:rPr>
              <w:t>základních</w:t>
            </w:r>
            <w:r w:rsidRPr="005274DC">
              <w:rPr>
                <w:spacing w:val="-2"/>
                <w:lang w:val="cs-CZ"/>
              </w:rPr>
              <w:t xml:space="preserve"> </w:t>
            </w:r>
            <w:r w:rsidRPr="005274DC">
              <w:rPr>
                <w:lang w:val="cs-CZ"/>
              </w:rPr>
              <w:t>škol</w:t>
            </w:r>
          </w:p>
        </w:tc>
      </w:tr>
      <w:tr w:rsidR="002601D0" w:rsidRPr="005274DC" w:rsidTr="003414F0">
        <w:trPr>
          <w:trHeight w:val="805"/>
        </w:trPr>
        <w:tc>
          <w:tcPr>
            <w:tcW w:w="2343" w:type="dxa"/>
            <w:vMerge/>
            <w:tcBorders>
              <w:top w:val="nil"/>
            </w:tcBorders>
            <w:shd w:val="clear" w:color="auto" w:fill="BCD5ED"/>
          </w:tcPr>
          <w:p w:rsidR="002601D0" w:rsidRPr="005274DC" w:rsidRDefault="002601D0" w:rsidP="003414F0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7715" w:type="dxa"/>
          </w:tcPr>
          <w:p w:rsidR="002601D0" w:rsidRPr="005274DC" w:rsidRDefault="002601D0" w:rsidP="004A01DB">
            <w:pPr>
              <w:pStyle w:val="TableParagraph"/>
              <w:ind w:left="481" w:hanging="374"/>
              <w:rPr>
                <w:lang w:val="cs-CZ"/>
              </w:rPr>
            </w:pPr>
            <w:r w:rsidRPr="005274DC">
              <w:rPr>
                <w:lang w:val="cs-CZ"/>
              </w:rPr>
              <w:t>2.3.</w:t>
            </w:r>
            <w:r w:rsidRPr="005274DC">
              <w:rPr>
                <w:spacing w:val="11"/>
                <w:lang w:val="cs-CZ"/>
              </w:rPr>
              <w:t xml:space="preserve"> </w:t>
            </w:r>
            <w:r w:rsidRPr="005274DC">
              <w:rPr>
                <w:lang w:val="cs-CZ"/>
              </w:rPr>
              <w:t>Rozvoj</w:t>
            </w:r>
            <w:r w:rsidRPr="005274DC">
              <w:rPr>
                <w:spacing w:val="13"/>
                <w:lang w:val="cs-CZ"/>
              </w:rPr>
              <w:t xml:space="preserve"> </w:t>
            </w:r>
            <w:r w:rsidRPr="005274DC">
              <w:rPr>
                <w:lang w:val="cs-CZ"/>
              </w:rPr>
              <w:t>polytechnického</w:t>
            </w:r>
            <w:r w:rsidRPr="005274DC">
              <w:rPr>
                <w:spacing w:val="12"/>
                <w:lang w:val="cs-CZ"/>
              </w:rPr>
              <w:t xml:space="preserve"> </w:t>
            </w:r>
            <w:r w:rsidRPr="005274DC">
              <w:rPr>
                <w:lang w:val="cs-CZ"/>
              </w:rPr>
              <w:t>vzdělávání</w:t>
            </w:r>
            <w:r w:rsidRPr="005274DC">
              <w:rPr>
                <w:spacing w:val="13"/>
                <w:lang w:val="cs-CZ"/>
              </w:rPr>
              <w:t xml:space="preserve"> </w:t>
            </w:r>
            <w:r w:rsidRPr="005274DC">
              <w:rPr>
                <w:lang w:val="cs-CZ"/>
              </w:rPr>
              <w:t>žáků</w:t>
            </w:r>
            <w:r w:rsidRPr="005274DC">
              <w:rPr>
                <w:spacing w:val="10"/>
                <w:lang w:val="cs-CZ"/>
              </w:rPr>
              <w:t xml:space="preserve"> </w:t>
            </w:r>
            <w:r w:rsidRPr="005274DC">
              <w:rPr>
                <w:lang w:val="cs-CZ"/>
              </w:rPr>
              <w:t>a</w:t>
            </w:r>
            <w:r w:rsidRPr="005274DC">
              <w:rPr>
                <w:spacing w:val="8"/>
                <w:lang w:val="cs-CZ"/>
              </w:rPr>
              <w:t xml:space="preserve"> </w:t>
            </w:r>
            <w:r w:rsidRPr="005274DC">
              <w:rPr>
                <w:lang w:val="cs-CZ"/>
              </w:rPr>
              <w:t>rozvoj</w:t>
            </w:r>
            <w:r w:rsidRPr="005274DC">
              <w:rPr>
                <w:spacing w:val="13"/>
                <w:lang w:val="cs-CZ"/>
              </w:rPr>
              <w:t xml:space="preserve"> </w:t>
            </w:r>
            <w:r w:rsidRPr="005274DC">
              <w:rPr>
                <w:lang w:val="cs-CZ"/>
              </w:rPr>
              <w:t>kompetencí</w:t>
            </w:r>
            <w:r w:rsidRPr="005274DC">
              <w:rPr>
                <w:spacing w:val="11"/>
                <w:lang w:val="cs-CZ"/>
              </w:rPr>
              <w:t xml:space="preserve"> </w:t>
            </w:r>
            <w:r w:rsidRPr="005274DC">
              <w:rPr>
                <w:lang w:val="cs-CZ"/>
              </w:rPr>
              <w:t>v</w:t>
            </w:r>
            <w:r w:rsidRPr="005274DC">
              <w:rPr>
                <w:spacing w:val="-1"/>
                <w:lang w:val="cs-CZ"/>
              </w:rPr>
              <w:t xml:space="preserve"> </w:t>
            </w:r>
            <w:r w:rsidRPr="005274DC">
              <w:rPr>
                <w:lang w:val="cs-CZ"/>
              </w:rPr>
              <w:t>oblasti</w:t>
            </w:r>
            <w:r w:rsidRPr="005274DC">
              <w:rPr>
                <w:spacing w:val="-47"/>
                <w:lang w:val="cs-CZ"/>
              </w:rPr>
              <w:t xml:space="preserve"> </w:t>
            </w:r>
            <w:r w:rsidRPr="005274DC">
              <w:rPr>
                <w:lang w:val="cs-CZ"/>
              </w:rPr>
              <w:t>přírodovědných</w:t>
            </w:r>
            <w:r w:rsidRPr="005274DC">
              <w:rPr>
                <w:spacing w:val="8"/>
                <w:lang w:val="cs-CZ"/>
              </w:rPr>
              <w:t xml:space="preserve"> </w:t>
            </w:r>
            <w:r w:rsidRPr="005274DC">
              <w:rPr>
                <w:lang w:val="cs-CZ"/>
              </w:rPr>
              <w:t>předmětů</w:t>
            </w:r>
            <w:r w:rsidRPr="005274DC">
              <w:rPr>
                <w:spacing w:val="6"/>
                <w:lang w:val="cs-CZ"/>
              </w:rPr>
              <w:t xml:space="preserve"> </w:t>
            </w:r>
            <w:r w:rsidRPr="005274DC">
              <w:rPr>
                <w:lang w:val="cs-CZ"/>
              </w:rPr>
              <w:t>včetně</w:t>
            </w:r>
            <w:r w:rsidRPr="005274DC">
              <w:rPr>
                <w:spacing w:val="9"/>
                <w:lang w:val="cs-CZ"/>
              </w:rPr>
              <w:t xml:space="preserve"> </w:t>
            </w:r>
            <w:r w:rsidRPr="005274DC">
              <w:rPr>
                <w:lang w:val="cs-CZ"/>
              </w:rPr>
              <w:t>vzdělávání</w:t>
            </w:r>
            <w:r w:rsidRPr="005274DC">
              <w:rPr>
                <w:spacing w:val="12"/>
                <w:lang w:val="cs-CZ"/>
              </w:rPr>
              <w:t xml:space="preserve"> </w:t>
            </w:r>
            <w:r w:rsidRPr="005274DC">
              <w:rPr>
                <w:lang w:val="cs-CZ"/>
              </w:rPr>
              <w:t>v</w:t>
            </w:r>
            <w:r w:rsidRPr="005274DC">
              <w:rPr>
                <w:spacing w:val="1"/>
                <w:lang w:val="cs-CZ"/>
              </w:rPr>
              <w:t xml:space="preserve"> </w:t>
            </w:r>
            <w:r w:rsidRPr="005274DC">
              <w:rPr>
                <w:lang w:val="cs-CZ"/>
              </w:rPr>
              <w:t>oblasti</w:t>
            </w:r>
            <w:r w:rsidRPr="005274DC">
              <w:rPr>
                <w:spacing w:val="9"/>
                <w:lang w:val="cs-CZ"/>
              </w:rPr>
              <w:t xml:space="preserve"> </w:t>
            </w:r>
            <w:r w:rsidRPr="005274DC">
              <w:rPr>
                <w:lang w:val="cs-CZ"/>
              </w:rPr>
              <w:t>EVVO</w:t>
            </w:r>
            <w:r w:rsidRPr="005274DC">
              <w:rPr>
                <w:spacing w:val="9"/>
                <w:lang w:val="cs-CZ"/>
              </w:rPr>
              <w:t xml:space="preserve"> </w:t>
            </w:r>
            <w:r w:rsidRPr="005274DC">
              <w:rPr>
                <w:lang w:val="cs-CZ"/>
              </w:rPr>
              <w:t>a</w:t>
            </w:r>
            <w:r w:rsidRPr="005274DC">
              <w:rPr>
                <w:spacing w:val="12"/>
                <w:lang w:val="cs-CZ"/>
              </w:rPr>
              <w:t xml:space="preserve"> </w:t>
            </w:r>
            <w:r w:rsidRPr="005274DC">
              <w:rPr>
                <w:lang w:val="cs-CZ"/>
              </w:rPr>
              <w:t>kompetencí</w:t>
            </w:r>
            <w:r w:rsidRPr="005274DC">
              <w:rPr>
                <w:spacing w:val="8"/>
                <w:lang w:val="cs-CZ"/>
              </w:rPr>
              <w:t xml:space="preserve"> </w:t>
            </w:r>
            <w:r w:rsidRPr="005274DC">
              <w:rPr>
                <w:lang w:val="cs-CZ"/>
              </w:rPr>
              <w:t>v</w:t>
            </w:r>
            <w:r w:rsidR="004A01DB">
              <w:rPr>
                <w:lang w:val="cs-CZ"/>
              </w:rPr>
              <w:t> </w:t>
            </w:r>
            <w:r w:rsidRPr="005274DC">
              <w:rPr>
                <w:lang w:val="cs-CZ"/>
              </w:rPr>
              <w:t>oblasti</w:t>
            </w:r>
            <w:r w:rsidR="004A01DB">
              <w:rPr>
                <w:lang w:val="cs-CZ"/>
              </w:rPr>
              <w:t xml:space="preserve"> </w:t>
            </w:r>
            <w:r w:rsidRPr="005274DC">
              <w:rPr>
                <w:lang w:val="cs-CZ"/>
              </w:rPr>
              <w:t>digitálních</w:t>
            </w:r>
            <w:r w:rsidRPr="005274DC">
              <w:rPr>
                <w:spacing w:val="-1"/>
                <w:lang w:val="cs-CZ"/>
              </w:rPr>
              <w:t xml:space="preserve"> </w:t>
            </w:r>
            <w:r w:rsidRPr="005274DC">
              <w:rPr>
                <w:lang w:val="cs-CZ"/>
              </w:rPr>
              <w:t>technologií</w:t>
            </w:r>
          </w:p>
        </w:tc>
      </w:tr>
      <w:tr w:rsidR="002601D0" w:rsidRPr="005274DC" w:rsidTr="003414F0">
        <w:trPr>
          <w:trHeight w:val="268"/>
        </w:trPr>
        <w:tc>
          <w:tcPr>
            <w:tcW w:w="2343" w:type="dxa"/>
            <w:vMerge/>
            <w:tcBorders>
              <w:top w:val="nil"/>
            </w:tcBorders>
            <w:shd w:val="clear" w:color="auto" w:fill="BCD5ED"/>
          </w:tcPr>
          <w:p w:rsidR="002601D0" w:rsidRPr="005274DC" w:rsidRDefault="002601D0" w:rsidP="003414F0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7715" w:type="dxa"/>
          </w:tcPr>
          <w:p w:rsidR="002601D0" w:rsidRPr="005274DC" w:rsidRDefault="002601D0" w:rsidP="003414F0">
            <w:pPr>
              <w:pStyle w:val="TableParagraph"/>
              <w:spacing w:line="248" w:lineRule="exact"/>
              <w:rPr>
                <w:lang w:val="cs-CZ"/>
              </w:rPr>
            </w:pPr>
            <w:r w:rsidRPr="005274DC">
              <w:rPr>
                <w:lang w:val="cs-CZ"/>
              </w:rPr>
              <w:t>2.4.</w:t>
            </w:r>
            <w:r w:rsidRPr="005274DC">
              <w:rPr>
                <w:spacing w:val="-4"/>
                <w:lang w:val="cs-CZ"/>
              </w:rPr>
              <w:t xml:space="preserve"> </w:t>
            </w:r>
            <w:r w:rsidRPr="005274DC">
              <w:rPr>
                <w:lang w:val="cs-CZ"/>
              </w:rPr>
              <w:t>Podpora</w:t>
            </w:r>
            <w:r w:rsidRPr="005274DC">
              <w:rPr>
                <w:spacing w:val="-1"/>
                <w:lang w:val="cs-CZ"/>
              </w:rPr>
              <w:t xml:space="preserve"> </w:t>
            </w:r>
            <w:r w:rsidRPr="005274DC">
              <w:rPr>
                <w:lang w:val="cs-CZ"/>
              </w:rPr>
              <w:t>školního</w:t>
            </w:r>
            <w:r w:rsidRPr="005274DC">
              <w:rPr>
                <w:spacing w:val="-2"/>
                <w:lang w:val="cs-CZ"/>
              </w:rPr>
              <w:t xml:space="preserve"> </w:t>
            </w:r>
            <w:r w:rsidRPr="005274DC">
              <w:rPr>
                <w:lang w:val="cs-CZ"/>
              </w:rPr>
              <w:t>poradenství</w:t>
            </w:r>
          </w:p>
        </w:tc>
      </w:tr>
      <w:tr w:rsidR="002601D0" w:rsidRPr="005274DC" w:rsidTr="003414F0">
        <w:trPr>
          <w:trHeight w:val="537"/>
        </w:trPr>
        <w:tc>
          <w:tcPr>
            <w:tcW w:w="2343" w:type="dxa"/>
            <w:vMerge/>
            <w:tcBorders>
              <w:top w:val="nil"/>
            </w:tcBorders>
            <w:shd w:val="clear" w:color="auto" w:fill="BCD5ED"/>
          </w:tcPr>
          <w:p w:rsidR="002601D0" w:rsidRPr="005274DC" w:rsidRDefault="002601D0" w:rsidP="003414F0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7715" w:type="dxa"/>
          </w:tcPr>
          <w:p w:rsidR="002601D0" w:rsidRPr="005274DC" w:rsidRDefault="002601D0" w:rsidP="004A01DB">
            <w:pPr>
              <w:pStyle w:val="TableParagraph"/>
              <w:spacing w:line="265" w:lineRule="exact"/>
              <w:ind w:left="481" w:hanging="374"/>
              <w:rPr>
                <w:lang w:val="cs-CZ"/>
              </w:rPr>
            </w:pPr>
            <w:r w:rsidRPr="005274DC">
              <w:rPr>
                <w:lang w:val="cs-CZ"/>
              </w:rPr>
              <w:t>2.5.</w:t>
            </w:r>
            <w:r w:rsidRPr="005274DC">
              <w:rPr>
                <w:spacing w:val="11"/>
                <w:lang w:val="cs-CZ"/>
              </w:rPr>
              <w:t xml:space="preserve"> </w:t>
            </w:r>
            <w:r w:rsidRPr="005274DC">
              <w:rPr>
                <w:lang w:val="cs-CZ"/>
              </w:rPr>
              <w:t>Podpora</w:t>
            </w:r>
            <w:r w:rsidRPr="005274DC">
              <w:rPr>
                <w:spacing w:val="11"/>
                <w:lang w:val="cs-CZ"/>
              </w:rPr>
              <w:t xml:space="preserve"> </w:t>
            </w:r>
            <w:r w:rsidRPr="005274DC">
              <w:rPr>
                <w:lang w:val="cs-CZ"/>
              </w:rPr>
              <w:t>kompetencí</w:t>
            </w:r>
            <w:r w:rsidRPr="005274DC">
              <w:rPr>
                <w:spacing w:val="13"/>
                <w:lang w:val="cs-CZ"/>
              </w:rPr>
              <w:t xml:space="preserve"> </w:t>
            </w:r>
            <w:r w:rsidRPr="005274DC">
              <w:rPr>
                <w:lang w:val="cs-CZ"/>
              </w:rPr>
              <w:t>žáků</w:t>
            </w:r>
            <w:r w:rsidRPr="005274DC">
              <w:rPr>
                <w:spacing w:val="15"/>
                <w:lang w:val="cs-CZ"/>
              </w:rPr>
              <w:t xml:space="preserve"> </w:t>
            </w:r>
            <w:r w:rsidRPr="005274DC">
              <w:rPr>
                <w:lang w:val="cs-CZ"/>
              </w:rPr>
              <w:t>–</w:t>
            </w:r>
            <w:r w:rsidRPr="005274DC">
              <w:rPr>
                <w:spacing w:val="12"/>
                <w:lang w:val="cs-CZ"/>
              </w:rPr>
              <w:t xml:space="preserve"> </w:t>
            </w:r>
            <w:r w:rsidRPr="005274DC">
              <w:rPr>
                <w:lang w:val="cs-CZ"/>
              </w:rPr>
              <w:t>občanská</w:t>
            </w:r>
            <w:r w:rsidRPr="005274DC">
              <w:rPr>
                <w:spacing w:val="12"/>
                <w:lang w:val="cs-CZ"/>
              </w:rPr>
              <w:t xml:space="preserve"> </w:t>
            </w:r>
            <w:r w:rsidRPr="005274DC">
              <w:rPr>
                <w:lang w:val="cs-CZ"/>
              </w:rPr>
              <w:t>výchova,</w:t>
            </w:r>
            <w:r w:rsidRPr="005274DC">
              <w:rPr>
                <w:spacing w:val="11"/>
                <w:lang w:val="cs-CZ"/>
              </w:rPr>
              <w:t xml:space="preserve"> </w:t>
            </w:r>
            <w:r w:rsidRPr="005274DC">
              <w:rPr>
                <w:lang w:val="cs-CZ"/>
              </w:rPr>
              <w:t>výchova</w:t>
            </w:r>
            <w:r w:rsidRPr="005274DC">
              <w:rPr>
                <w:spacing w:val="11"/>
                <w:lang w:val="cs-CZ"/>
              </w:rPr>
              <w:t xml:space="preserve"> </w:t>
            </w:r>
            <w:r w:rsidRPr="005274DC">
              <w:rPr>
                <w:lang w:val="cs-CZ"/>
              </w:rPr>
              <w:t>ke</w:t>
            </w:r>
            <w:r w:rsidRPr="005274DC">
              <w:rPr>
                <w:spacing w:val="14"/>
                <w:lang w:val="cs-CZ"/>
              </w:rPr>
              <w:t xml:space="preserve"> </w:t>
            </w:r>
            <w:r w:rsidRPr="005274DC">
              <w:rPr>
                <w:lang w:val="cs-CZ"/>
              </w:rPr>
              <w:t>zdraví</w:t>
            </w:r>
            <w:r w:rsidRPr="005274DC">
              <w:rPr>
                <w:spacing w:val="16"/>
                <w:lang w:val="cs-CZ"/>
              </w:rPr>
              <w:t xml:space="preserve"> </w:t>
            </w:r>
            <w:r w:rsidRPr="005274DC">
              <w:rPr>
                <w:lang w:val="cs-CZ"/>
              </w:rPr>
              <w:t>–</w:t>
            </w:r>
            <w:r w:rsidRPr="005274DC">
              <w:rPr>
                <w:spacing w:val="13"/>
                <w:lang w:val="cs-CZ"/>
              </w:rPr>
              <w:t xml:space="preserve"> </w:t>
            </w:r>
            <w:r w:rsidRPr="005274DC">
              <w:rPr>
                <w:lang w:val="cs-CZ"/>
              </w:rPr>
              <w:t>s</w:t>
            </w:r>
            <w:r w:rsidRPr="005274DC">
              <w:rPr>
                <w:spacing w:val="-1"/>
                <w:lang w:val="cs-CZ"/>
              </w:rPr>
              <w:t xml:space="preserve"> </w:t>
            </w:r>
            <w:r w:rsidRPr="005274DC">
              <w:rPr>
                <w:lang w:val="cs-CZ"/>
              </w:rPr>
              <w:t>důrazem</w:t>
            </w:r>
          </w:p>
          <w:p w:rsidR="002601D0" w:rsidRPr="005274DC" w:rsidRDefault="002601D0" w:rsidP="004A01DB">
            <w:pPr>
              <w:pStyle w:val="TableParagraph"/>
              <w:spacing w:line="252" w:lineRule="exact"/>
              <w:ind w:left="481"/>
              <w:rPr>
                <w:lang w:val="cs-CZ"/>
              </w:rPr>
            </w:pPr>
            <w:r w:rsidRPr="005274DC">
              <w:rPr>
                <w:lang w:val="cs-CZ"/>
              </w:rPr>
              <w:t>na</w:t>
            </w:r>
            <w:r w:rsidRPr="005274DC">
              <w:rPr>
                <w:spacing w:val="-1"/>
                <w:lang w:val="cs-CZ"/>
              </w:rPr>
              <w:t xml:space="preserve"> </w:t>
            </w:r>
            <w:r w:rsidRPr="005274DC">
              <w:rPr>
                <w:lang w:val="cs-CZ"/>
              </w:rPr>
              <w:t>osobnostní</w:t>
            </w:r>
            <w:r w:rsidRPr="005274DC">
              <w:rPr>
                <w:spacing w:val="-4"/>
                <w:lang w:val="cs-CZ"/>
              </w:rPr>
              <w:t xml:space="preserve"> </w:t>
            </w:r>
            <w:r w:rsidRPr="005274DC">
              <w:rPr>
                <w:lang w:val="cs-CZ"/>
              </w:rPr>
              <w:t>rozvoj</w:t>
            </w:r>
            <w:r w:rsidRPr="005274DC">
              <w:rPr>
                <w:spacing w:val="-4"/>
                <w:lang w:val="cs-CZ"/>
              </w:rPr>
              <w:t xml:space="preserve"> </w:t>
            </w:r>
            <w:r w:rsidRPr="005274DC">
              <w:rPr>
                <w:lang w:val="cs-CZ"/>
              </w:rPr>
              <w:t>a duševní</w:t>
            </w:r>
            <w:r w:rsidRPr="005274DC">
              <w:rPr>
                <w:spacing w:val="-3"/>
                <w:lang w:val="cs-CZ"/>
              </w:rPr>
              <w:t xml:space="preserve"> </w:t>
            </w:r>
            <w:proofErr w:type="spellStart"/>
            <w:r w:rsidRPr="005274DC">
              <w:rPr>
                <w:lang w:val="cs-CZ"/>
              </w:rPr>
              <w:t>wellbeing</w:t>
            </w:r>
            <w:proofErr w:type="spellEnd"/>
          </w:p>
        </w:tc>
      </w:tr>
      <w:tr w:rsidR="002601D0" w:rsidRPr="005274DC" w:rsidTr="003414F0">
        <w:trPr>
          <w:trHeight w:val="806"/>
        </w:trPr>
        <w:tc>
          <w:tcPr>
            <w:tcW w:w="2343" w:type="dxa"/>
            <w:vMerge/>
            <w:tcBorders>
              <w:top w:val="nil"/>
            </w:tcBorders>
            <w:shd w:val="clear" w:color="auto" w:fill="BCD5ED"/>
          </w:tcPr>
          <w:p w:rsidR="002601D0" w:rsidRPr="005274DC" w:rsidRDefault="002601D0" w:rsidP="003414F0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7715" w:type="dxa"/>
          </w:tcPr>
          <w:p w:rsidR="002601D0" w:rsidRPr="005274DC" w:rsidRDefault="002601D0" w:rsidP="003414F0">
            <w:pPr>
              <w:pStyle w:val="TableParagraph"/>
              <w:spacing w:line="265" w:lineRule="exact"/>
              <w:ind w:left="157" w:hanging="51"/>
              <w:rPr>
                <w:lang w:val="cs-CZ"/>
              </w:rPr>
            </w:pPr>
            <w:r w:rsidRPr="005274DC">
              <w:rPr>
                <w:lang w:val="cs-CZ"/>
              </w:rPr>
              <w:t>2.6.</w:t>
            </w:r>
            <w:r w:rsidRPr="005274DC">
              <w:rPr>
                <w:spacing w:val="27"/>
                <w:lang w:val="cs-CZ"/>
              </w:rPr>
              <w:t xml:space="preserve"> </w:t>
            </w:r>
            <w:r w:rsidRPr="005274DC">
              <w:rPr>
                <w:lang w:val="cs-CZ"/>
              </w:rPr>
              <w:t>Modernizace</w:t>
            </w:r>
            <w:r w:rsidRPr="005274DC">
              <w:rPr>
                <w:spacing w:val="29"/>
                <w:lang w:val="cs-CZ"/>
              </w:rPr>
              <w:t xml:space="preserve"> </w:t>
            </w:r>
            <w:r w:rsidRPr="005274DC">
              <w:rPr>
                <w:lang w:val="cs-CZ"/>
              </w:rPr>
              <w:t>a</w:t>
            </w:r>
            <w:r w:rsidRPr="005274DC">
              <w:rPr>
                <w:spacing w:val="29"/>
                <w:lang w:val="cs-CZ"/>
              </w:rPr>
              <w:t xml:space="preserve"> </w:t>
            </w:r>
            <w:r w:rsidRPr="005274DC">
              <w:rPr>
                <w:lang w:val="cs-CZ"/>
              </w:rPr>
              <w:t>rekonstrukce</w:t>
            </w:r>
            <w:r w:rsidRPr="005274DC">
              <w:rPr>
                <w:spacing w:val="29"/>
                <w:lang w:val="cs-CZ"/>
              </w:rPr>
              <w:t xml:space="preserve"> </w:t>
            </w:r>
            <w:r w:rsidRPr="005274DC">
              <w:rPr>
                <w:lang w:val="cs-CZ"/>
              </w:rPr>
              <w:t>základních</w:t>
            </w:r>
            <w:r w:rsidRPr="005274DC">
              <w:rPr>
                <w:spacing w:val="29"/>
                <w:lang w:val="cs-CZ"/>
              </w:rPr>
              <w:t xml:space="preserve"> </w:t>
            </w:r>
            <w:r w:rsidRPr="005274DC">
              <w:rPr>
                <w:lang w:val="cs-CZ"/>
              </w:rPr>
              <w:t>škol</w:t>
            </w:r>
            <w:r w:rsidRPr="005274DC">
              <w:rPr>
                <w:spacing w:val="30"/>
                <w:lang w:val="cs-CZ"/>
              </w:rPr>
              <w:t xml:space="preserve"> </w:t>
            </w:r>
            <w:r w:rsidRPr="005274DC">
              <w:rPr>
                <w:lang w:val="cs-CZ"/>
              </w:rPr>
              <w:t>za</w:t>
            </w:r>
            <w:r w:rsidRPr="005274DC">
              <w:rPr>
                <w:spacing w:val="25"/>
                <w:lang w:val="cs-CZ"/>
              </w:rPr>
              <w:t xml:space="preserve"> </w:t>
            </w:r>
            <w:r w:rsidRPr="005274DC">
              <w:rPr>
                <w:lang w:val="cs-CZ"/>
              </w:rPr>
              <w:t>účelem</w:t>
            </w:r>
            <w:r w:rsidRPr="005274DC">
              <w:rPr>
                <w:spacing w:val="30"/>
                <w:lang w:val="cs-CZ"/>
              </w:rPr>
              <w:t xml:space="preserve"> </w:t>
            </w:r>
            <w:r w:rsidRPr="005274DC">
              <w:rPr>
                <w:lang w:val="cs-CZ"/>
              </w:rPr>
              <w:t>zkvalitnění</w:t>
            </w:r>
            <w:r w:rsidRPr="005274DC">
              <w:rPr>
                <w:spacing w:val="30"/>
                <w:lang w:val="cs-CZ"/>
              </w:rPr>
              <w:t xml:space="preserve"> </w:t>
            </w:r>
            <w:r w:rsidRPr="005274DC">
              <w:rPr>
                <w:lang w:val="cs-CZ"/>
              </w:rPr>
              <w:t>podmínek</w:t>
            </w:r>
          </w:p>
          <w:p w:rsidR="002601D0" w:rsidRPr="005274DC" w:rsidRDefault="002601D0" w:rsidP="004A01DB">
            <w:pPr>
              <w:pStyle w:val="TableParagraph"/>
              <w:spacing w:line="270" w:lineRule="atLeast"/>
              <w:ind w:left="481"/>
              <w:rPr>
                <w:lang w:val="cs-CZ"/>
              </w:rPr>
            </w:pPr>
            <w:r w:rsidRPr="005274DC">
              <w:rPr>
                <w:lang w:val="cs-CZ"/>
              </w:rPr>
              <w:t>pro</w:t>
            </w:r>
            <w:r w:rsidRPr="005274DC">
              <w:rPr>
                <w:spacing w:val="31"/>
                <w:lang w:val="cs-CZ"/>
              </w:rPr>
              <w:t xml:space="preserve"> </w:t>
            </w:r>
            <w:r w:rsidRPr="005274DC">
              <w:rPr>
                <w:lang w:val="cs-CZ"/>
              </w:rPr>
              <w:t>poskytování</w:t>
            </w:r>
            <w:r w:rsidRPr="005274DC">
              <w:rPr>
                <w:spacing w:val="27"/>
                <w:lang w:val="cs-CZ"/>
              </w:rPr>
              <w:t xml:space="preserve"> </w:t>
            </w:r>
            <w:r w:rsidRPr="005274DC">
              <w:rPr>
                <w:lang w:val="cs-CZ"/>
              </w:rPr>
              <w:t>výchovně</w:t>
            </w:r>
            <w:r w:rsidRPr="005274DC">
              <w:rPr>
                <w:spacing w:val="31"/>
                <w:lang w:val="cs-CZ"/>
              </w:rPr>
              <w:t xml:space="preserve"> </w:t>
            </w:r>
            <w:r w:rsidRPr="005274DC">
              <w:rPr>
                <w:lang w:val="cs-CZ"/>
              </w:rPr>
              <w:t>vzdělávacího</w:t>
            </w:r>
            <w:r w:rsidRPr="005274DC">
              <w:rPr>
                <w:spacing w:val="31"/>
                <w:lang w:val="cs-CZ"/>
              </w:rPr>
              <w:t xml:space="preserve"> </w:t>
            </w:r>
            <w:r w:rsidRPr="005274DC">
              <w:rPr>
                <w:lang w:val="cs-CZ"/>
              </w:rPr>
              <w:t>procesu</w:t>
            </w:r>
            <w:r w:rsidRPr="005274DC">
              <w:rPr>
                <w:spacing w:val="29"/>
                <w:lang w:val="cs-CZ"/>
              </w:rPr>
              <w:t xml:space="preserve"> </w:t>
            </w:r>
            <w:r w:rsidRPr="005274DC">
              <w:rPr>
                <w:lang w:val="cs-CZ"/>
              </w:rPr>
              <w:t>a</w:t>
            </w:r>
            <w:r w:rsidRPr="005274DC">
              <w:rPr>
                <w:spacing w:val="30"/>
                <w:lang w:val="cs-CZ"/>
              </w:rPr>
              <w:t xml:space="preserve"> </w:t>
            </w:r>
            <w:r w:rsidRPr="005274DC">
              <w:rPr>
                <w:lang w:val="cs-CZ"/>
              </w:rPr>
              <w:t>školských</w:t>
            </w:r>
            <w:r w:rsidRPr="005274DC">
              <w:rPr>
                <w:spacing w:val="30"/>
                <w:lang w:val="cs-CZ"/>
              </w:rPr>
              <w:t xml:space="preserve"> </w:t>
            </w:r>
            <w:r w:rsidRPr="005274DC">
              <w:rPr>
                <w:lang w:val="cs-CZ"/>
              </w:rPr>
              <w:t>služeb,</w:t>
            </w:r>
            <w:r w:rsidRPr="005274DC">
              <w:rPr>
                <w:spacing w:val="30"/>
                <w:lang w:val="cs-CZ"/>
              </w:rPr>
              <w:t xml:space="preserve"> </w:t>
            </w:r>
            <w:r w:rsidRPr="005274DC">
              <w:rPr>
                <w:lang w:val="cs-CZ"/>
              </w:rPr>
              <w:t>zajištění</w:t>
            </w:r>
            <w:r w:rsidRPr="005274DC">
              <w:rPr>
                <w:spacing w:val="-47"/>
                <w:lang w:val="cs-CZ"/>
              </w:rPr>
              <w:t xml:space="preserve"> </w:t>
            </w:r>
            <w:r w:rsidRPr="005274DC">
              <w:rPr>
                <w:lang w:val="cs-CZ"/>
              </w:rPr>
              <w:t>bezpečnosti</w:t>
            </w:r>
            <w:r w:rsidRPr="005274DC">
              <w:rPr>
                <w:spacing w:val="-4"/>
                <w:lang w:val="cs-CZ"/>
              </w:rPr>
              <w:t xml:space="preserve"> </w:t>
            </w:r>
            <w:r w:rsidRPr="005274DC">
              <w:rPr>
                <w:lang w:val="cs-CZ"/>
              </w:rPr>
              <w:t>a zlepšení</w:t>
            </w:r>
            <w:r w:rsidRPr="005274DC">
              <w:rPr>
                <w:spacing w:val="-4"/>
                <w:lang w:val="cs-CZ"/>
              </w:rPr>
              <w:t xml:space="preserve"> </w:t>
            </w:r>
            <w:r w:rsidRPr="005274DC">
              <w:rPr>
                <w:lang w:val="cs-CZ"/>
              </w:rPr>
              <w:t>přístupnosti</w:t>
            </w:r>
            <w:r w:rsidRPr="005274DC">
              <w:rPr>
                <w:spacing w:val="1"/>
                <w:lang w:val="cs-CZ"/>
              </w:rPr>
              <w:t xml:space="preserve"> </w:t>
            </w:r>
            <w:r w:rsidRPr="005274DC">
              <w:rPr>
                <w:lang w:val="cs-CZ"/>
              </w:rPr>
              <w:t>žákům tělesně</w:t>
            </w:r>
            <w:r w:rsidRPr="005274DC">
              <w:rPr>
                <w:spacing w:val="-2"/>
                <w:lang w:val="cs-CZ"/>
              </w:rPr>
              <w:t xml:space="preserve"> </w:t>
            </w:r>
            <w:r w:rsidRPr="005274DC">
              <w:rPr>
                <w:lang w:val="cs-CZ"/>
              </w:rPr>
              <w:t>znevýhodněným</w:t>
            </w:r>
          </w:p>
        </w:tc>
      </w:tr>
      <w:tr w:rsidR="002601D0" w:rsidRPr="005274DC" w:rsidTr="003414F0">
        <w:trPr>
          <w:trHeight w:val="292"/>
        </w:trPr>
        <w:tc>
          <w:tcPr>
            <w:tcW w:w="2343" w:type="dxa"/>
            <w:shd w:val="clear" w:color="auto" w:fill="E4DFEB"/>
          </w:tcPr>
          <w:p w:rsidR="002601D0" w:rsidRPr="005274DC" w:rsidRDefault="002601D0" w:rsidP="003414F0">
            <w:pPr>
              <w:pStyle w:val="TableParagraph"/>
              <w:spacing w:line="272" w:lineRule="exact"/>
              <w:rPr>
                <w:b/>
                <w:sz w:val="24"/>
                <w:lang w:val="cs-CZ"/>
              </w:rPr>
            </w:pPr>
            <w:r w:rsidRPr="005274DC">
              <w:rPr>
                <w:b/>
                <w:sz w:val="24"/>
                <w:lang w:val="cs-CZ"/>
              </w:rPr>
              <w:t>Priorita</w:t>
            </w:r>
            <w:r w:rsidRPr="005274DC">
              <w:rPr>
                <w:b/>
                <w:spacing w:val="-1"/>
                <w:sz w:val="24"/>
                <w:lang w:val="cs-CZ"/>
              </w:rPr>
              <w:t xml:space="preserve"> </w:t>
            </w:r>
            <w:r w:rsidRPr="005274DC">
              <w:rPr>
                <w:b/>
                <w:sz w:val="24"/>
                <w:lang w:val="cs-CZ"/>
              </w:rPr>
              <w:t>3</w:t>
            </w:r>
          </w:p>
        </w:tc>
        <w:tc>
          <w:tcPr>
            <w:tcW w:w="7715" w:type="dxa"/>
          </w:tcPr>
          <w:p w:rsidR="002601D0" w:rsidRPr="005274DC" w:rsidRDefault="002601D0" w:rsidP="003414F0">
            <w:pPr>
              <w:pStyle w:val="TableParagraph"/>
              <w:spacing w:line="272" w:lineRule="exact"/>
              <w:ind w:left="110"/>
              <w:rPr>
                <w:sz w:val="24"/>
                <w:lang w:val="cs-CZ"/>
              </w:rPr>
            </w:pPr>
            <w:r w:rsidRPr="005274DC">
              <w:rPr>
                <w:sz w:val="24"/>
                <w:lang w:val="cs-CZ"/>
              </w:rPr>
              <w:t>Cíle</w:t>
            </w:r>
          </w:p>
        </w:tc>
      </w:tr>
      <w:tr w:rsidR="002601D0" w:rsidRPr="005274DC" w:rsidTr="003414F0">
        <w:trPr>
          <w:trHeight w:val="806"/>
        </w:trPr>
        <w:tc>
          <w:tcPr>
            <w:tcW w:w="2343" w:type="dxa"/>
            <w:vMerge w:val="restart"/>
            <w:shd w:val="clear" w:color="auto" w:fill="E4DFEB"/>
          </w:tcPr>
          <w:p w:rsidR="002601D0" w:rsidRPr="005274DC" w:rsidRDefault="002601D0" w:rsidP="003414F0">
            <w:pPr>
              <w:pStyle w:val="TableParagraph"/>
              <w:ind w:right="190"/>
              <w:rPr>
                <w:b/>
                <w:lang w:val="cs-CZ"/>
              </w:rPr>
            </w:pPr>
            <w:r w:rsidRPr="005274DC">
              <w:rPr>
                <w:b/>
                <w:lang w:val="cs-CZ"/>
              </w:rPr>
              <w:t>Posílení spolupráce</w:t>
            </w:r>
            <w:r w:rsidRPr="005274DC">
              <w:rPr>
                <w:b/>
                <w:spacing w:val="1"/>
                <w:lang w:val="cs-CZ"/>
              </w:rPr>
              <w:t xml:space="preserve"> </w:t>
            </w:r>
            <w:r w:rsidRPr="005274DC">
              <w:rPr>
                <w:b/>
                <w:lang w:val="cs-CZ"/>
              </w:rPr>
              <w:t>mezi školami,</w:t>
            </w:r>
            <w:r w:rsidRPr="005274DC">
              <w:rPr>
                <w:b/>
                <w:spacing w:val="1"/>
                <w:lang w:val="cs-CZ"/>
              </w:rPr>
              <w:t xml:space="preserve"> </w:t>
            </w:r>
            <w:r w:rsidRPr="005274DC">
              <w:rPr>
                <w:b/>
                <w:lang w:val="cs-CZ"/>
              </w:rPr>
              <w:t>institucemi, rodiči a</w:t>
            </w:r>
            <w:r w:rsidRPr="005274DC">
              <w:rPr>
                <w:b/>
                <w:spacing w:val="1"/>
                <w:lang w:val="cs-CZ"/>
              </w:rPr>
              <w:t xml:space="preserve"> </w:t>
            </w:r>
            <w:r w:rsidRPr="005274DC">
              <w:rPr>
                <w:b/>
                <w:lang w:val="cs-CZ"/>
              </w:rPr>
              <w:t>organizacemi</w:t>
            </w:r>
            <w:r w:rsidRPr="005274DC">
              <w:rPr>
                <w:b/>
                <w:spacing w:val="1"/>
                <w:lang w:val="cs-CZ"/>
              </w:rPr>
              <w:t xml:space="preserve"> </w:t>
            </w:r>
            <w:r w:rsidRPr="005274DC">
              <w:rPr>
                <w:b/>
                <w:lang w:val="cs-CZ"/>
              </w:rPr>
              <w:t>poskytujícími</w:t>
            </w:r>
            <w:r w:rsidRPr="005274DC">
              <w:rPr>
                <w:b/>
                <w:spacing w:val="1"/>
                <w:lang w:val="cs-CZ"/>
              </w:rPr>
              <w:t xml:space="preserve"> </w:t>
            </w:r>
            <w:r w:rsidRPr="005274DC">
              <w:rPr>
                <w:b/>
                <w:lang w:val="cs-CZ"/>
              </w:rPr>
              <w:t>neformální</w:t>
            </w:r>
            <w:r w:rsidRPr="005274DC">
              <w:rPr>
                <w:b/>
                <w:spacing w:val="-11"/>
                <w:lang w:val="cs-CZ"/>
              </w:rPr>
              <w:t xml:space="preserve"> </w:t>
            </w:r>
            <w:r w:rsidRPr="005274DC">
              <w:rPr>
                <w:b/>
                <w:lang w:val="cs-CZ"/>
              </w:rPr>
              <w:t>vzdělávání</w:t>
            </w:r>
            <w:r w:rsidRPr="005274DC">
              <w:rPr>
                <w:b/>
                <w:spacing w:val="-46"/>
                <w:lang w:val="cs-CZ"/>
              </w:rPr>
              <w:t xml:space="preserve"> </w:t>
            </w:r>
            <w:r w:rsidRPr="005274DC">
              <w:rPr>
                <w:b/>
                <w:lang w:val="cs-CZ"/>
              </w:rPr>
              <w:t>včetně podpory</w:t>
            </w:r>
            <w:r w:rsidRPr="005274DC">
              <w:rPr>
                <w:b/>
                <w:spacing w:val="1"/>
                <w:lang w:val="cs-CZ"/>
              </w:rPr>
              <w:t xml:space="preserve"> </w:t>
            </w:r>
            <w:r w:rsidRPr="005274DC">
              <w:rPr>
                <w:b/>
                <w:lang w:val="cs-CZ"/>
              </w:rPr>
              <w:t>spolupráce</w:t>
            </w:r>
            <w:r w:rsidRPr="005274DC">
              <w:rPr>
                <w:b/>
                <w:spacing w:val="-2"/>
                <w:lang w:val="cs-CZ"/>
              </w:rPr>
              <w:t xml:space="preserve"> </w:t>
            </w:r>
            <w:r w:rsidRPr="005274DC">
              <w:rPr>
                <w:b/>
                <w:lang w:val="cs-CZ"/>
              </w:rPr>
              <w:t>škol</w:t>
            </w:r>
          </w:p>
          <w:p w:rsidR="002601D0" w:rsidRPr="005274DC" w:rsidRDefault="002601D0" w:rsidP="003414F0">
            <w:pPr>
              <w:pStyle w:val="TableParagraph"/>
              <w:rPr>
                <w:b/>
                <w:lang w:val="cs-CZ"/>
              </w:rPr>
            </w:pPr>
            <w:r w:rsidRPr="005274DC">
              <w:rPr>
                <w:b/>
                <w:lang w:val="cs-CZ"/>
              </w:rPr>
              <w:t>s</w:t>
            </w:r>
            <w:r w:rsidRPr="005274DC">
              <w:rPr>
                <w:b/>
                <w:spacing w:val="-3"/>
                <w:lang w:val="cs-CZ"/>
              </w:rPr>
              <w:t xml:space="preserve"> </w:t>
            </w:r>
            <w:r w:rsidRPr="005274DC">
              <w:rPr>
                <w:b/>
                <w:lang w:val="cs-CZ"/>
              </w:rPr>
              <w:t>místními</w:t>
            </w:r>
            <w:r w:rsidRPr="005274DC">
              <w:rPr>
                <w:b/>
                <w:spacing w:val="-5"/>
                <w:lang w:val="cs-CZ"/>
              </w:rPr>
              <w:t xml:space="preserve"> </w:t>
            </w:r>
            <w:r w:rsidRPr="005274DC">
              <w:rPr>
                <w:b/>
                <w:lang w:val="cs-CZ"/>
              </w:rPr>
              <w:t>komunitami</w:t>
            </w:r>
          </w:p>
          <w:p w:rsidR="002601D0" w:rsidRPr="005274DC" w:rsidRDefault="002601D0" w:rsidP="003414F0">
            <w:pPr>
              <w:pStyle w:val="TableParagraph"/>
              <w:spacing w:line="252" w:lineRule="exact"/>
              <w:rPr>
                <w:b/>
                <w:lang w:val="cs-CZ"/>
              </w:rPr>
            </w:pPr>
            <w:r w:rsidRPr="005274DC">
              <w:rPr>
                <w:b/>
                <w:lang w:val="cs-CZ"/>
              </w:rPr>
              <w:t>-</w:t>
            </w:r>
            <w:r w:rsidRPr="005274DC">
              <w:rPr>
                <w:b/>
                <w:spacing w:val="-2"/>
                <w:lang w:val="cs-CZ"/>
              </w:rPr>
              <w:t xml:space="preserve"> </w:t>
            </w:r>
            <w:r w:rsidRPr="005274DC">
              <w:rPr>
                <w:b/>
                <w:lang w:val="cs-CZ"/>
              </w:rPr>
              <w:t>síťování</w:t>
            </w:r>
          </w:p>
        </w:tc>
        <w:tc>
          <w:tcPr>
            <w:tcW w:w="7715" w:type="dxa"/>
          </w:tcPr>
          <w:p w:rsidR="002601D0" w:rsidRPr="005274DC" w:rsidRDefault="002601D0" w:rsidP="003414F0">
            <w:pPr>
              <w:pStyle w:val="TableParagraph"/>
              <w:ind w:left="508" w:right="682" w:hanging="399"/>
              <w:rPr>
                <w:lang w:val="cs-CZ"/>
              </w:rPr>
            </w:pPr>
            <w:r w:rsidRPr="005274DC">
              <w:rPr>
                <w:lang w:val="cs-CZ"/>
              </w:rPr>
              <w:t>3.1. Podpora spolupráce škol a organizací poskytujících formální a neformální</w:t>
            </w:r>
            <w:r w:rsidRPr="005274DC">
              <w:rPr>
                <w:spacing w:val="-47"/>
                <w:lang w:val="cs-CZ"/>
              </w:rPr>
              <w:t xml:space="preserve"> </w:t>
            </w:r>
            <w:r w:rsidRPr="005274DC">
              <w:rPr>
                <w:lang w:val="cs-CZ"/>
              </w:rPr>
              <w:t>vzdělávání</w:t>
            </w:r>
            <w:r w:rsidRPr="005274DC">
              <w:rPr>
                <w:spacing w:val="-2"/>
                <w:lang w:val="cs-CZ"/>
              </w:rPr>
              <w:t xml:space="preserve"> </w:t>
            </w:r>
            <w:r w:rsidRPr="005274DC">
              <w:rPr>
                <w:lang w:val="cs-CZ"/>
              </w:rPr>
              <w:t>včetně</w:t>
            </w:r>
            <w:r w:rsidRPr="005274DC">
              <w:rPr>
                <w:spacing w:val="-3"/>
                <w:lang w:val="cs-CZ"/>
              </w:rPr>
              <w:t xml:space="preserve"> </w:t>
            </w:r>
            <w:r w:rsidRPr="005274DC">
              <w:rPr>
                <w:lang w:val="cs-CZ"/>
              </w:rPr>
              <w:t>podpory spolupráce</w:t>
            </w:r>
            <w:r w:rsidRPr="005274DC">
              <w:rPr>
                <w:spacing w:val="-4"/>
                <w:lang w:val="cs-CZ"/>
              </w:rPr>
              <w:t xml:space="preserve"> </w:t>
            </w:r>
            <w:r w:rsidRPr="005274DC">
              <w:rPr>
                <w:lang w:val="cs-CZ"/>
              </w:rPr>
              <w:t>s</w:t>
            </w:r>
            <w:r w:rsidRPr="005274DC">
              <w:rPr>
                <w:spacing w:val="-2"/>
                <w:lang w:val="cs-CZ"/>
              </w:rPr>
              <w:t xml:space="preserve"> </w:t>
            </w:r>
            <w:r w:rsidRPr="005274DC">
              <w:rPr>
                <w:lang w:val="cs-CZ"/>
              </w:rPr>
              <w:t>místními</w:t>
            </w:r>
            <w:r w:rsidRPr="005274DC">
              <w:rPr>
                <w:spacing w:val="-3"/>
                <w:lang w:val="cs-CZ"/>
              </w:rPr>
              <w:t xml:space="preserve"> </w:t>
            </w:r>
            <w:r w:rsidRPr="005274DC">
              <w:rPr>
                <w:lang w:val="cs-CZ"/>
              </w:rPr>
              <w:t>komunitami</w:t>
            </w:r>
            <w:r w:rsidRPr="005274DC">
              <w:rPr>
                <w:spacing w:val="-2"/>
                <w:lang w:val="cs-CZ"/>
              </w:rPr>
              <w:t xml:space="preserve"> </w:t>
            </w:r>
            <w:r w:rsidRPr="005274DC">
              <w:rPr>
                <w:lang w:val="cs-CZ"/>
              </w:rPr>
              <w:t>–</w:t>
            </w:r>
            <w:r w:rsidRPr="005274DC">
              <w:rPr>
                <w:spacing w:val="-3"/>
                <w:lang w:val="cs-CZ"/>
              </w:rPr>
              <w:t xml:space="preserve"> </w:t>
            </w:r>
            <w:r w:rsidRPr="005274DC">
              <w:rPr>
                <w:lang w:val="cs-CZ"/>
              </w:rPr>
              <w:t>síťování</w:t>
            </w:r>
          </w:p>
        </w:tc>
      </w:tr>
      <w:tr w:rsidR="002601D0" w:rsidRPr="005274DC" w:rsidTr="003414F0">
        <w:trPr>
          <w:trHeight w:val="1869"/>
        </w:trPr>
        <w:tc>
          <w:tcPr>
            <w:tcW w:w="2343" w:type="dxa"/>
            <w:vMerge/>
            <w:tcBorders>
              <w:top w:val="nil"/>
            </w:tcBorders>
            <w:shd w:val="clear" w:color="auto" w:fill="E4DFEB"/>
          </w:tcPr>
          <w:p w:rsidR="002601D0" w:rsidRPr="005274DC" w:rsidRDefault="002601D0" w:rsidP="003414F0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7715" w:type="dxa"/>
          </w:tcPr>
          <w:p w:rsidR="002601D0" w:rsidRPr="005274DC" w:rsidRDefault="002601D0" w:rsidP="004A01DB">
            <w:pPr>
              <w:pStyle w:val="TableParagraph"/>
              <w:ind w:left="481" w:hanging="371"/>
              <w:rPr>
                <w:lang w:val="cs-CZ"/>
              </w:rPr>
            </w:pPr>
            <w:r w:rsidRPr="005274DC">
              <w:rPr>
                <w:lang w:val="cs-CZ"/>
              </w:rPr>
              <w:t>3.2.</w:t>
            </w:r>
            <w:r w:rsidRPr="005274DC">
              <w:rPr>
                <w:spacing w:val="37"/>
                <w:lang w:val="cs-CZ"/>
              </w:rPr>
              <w:t xml:space="preserve"> </w:t>
            </w:r>
            <w:r w:rsidRPr="005274DC">
              <w:rPr>
                <w:lang w:val="cs-CZ"/>
              </w:rPr>
              <w:t>Podpora</w:t>
            </w:r>
            <w:r w:rsidRPr="005274DC">
              <w:rPr>
                <w:spacing w:val="36"/>
                <w:lang w:val="cs-CZ"/>
              </w:rPr>
              <w:t xml:space="preserve"> </w:t>
            </w:r>
            <w:r w:rsidRPr="005274DC">
              <w:rPr>
                <w:lang w:val="cs-CZ"/>
              </w:rPr>
              <w:t>organizací</w:t>
            </w:r>
            <w:r w:rsidRPr="005274DC">
              <w:rPr>
                <w:spacing w:val="39"/>
                <w:lang w:val="cs-CZ"/>
              </w:rPr>
              <w:t xml:space="preserve"> </w:t>
            </w:r>
            <w:r w:rsidRPr="005274DC">
              <w:rPr>
                <w:lang w:val="cs-CZ"/>
              </w:rPr>
              <w:t>neformálního</w:t>
            </w:r>
            <w:r w:rsidRPr="005274DC">
              <w:rPr>
                <w:spacing w:val="38"/>
                <w:lang w:val="cs-CZ"/>
              </w:rPr>
              <w:t xml:space="preserve"> </w:t>
            </w:r>
            <w:r w:rsidRPr="005274DC">
              <w:rPr>
                <w:lang w:val="cs-CZ"/>
              </w:rPr>
              <w:t>vzdělávání</w:t>
            </w:r>
            <w:r w:rsidRPr="005274DC">
              <w:rPr>
                <w:spacing w:val="39"/>
                <w:lang w:val="cs-CZ"/>
              </w:rPr>
              <w:t xml:space="preserve"> </w:t>
            </w:r>
            <w:r w:rsidRPr="005274DC">
              <w:rPr>
                <w:lang w:val="cs-CZ"/>
              </w:rPr>
              <w:t>za</w:t>
            </w:r>
            <w:r w:rsidRPr="005274DC">
              <w:rPr>
                <w:spacing w:val="36"/>
                <w:lang w:val="cs-CZ"/>
              </w:rPr>
              <w:t xml:space="preserve"> </w:t>
            </w:r>
            <w:r w:rsidRPr="005274DC">
              <w:rPr>
                <w:lang w:val="cs-CZ"/>
              </w:rPr>
              <w:t>účelem</w:t>
            </w:r>
            <w:r w:rsidRPr="005274DC">
              <w:rPr>
                <w:spacing w:val="40"/>
                <w:lang w:val="cs-CZ"/>
              </w:rPr>
              <w:t xml:space="preserve"> </w:t>
            </w:r>
            <w:r w:rsidRPr="005274DC">
              <w:rPr>
                <w:lang w:val="cs-CZ"/>
              </w:rPr>
              <w:t>rozšíření</w:t>
            </w:r>
            <w:r w:rsidRPr="005274DC">
              <w:rPr>
                <w:spacing w:val="39"/>
                <w:lang w:val="cs-CZ"/>
              </w:rPr>
              <w:t xml:space="preserve"> </w:t>
            </w:r>
            <w:r w:rsidRPr="005274DC">
              <w:rPr>
                <w:lang w:val="cs-CZ"/>
              </w:rPr>
              <w:t>nabízených</w:t>
            </w:r>
            <w:r w:rsidRPr="005274DC">
              <w:rPr>
                <w:spacing w:val="-46"/>
                <w:lang w:val="cs-CZ"/>
              </w:rPr>
              <w:t xml:space="preserve"> </w:t>
            </w:r>
            <w:r w:rsidRPr="005274DC">
              <w:rPr>
                <w:lang w:val="cs-CZ"/>
              </w:rPr>
              <w:t>aktivit</w:t>
            </w:r>
            <w:r w:rsidRPr="005274DC">
              <w:rPr>
                <w:spacing w:val="-1"/>
                <w:lang w:val="cs-CZ"/>
              </w:rPr>
              <w:t xml:space="preserve"> </w:t>
            </w:r>
            <w:r w:rsidRPr="005274DC">
              <w:rPr>
                <w:lang w:val="cs-CZ"/>
              </w:rPr>
              <w:t>směřujících</w:t>
            </w:r>
            <w:r w:rsidRPr="005274DC">
              <w:rPr>
                <w:spacing w:val="-3"/>
                <w:lang w:val="cs-CZ"/>
              </w:rPr>
              <w:t xml:space="preserve"> </w:t>
            </w:r>
            <w:r w:rsidRPr="005274DC">
              <w:rPr>
                <w:lang w:val="cs-CZ"/>
              </w:rPr>
              <w:t>ke</w:t>
            </w:r>
            <w:r w:rsidRPr="005274DC">
              <w:rPr>
                <w:spacing w:val="-2"/>
                <w:lang w:val="cs-CZ"/>
              </w:rPr>
              <w:t xml:space="preserve"> </w:t>
            </w:r>
            <w:r w:rsidRPr="005274DC">
              <w:rPr>
                <w:lang w:val="cs-CZ"/>
              </w:rPr>
              <w:t>zkvalitnění</w:t>
            </w:r>
            <w:r w:rsidRPr="005274DC">
              <w:rPr>
                <w:spacing w:val="1"/>
                <w:lang w:val="cs-CZ"/>
              </w:rPr>
              <w:t xml:space="preserve"> </w:t>
            </w:r>
            <w:r w:rsidRPr="005274DC">
              <w:rPr>
                <w:lang w:val="cs-CZ"/>
              </w:rPr>
              <w:t>výchovně-vzdělávacího procesu</w:t>
            </w:r>
          </w:p>
        </w:tc>
      </w:tr>
    </w:tbl>
    <w:p w:rsidR="002601D0" w:rsidRDefault="002601D0" w:rsidP="001931FC">
      <w:pPr>
        <w:pStyle w:val="Zkladntext"/>
        <w:spacing w:before="56" w:line="276" w:lineRule="auto"/>
        <w:ind w:left="147" w:right="406"/>
        <w:jc w:val="both"/>
        <w:rPr>
          <w:spacing w:val="1"/>
        </w:rPr>
      </w:pPr>
    </w:p>
    <w:p w:rsidR="00E63615" w:rsidRPr="000E7FFC" w:rsidRDefault="00E63615" w:rsidP="00E63615">
      <w:pPr>
        <w:pStyle w:val="Nadpis2"/>
        <w:rPr>
          <w:rFonts w:asciiTheme="minorHAnsi" w:hAnsiTheme="minorHAnsi" w:cstheme="minorHAnsi"/>
          <w:color w:val="000000" w:themeColor="text1"/>
          <w:sz w:val="28"/>
          <w:u w:val="single"/>
          <w:shd w:val="clear" w:color="auto" w:fill="D6E3BC" w:themeFill="accent3" w:themeFillTint="66"/>
        </w:rPr>
      </w:pPr>
      <w:r w:rsidRPr="000E7FFC">
        <w:rPr>
          <w:rFonts w:asciiTheme="minorHAnsi" w:hAnsiTheme="minorHAnsi" w:cstheme="minorHAnsi"/>
          <w:color w:val="000000" w:themeColor="text1"/>
          <w:sz w:val="28"/>
          <w:shd w:val="clear" w:color="auto" w:fill="D6E3BC" w:themeFill="accent3" w:themeFillTint="66"/>
        </w:rPr>
        <w:tab/>
      </w:r>
      <w:r>
        <w:rPr>
          <w:rFonts w:asciiTheme="minorHAnsi" w:hAnsiTheme="minorHAnsi" w:cstheme="minorHAnsi"/>
          <w:color w:val="000000" w:themeColor="text1"/>
          <w:sz w:val="28"/>
          <w:shd w:val="clear" w:color="auto" w:fill="D6E3BC" w:themeFill="accent3" w:themeFillTint="66"/>
        </w:rPr>
        <w:t>2.</w:t>
      </w:r>
      <w:r w:rsidRPr="000E7FFC">
        <w:rPr>
          <w:rFonts w:asciiTheme="minorHAnsi" w:hAnsiTheme="minorHAnsi" w:cstheme="minorHAnsi"/>
          <w:color w:val="000000" w:themeColor="text1"/>
          <w:sz w:val="28"/>
          <w:shd w:val="clear" w:color="auto" w:fill="D6E3BC" w:themeFill="accent3" w:themeFillTint="66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8"/>
          <w:u w:val="single"/>
          <w:shd w:val="clear" w:color="auto" w:fill="D6E3BC" w:themeFill="accent3" w:themeFillTint="66"/>
        </w:rPr>
        <w:t>Aktivity</w:t>
      </w:r>
    </w:p>
    <w:p w:rsidR="00E63615" w:rsidRDefault="00E63615" w:rsidP="001931FC">
      <w:pPr>
        <w:pStyle w:val="Zkladntext"/>
        <w:spacing w:before="56" w:line="276" w:lineRule="auto"/>
        <w:ind w:left="147" w:right="406"/>
        <w:jc w:val="both"/>
        <w:rPr>
          <w:spacing w:val="1"/>
        </w:rPr>
      </w:pPr>
    </w:p>
    <w:p w:rsidR="00E63615" w:rsidRPr="00752126" w:rsidRDefault="00E63615" w:rsidP="00E63615">
      <w:pPr>
        <w:pStyle w:val="Zkladntext"/>
        <w:spacing w:before="56" w:line="276" w:lineRule="auto"/>
        <w:ind w:left="147" w:right="406"/>
        <w:jc w:val="both"/>
        <w:rPr>
          <w:spacing w:val="1"/>
        </w:rPr>
      </w:pPr>
      <w:r w:rsidRPr="00752126">
        <w:rPr>
          <w:spacing w:val="1"/>
        </w:rPr>
        <w:t>Zpracování akčních plánů proběhlo následujícím postupem:</w:t>
      </w:r>
    </w:p>
    <w:p w:rsidR="00E63615" w:rsidRPr="00752126" w:rsidRDefault="00E63615" w:rsidP="00E63615">
      <w:pPr>
        <w:pStyle w:val="Zkladntext"/>
        <w:spacing w:before="56" w:line="276" w:lineRule="auto"/>
        <w:ind w:left="147" w:right="406"/>
        <w:jc w:val="both"/>
        <w:rPr>
          <w:spacing w:val="1"/>
        </w:rPr>
      </w:pPr>
    </w:p>
    <w:p w:rsidR="00E63615" w:rsidRPr="00752126" w:rsidRDefault="00E63615" w:rsidP="008C124A">
      <w:pPr>
        <w:pStyle w:val="Zkladntext"/>
        <w:numPr>
          <w:ilvl w:val="0"/>
          <w:numId w:val="3"/>
        </w:numPr>
        <w:spacing w:before="56" w:line="276" w:lineRule="auto"/>
        <w:ind w:left="1560" w:right="406"/>
        <w:jc w:val="both"/>
        <w:rPr>
          <w:spacing w:val="1"/>
        </w:rPr>
      </w:pPr>
      <w:r w:rsidRPr="00752126">
        <w:rPr>
          <w:spacing w:val="1"/>
        </w:rPr>
        <w:t>Identifikace a zařazení konkrétních aktivit, které vycházejí z jednotlivých priorit MAP a jejich cílů</w:t>
      </w:r>
    </w:p>
    <w:p w:rsidR="00E63615" w:rsidRPr="00752126" w:rsidRDefault="00E63615" w:rsidP="008C124A">
      <w:pPr>
        <w:pStyle w:val="Zkladntext"/>
        <w:numPr>
          <w:ilvl w:val="0"/>
          <w:numId w:val="3"/>
        </w:numPr>
        <w:spacing w:before="56" w:line="276" w:lineRule="auto"/>
        <w:ind w:left="1560" w:right="406"/>
        <w:jc w:val="both"/>
        <w:rPr>
          <w:spacing w:val="1"/>
        </w:rPr>
      </w:pPr>
      <w:r w:rsidRPr="00752126">
        <w:rPr>
          <w:spacing w:val="1"/>
        </w:rPr>
        <w:t>Anotace aktivity</w:t>
      </w:r>
      <w:r w:rsidR="00137541" w:rsidRPr="00752126">
        <w:rPr>
          <w:spacing w:val="1"/>
        </w:rPr>
        <w:t xml:space="preserve"> definující její zaměření, téma, obsah </w:t>
      </w:r>
    </w:p>
    <w:p w:rsidR="00E63615" w:rsidRPr="00752126" w:rsidRDefault="00E63615" w:rsidP="008C124A">
      <w:pPr>
        <w:pStyle w:val="Zkladntext"/>
        <w:numPr>
          <w:ilvl w:val="0"/>
          <w:numId w:val="3"/>
        </w:numPr>
        <w:spacing w:before="56" w:line="276" w:lineRule="auto"/>
        <w:ind w:left="1560" w:right="406"/>
        <w:jc w:val="both"/>
        <w:rPr>
          <w:spacing w:val="1"/>
        </w:rPr>
      </w:pPr>
      <w:r w:rsidRPr="00752126">
        <w:rPr>
          <w:spacing w:val="1"/>
        </w:rPr>
        <w:t xml:space="preserve">Stanovení zodpovědností za přípravu / realizaci aktivity </w:t>
      </w:r>
    </w:p>
    <w:p w:rsidR="00E63615" w:rsidRPr="00752126" w:rsidRDefault="00E63615" w:rsidP="008C124A">
      <w:pPr>
        <w:pStyle w:val="Zkladntext"/>
        <w:numPr>
          <w:ilvl w:val="0"/>
          <w:numId w:val="3"/>
        </w:numPr>
        <w:spacing w:before="56" w:line="276" w:lineRule="auto"/>
        <w:ind w:left="1560" w:right="406"/>
        <w:jc w:val="both"/>
        <w:rPr>
          <w:spacing w:val="1"/>
        </w:rPr>
      </w:pPr>
      <w:r w:rsidRPr="00752126">
        <w:rPr>
          <w:spacing w:val="1"/>
        </w:rPr>
        <w:t>Identifikace případných partnerů pro přípravu / realizaci aktivity</w:t>
      </w:r>
    </w:p>
    <w:p w:rsidR="00E63615" w:rsidRPr="00752126" w:rsidRDefault="00E63615" w:rsidP="008C124A">
      <w:pPr>
        <w:pStyle w:val="Zkladntext"/>
        <w:numPr>
          <w:ilvl w:val="0"/>
          <w:numId w:val="3"/>
        </w:numPr>
        <w:spacing w:before="56" w:line="276" w:lineRule="auto"/>
        <w:ind w:left="1560" w:right="406"/>
        <w:jc w:val="both"/>
        <w:rPr>
          <w:spacing w:val="1"/>
        </w:rPr>
      </w:pPr>
      <w:r w:rsidRPr="00752126">
        <w:rPr>
          <w:spacing w:val="1"/>
        </w:rPr>
        <w:t>Identifikace cílové skupiny, popř. předpokládaného počtu zapojených subjektů</w:t>
      </w:r>
    </w:p>
    <w:p w:rsidR="00E63615" w:rsidRPr="00752126" w:rsidRDefault="00E63615" w:rsidP="008C124A">
      <w:pPr>
        <w:pStyle w:val="Zkladntext"/>
        <w:numPr>
          <w:ilvl w:val="0"/>
          <w:numId w:val="3"/>
        </w:numPr>
        <w:spacing w:before="56" w:line="276" w:lineRule="auto"/>
        <w:ind w:left="1560" w:right="406"/>
        <w:jc w:val="both"/>
        <w:rPr>
          <w:spacing w:val="1"/>
        </w:rPr>
      </w:pPr>
      <w:r w:rsidRPr="00752126">
        <w:rPr>
          <w:spacing w:val="1"/>
        </w:rPr>
        <w:t>Stanovení termínů přípravy / realizace dané aktivity</w:t>
      </w:r>
    </w:p>
    <w:p w:rsidR="00E63615" w:rsidRPr="00752126" w:rsidRDefault="00E63615" w:rsidP="008C124A">
      <w:pPr>
        <w:pStyle w:val="Zkladntext"/>
        <w:numPr>
          <w:ilvl w:val="0"/>
          <w:numId w:val="3"/>
        </w:numPr>
        <w:spacing w:before="56" w:line="276" w:lineRule="auto"/>
        <w:ind w:left="1560" w:right="406"/>
        <w:jc w:val="both"/>
        <w:rPr>
          <w:spacing w:val="1"/>
        </w:rPr>
      </w:pPr>
      <w:r w:rsidRPr="00752126">
        <w:rPr>
          <w:spacing w:val="1"/>
        </w:rPr>
        <w:t>Stanovení zdroje / potencionálních zdrojů financování aktivity</w:t>
      </w:r>
    </w:p>
    <w:p w:rsidR="00E63615" w:rsidRPr="00752126" w:rsidRDefault="00E63615" w:rsidP="008C124A">
      <w:pPr>
        <w:pStyle w:val="Zkladntext"/>
        <w:numPr>
          <w:ilvl w:val="0"/>
          <w:numId w:val="3"/>
        </w:numPr>
        <w:spacing w:before="56" w:line="276" w:lineRule="auto"/>
        <w:ind w:left="1560" w:right="406"/>
        <w:jc w:val="both"/>
        <w:rPr>
          <w:spacing w:val="1"/>
        </w:rPr>
      </w:pPr>
      <w:r w:rsidRPr="00752126">
        <w:rPr>
          <w:spacing w:val="1"/>
        </w:rPr>
        <w:t>Stanovení interních indikátorů</w:t>
      </w:r>
      <w:r w:rsidR="00137541" w:rsidRPr="00752126">
        <w:rPr>
          <w:spacing w:val="1"/>
        </w:rPr>
        <w:t xml:space="preserve"> úspěšné realizace</w:t>
      </w:r>
      <w:r w:rsidRPr="00752126">
        <w:rPr>
          <w:spacing w:val="1"/>
        </w:rPr>
        <w:t xml:space="preserve"> každé aktivity.</w:t>
      </w:r>
    </w:p>
    <w:p w:rsidR="00E63615" w:rsidRPr="00752126" w:rsidRDefault="00E63615" w:rsidP="00E63615">
      <w:pPr>
        <w:pStyle w:val="Zkladntext"/>
        <w:spacing w:before="56" w:line="276" w:lineRule="auto"/>
        <w:ind w:left="147" w:right="406"/>
        <w:jc w:val="both"/>
        <w:rPr>
          <w:spacing w:val="1"/>
        </w:rPr>
      </w:pPr>
    </w:p>
    <w:p w:rsidR="00E63615" w:rsidRPr="00752126" w:rsidRDefault="00E63615" w:rsidP="00E63615">
      <w:pPr>
        <w:pStyle w:val="Zkladntext"/>
        <w:spacing w:before="56" w:line="276" w:lineRule="auto"/>
        <w:ind w:left="147" w:right="406"/>
        <w:jc w:val="both"/>
        <w:rPr>
          <w:spacing w:val="1"/>
        </w:rPr>
      </w:pPr>
      <w:r w:rsidRPr="00752126">
        <w:rPr>
          <w:spacing w:val="1"/>
        </w:rPr>
        <w:t xml:space="preserve">Aktivity </w:t>
      </w:r>
      <w:r w:rsidR="00751CE2" w:rsidRPr="00752126">
        <w:rPr>
          <w:spacing w:val="1"/>
        </w:rPr>
        <w:t xml:space="preserve">MAP </w:t>
      </w:r>
      <w:r w:rsidRPr="00752126">
        <w:rPr>
          <w:spacing w:val="1"/>
        </w:rPr>
        <w:t>mohou být trojího druhu:</w:t>
      </w:r>
    </w:p>
    <w:p w:rsidR="00E63615" w:rsidRPr="00752126" w:rsidRDefault="00E63615" w:rsidP="008C124A">
      <w:pPr>
        <w:pStyle w:val="Zkladntext"/>
        <w:spacing w:before="56" w:line="276" w:lineRule="auto"/>
        <w:ind w:left="1560" w:right="406"/>
        <w:jc w:val="both"/>
        <w:rPr>
          <w:spacing w:val="1"/>
        </w:rPr>
      </w:pPr>
    </w:p>
    <w:p w:rsidR="00E63615" w:rsidRPr="00752126" w:rsidRDefault="00E63615" w:rsidP="008C124A">
      <w:pPr>
        <w:pStyle w:val="Zkladntext"/>
        <w:numPr>
          <w:ilvl w:val="0"/>
          <w:numId w:val="3"/>
        </w:numPr>
        <w:spacing w:before="56" w:line="276" w:lineRule="auto"/>
        <w:ind w:left="1560" w:right="406"/>
        <w:jc w:val="both"/>
        <w:rPr>
          <w:spacing w:val="1"/>
        </w:rPr>
      </w:pPr>
      <w:r w:rsidRPr="00752126">
        <w:rPr>
          <w:spacing w:val="1"/>
        </w:rPr>
        <w:t>Aktivity škol a školských zařízení – aktivity realizovatelné uvnitř jednotlivých škol a školských zařízení (popř. uvnitř jiných organizací)</w:t>
      </w:r>
      <w:r w:rsidR="00137541" w:rsidRPr="00752126">
        <w:rPr>
          <w:spacing w:val="1"/>
        </w:rPr>
        <w:t>, popisují, jaké aktivity na podporu vzdělávání žáků a učitelů se plánují na této úrovni. Může se ovšem také jednat např. o aktivity škol nebo školských zařízení, které mohou tyto subjekty realizovat bez nutnosti finanční podpory, nebo aktivity jednotlivých škol hrazené z jiných zdrojů financování, než jsou operační programy.</w:t>
      </w:r>
      <w:r w:rsidR="00751CE2" w:rsidRPr="00752126">
        <w:rPr>
          <w:spacing w:val="1"/>
        </w:rPr>
        <w:t xml:space="preserve"> Musí obsahovat informaci o konkrétních školách, které budou danou aktivitu realizovat, časový plán realizace, ze kterého plyne, co bude realizováno v rámci daného akčního plánu, odhad finančních nákladů, popř. rozpočet, zdroj financování, indikátory.</w:t>
      </w:r>
    </w:p>
    <w:p w:rsidR="00137541" w:rsidRPr="00752126" w:rsidRDefault="00137541" w:rsidP="008C124A">
      <w:pPr>
        <w:pStyle w:val="Zkladntext"/>
        <w:spacing w:before="56" w:line="276" w:lineRule="auto"/>
        <w:ind w:left="1560" w:right="406"/>
        <w:jc w:val="both"/>
        <w:rPr>
          <w:spacing w:val="1"/>
        </w:rPr>
      </w:pPr>
    </w:p>
    <w:p w:rsidR="008C124A" w:rsidRPr="00752126" w:rsidRDefault="00E63615" w:rsidP="008C124A">
      <w:pPr>
        <w:pStyle w:val="Zkladntext"/>
        <w:numPr>
          <w:ilvl w:val="0"/>
          <w:numId w:val="3"/>
        </w:numPr>
        <w:spacing w:before="56" w:line="276" w:lineRule="auto"/>
        <w:ind w:left="1560" w:right="406"/>
        <w:jc w:val="both"/>
        <w:rPr>
          <w:spacing w:val="1"/>
        </w:rPr>
      </w:pPr>
      <w:r w:rsidRPr="00752126">
        <w:rPr>
          <w:spacing w:val="1"/>
        </w:rPr>
        <w:lastRenderedPageBreak/>
        <w:t>Aktivity spolupráce – spolupráce mezi školami a mezi školami a ostatními aktéry ve vzdělávání (popř. pouze mezi dalšími aktéry)</w:t>
      </w:r>
      <w:r w:rsidR="00137541" w:rsidRPr="00752126">
        <w:rPr>
          <w:spacing w:val="1"/>
        </w:rPr>
        <w:t>. Aktivity spolupráce jsou vhodným podkladem pro konkretizaci návazných projektů, které mohou být financovány z různých zdrojů (místních, krajských, státních, evropských, nadačních) podle jejich povahy a dostupnosti zdrojů.</w:t>
      </w:r>
      <w:r w:rsidR="00751CE2" w:rsidRPr="00752126">
        <w:rPr>
          <w:spacing w:val="1"/>
        </w:rPr>
        <w:t xml:space="preserve"> Musí obsahovat </w:t>
      </w:r>
      <w:r w:rsidR="008C124A" w:rsidRPr="00752126">
        <w:rPr>
          <w:spacing w:val="1"/>
        </w:rPr>
        <w:t xml:space="preserve">co nejkonkrétnější </w:t>
      </w:r>
      <w:r w:rsidR="00751CE2" w:rsidRPr="00752126">
        <w:rPr>
          <w:spacing w:val="1"/>
        </w:rPr>
        <w:t>informaci o nositeli aktivity</w:t>
      </w:r>
      <w:r w:rsidR="008C124A" w:rsidRPr="00752126">
        <w:rPr>
          <w:spacing w:val="1"/>
        </w:rPr>
        <w:t xml:space="preserve"> a partnerech, časový plán realizace, ze kterého plyne, co bude realizováno v rámci daného akčního plánu, odhad finančních nákladů, popř. rozpočet, zdroj financování, indikátory.</w:t>
      </w:r>
    </w:p>
    <w:p w:rsidR="00751CE2" w:rsidRPr="00752126" w:rsidRDefault="00751CE2" w:rsidP="00751CE2">
      <w:pPr>
        <w:pStyle w:val="Zkladntext"/>
        <w:spacing w:before="56" w:line="276" w:lineRule="auto"/>
        <w:ind w:left="867" w:right="406"/>
        <w:jc w:val="both"/>
        <w:rPr>
          <w:spacing w:val="1"/>
        </w:rPr>
      </w:pPr>
    </w:p>
    <w:p w:rsidR="008C124A" w:rsidRPr="00752126" w:rsidRDefault="00E63615" w:rsidP="008C124A">
      <w:pPr>
        <w:pStyle w:val="Zkladntext"/>
        <w:numPr>
          <w:ilvl w:val="0"/>
          <w:numId w:val="3"/>
        </w:numPr>
        <w:spacing w:before="56" w:line="276" w:lineRule="auto"/>
        <w:ind w:left="1560" w:right="406"/>
        <w:jc w:val="both"/>
        <w:rPr>
          <w:spacing w:val="1"/>
        </w:rPr>
      </w:pPr>
      <w:r w:rsidRPr="00752126">
        <w:rPr>
          <w:spacing w:val="1"/>
        </w:rPr>
        <w:t>Investiční aktivity</w:t>
      </w:r>
      <w:r w:rsidR="008C124A" w:rsidRPr="00752126">
        <w:rPr>
          <w:spacing w:val="1"/>
        </w:rPr>
        <w:t xml:space="preserve"> – investice do infrastruktury, musí obsahovat popis, identifikaci konkrétního nositele aktivity, finanční náklady, popř. rozpočet, zdroj financování, časový plán realizace, ze kterého plyne, co bude realizováno v rámci daného akčního plánu, indikátory).</w:t>
      </w:r>
    </w:p>
    <w:p w:rsidR="00E63615" w:rsidRPr="00752126" w:rsidRDefault="00E63615" w:rsidP="00E6361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63615" w:rsidRPr="00752126" w:rsidRDefault="00E63615" w:rsidP="00E63615">
      <w:pPr>
        <w:pStyle w:val="Zkladntext"/>
        <w:spacing w:before="56" w:line="276" w:lineRule="auto"/>
        <w:ind w:left="147" w:right="406"/>
        <w:jc w:val="both"/>
        <w:rPr>
          <w:spacing w:val="1"/>
        </w:rPr>
      </w:pPr>
    </w:p>
    <w:p w:rsidR="00E63615" w:rsidRPr="00752126" w:rsidRDefault="00E63615" w:rsidP="00E63615">
      <w:pPr>
        <w:pStyle w:val="Zkladntext"/>
        <w:spacing w:before="56" w:line="276" w:lineRule="auto"/>
        <w:ind w:left="147" w:right="406"/>
        <w:jc w:val="both"/>
        <w:rPr>
          <w:spacing w:val="1"/>
        </w:rPr>
      </w:pPr>
      <w:r w:rsidRPr="00752126">
        <w:rPr>
          <w:spacing w:val="1"/>
        </w:rPr>
        <w:t>Základní struktura informací uváděných u každé aktivity:</w:t>
      </w:r>
    </w:p>
    <w:p w:rsidR="008C124A" w:rsidRPr="00E63615" w:rsidRDefault="008C124A" w:rsidP="00E63615">
      <w:pPr>
        <w:pStyle w:val="Zkladntext"/>
        <w:spacing w:before="56" w:line="276" w:lineRule="auto"/>
        <w:ind w:left="147" w:right="406"/>
        <w:jc w:val="both"/>
        <w:rPr>
          <w:spacing w:val="1"/>
          <w:highlight w:val="yellow"/>
        </w:rPr>
      </w:pPr>
    </w:p>
    <w:tbl>
      <w:tblPr>
        <w:tblStyle w:val="Mkatabulky"/>
        <w:tblW w:w="0" w:type="auto"/>
        <w:tblInd w:w="1162" w:type="dxa"/>
        <w:tblLook w:val="04A0"/>
      </w:tblPr>
      <w:tblGrid>
        <w:gridCol w:w="2239"/>
        <w:gridCol w:w="6233"/>
      </w:tblGrid>
      <w:tr w:rsidR="00E63615" w:rsidRPr="00FC7D16" w:rsidTr="008C124A">
        <w:trPr>
          <w:trHeight w:val="277"/>
        </w:trPr>
        <w:tc>
          <w:tcPr>
            <w:tcW w:w="2239" w:type="dxa"/>
            <w:shd w:val="clear" w:color="auto" w:fill="8DB3E2" w:themeFill="text2" w:themeFillTint="66"/>
          </w:tcPr>
          <w:p w:rsidR="00E63615" w:rsidRPr="00FC7D16" w:rsidRDefault="00E63615" w:rsidP="003414F0">
            <w:pPr>
              <w:jc w:val="both"/>
            </w:pPr>
            <w:r w:rsidRPr="00FC7D16">
              <w:t>Číslo a název aktivity</w:t>
            </w:r>
          </w:p>
        </w:tc>
        <w:tc>
          <w:tcPr>
            <w:tcW w:w="6233" w:type="dxa"/>
            <w:shd w:val="clear" w:color="auto" w:fill="8DB3E2" w:themeFill="text2" w:themeFillTint="66"/>
          </w:tcPr>
          <w:p w:rsidR="00E63615" w:rsidRPr="00FC7D16" w:rsidRDefault="00E63615" w:rsidP="003414F0"/>
        </w:tc>
      </w:tr>
      <w:tr w:rsidR="00E63615" w:rsidRPr="00FC7D16" w:rsidTr="008C124A">
        <w:trPr>
          <w:trHeight w:val="277"/>
        </w:trPr>
        <w:tc>
          <w:tcPr>
            <w:tcW w:w="2239" w:type="dxa"/>
            <w:shd w:val="clear" w:color="auto" w:fill="C6D9F1" w:themeFill="text2" w:themeFillTint="33"/>
          </w:tcPr>
          <w:p w:rsidR="00E63615" w:rsidRPr="00FC7D16" w:rsidRDefault="00E63615" w:rsidP="003414F0">
            <w:r w:rsidRPr="00FC7D16">
              <w:t>Typ aktivity</w:t>
            </w:r>
          </w:p>
        </w:tc>
        <w:tc>
          <w:tcPr>
            <w:tcW w:w="6233" w:type="dxa"/>
            <w:shd w:val="clear" w:color="auto" w:fill="C6D9F1" w:themeFill="text2" w:themeFillTint="33"/>
          </w:tcPr>
          <w:p w:rsidR="00E63615" w:rsidRPr="00FC7D16" w:rsidRDefault="00E63615" w:rsidP="003414F0">
            <w:pPr>
              <w:jc w:val="both"/>
            </w:pPr>
          </w:p>
        </w:tc>
      </w:tr>
      <w:tr w:rsidR="00E63615" w:rsidRPr="00FC7D16" w:rsidTr="008C124A">
        <w:trPr>
          <w:trHeight w:val="265"/>
        </w:trPr>
        <w:tc>
          <w:tcPr>
            <w:tcW w:w="2239" w:type="dxa"/>
            <w:shd w:val="clear" w:color="auto" w:fill="C6D9F1" w:themeFill="text2" w:themeFillTint="33"/>
          </w:tcPr>
          <w:p w:rsidR="00E63615" w:rsidRPr="00FC7D16" w:rsidRDefault="00E63615" w:rsidP="003414F0">
            <w:r w:rsidRPr="00FC7D16">
              <w:t>Charakteristika aktivity</w:t>
            </w:r>
          </w:p>
        </w:tc>
        <w:tc>
          <w:tcPr>
            <w:tcW w:w="6233" w:type="dxa"/>
            <w:shd w:val="clear" w:color="auto" w:fill="C6D9F1" w:themeFill="text2" w:themeFillTint="33"/>
          </w:tcPr>
          <w:p w:rsidR="00E63615" w:rsidRPr="00FC7D16" w:rsidRDefault="00E63615" w:rsidP="003414F0">
            <w:pPr>
              <w:jc w:val="both"/>
            </w:pPr>
          </w:p>
        </w:tc>
      </w:tr>
      <w:tr w:rsidR="00E63615" w:rsidRPr="00FC7D16" w:rsidTr="008C124A">
        <w:trPr>
          <w:trHeight w:val="807"/>
        </w:trPr>
        <w:tc>
          <w:tcPr>
            <w:tcW w:w="2239" w:type="dxa"/>
            <w:shd w:val="clear" w:color="auto" w:fill="C6D9F1" w:themeFill="text2" w:themeFillTint="33"/>
          </w:tcPr>
          <w:p w:rsidR="00E63615" w:rsidRPr="00AC3069" w:rsidRDefault="00E63615" w:rsidP="003414F0">
            <w:pPr>
              <w:rPr>
                <w:highlight w:val="yellow"/>
              </w:rPr>
            </w:pPr>
            <w:r w:rsidRPr="00724A61">
              <w:t xml:space="preserve">Vazba na povinná, doporučená, volitelná a </w:t>
            </w:r>
            <w:r w:rsidRPr="00BF7E95">
              <w:t>průřezová témata</w:t>
            </w:r>
            <w:r w:rsidRPr="00724A61">
              <w:t xml:space="preserve"> MAP</w:t>
            </w:r>
          </w:p>
        </w:tc>
        <w:tc>
          <w:tcPr>
            <w:tcW w:w="6233" w:type="dxa"/>
            <w:shd w:val="clear" w:color="auto" w:fill="C6D9F1" w:themeFill="text2" w:themeFillTint="33"/>
          </w:tcPr>
          <w:p w:rsidR="00E63615" w:rsidRPr="00FC7D16" w:rsidRDefault="00E63615" w:rsidP="003414F0">
            <w:pPr>
              <w:jc w:val="both"/>
            </w:pPr>
          </w:p>
        </w:tc>
      </w:tr>
      <w:tr w:rsidR="00E63615" w:rsidRPr="00FC7D16" w:rsidTr="008C124A">
        <w:trPr>
          <w:trHeight w:val="821"/>
        </w:trPr>
        <w:tc>
          <w:tcPr>
            <w:tcW w:w="2239" w:type="dxa"/>
            <w:shd w:val="clear" w:color="auto" w:fill="C6D9F1" w:themeFill="text2" w:themeFillTint="33"/>
          </w:tcPr>
          <w:p w:rsidR="00E63615" w:rsidRPr="00AC3069" w:rsidRDefault="00E63615" w:rsidP="003414F0">
            <w:pPr>
              <w:rPr>
                <w:highlight w:val="yellow"/>
              </w:rPr>
            </w:pPr>
            <w:r w:rsidRPr="00127815">
              <w:t>Vazba na strategické záměry a koncepční dokumenty</w:t>
            </w:r>
          </w:p>
        </w:tc>
        <w:tc>
          <w:tcPr>
            <w:tcW w:w="6233" w:type="dxa"/>
            <w:shd w:val="clear" w:color="auto" w:fill="C6D9F1" w:themeFill="text2" w:themeFillTint="33"/>
          </w:tcPr>
          <w:p w:rsidR="00E63615" w:rsidRPr="00FC7D16" w:rsidRDefault="00E63615" w:rsidP="003414F0">
            <w:pPr>
              <w:jc w:val="both"/>
            </w:pPr>
          </w:p>
        </w:tc>
      </w:tr>
      <w:tr w:rsidR="00E63615" w:rsidRPr="00FC7D16" w:rsidTr="008C124A">
        <w:trPr>
          <w:trHeight w:val="265"/>
        </w:trPr>
        <w:tc>
          <w:tcPr>
            <w:tcW w:w="2239" w:type="dxa"/>
            <w:shd w:val="clear" w:color="auto" w:fill="C6D9F1" w:themeFill="text2" w:themeFillTint="33"/>
          </w:tcPr>
          <w:p w:rsidR="00E63615" w:rsidRPr="00FC7D16" w:rsidRDefault="00E63615" w:rsidP="003414F0">
            <w:r w:rsidRPr="00FC7D16">
              <w:t>Zdroj financování</w:t>
            </w:r>
          </w:p>
        </w:tc>
        <w:tc>
          <w:tcPr>
            <w:tcW w:w="6233" w:type="dxa"/>
            <w:shd w:val="clear" w:color="auto" w:fill="C6D9F1" w:themeFill="text2" w:themeFillTint="33"/>
          </w:tcPr>
          <w:p w:rsidR="00E63615" w:rsidRPr="00FC7D16" w:rsidRDefault="00E63615" w:rsidP="003414F0">
            <w:pPr>
              <w:jc w:val="both"/>
            </w:pPr>
          </w:p>
        </w:tc>
      </w:tr>
      <w:tr w:rsidR="00E63615" w:rsidRPr="00FC7D16" w:rsidTr="008C124A">
        <w:trPr>
          <w:trHeight w:val="265"/>
        </w:trPr>
        <w:tc>
          <w:tcPr>
            <w:tcW w:w="2239" w:type="dxa"/>
            <w:shd w:val="clear" w:color="auto" w:fill="C6D9F1" w:themeFill="text2" w:themeFillTint="33"/>
          </w:tcPr>
          <w:p w:rsidR="00E63615" w:rsidRPr="00FC7D16" w:rsidRDefault="00E63615" w:rsidP="003414F0">
            <w:r w:rsidRPr="00FC7D16">
              <w:t>Předpokládané náklady</w:t>
            </w:r>
          </w:p>
        </w:tc>
        <w:tc>
          <w:tcPr>
            <w:tcW w:w="6233" w:type="dxa"/>
            <w:shd w:val="clear" w:color="auto" w:fill="C6D9F1" w:themeFill="text2" w:themeFillTint="33"/>
          </w:tcPr>
          <w:p w:rsidR="00E63615" w:rsidRPr="00FC7D16" w:rsidRDefault="00E63615" w:rsidP="003414F0">
            <w:pPr>
              <w:jc w:val="both"/>
            </w:pPr>
          </w:p>
        </w:tc>
      </w:tr>
      <w:tr w:rsidR="00E63615" w:rsidRPr="00FC7D16" w:rsidTr="008C124A">
        <w:trPr>
          <w:trHeight w:val="265"/>
        </w:trPr>
        <w:tc>
          <w:tcPr>
            <w:tcW w:w="2239" w:type="dxa"/>
            <w:shd w:val="clear" w:color="auto" w:fill="C6D9F1" w:themeFill="text2" w:themeFillTint="33"/>
          </w:tcPr>
          <w:p w:rsidR="00E63615" w:rsidRPr="00110773" w:rsidRDefault="00E63615" w:rsidP="003414F0">
            <w:r w:rsidRPr="00110773">
              <w:t>Indikátor</w:t>
            </w:r>
          </w:p>
        </w:tc>
        <w:tc>
          <w:tcPr>
            <w:tcW w:w="6233" w:type="dxa"/>
            <w:shd w:val="clear" w:color="auto" w:fill="C6D9F1" w:themeFill="text2" w:themeFillTint="33"/>
          </w:tcPr>
          <w:p w:rsidR="00E63615" w:rsidRPr="00110773" w:rsidRDefault="00E63615" w:rsidP="003414F0">
            <w:pPr>
              <w:jc w:val="both"/>
            </w:pPr>
          </w:p>
        </w:tc>
      </w:tr>
      <w:tr w:rsidR="00E63615" w:rsidRPr="00FC7D16" w:rsidTr="008C124A">
        <w:trPr>
          <w:trHeight w:val="542"/>
        </w:trPr>
        <w:tc>
          <w:tcPr>
            <w:tcW w:w="2239" w:type="dxa"/>
            <w:shd w:val="clear" w:color="auto" w:fill="C6D9F1" w:themeFill="text2" w:themeFillTint="33"/>
          </w:tcPr>
          <w:p w:rsidR="00E63615" w:rsidRPr="00FC7D16" w:rsidRDefault="00E63615" w:rsidP="003414F0">
            <w:r w:rsidRPr="00FC7D16">
              <w:t xml:space="preserve">Subjekty, které plánují realizovat </w:t>
            </w:r>
            <w:r>
              <w:t>aktivitu</w:t>
            </w:r>
          </w:p>
        </w:tc>
        <w:tc>
          <w:tcPr>
            <w:tcW w:w="6233" w:type="dxa"/>
            <w:shd w:val="clear" w:color="auto" w:fill="C6D9F1" w:themeFill="text2" w:themeFillTint="33"/>
          </w:tcPr>
          <w:p w:rsidR="00E63615" w:rsidRPr="00ED2148" w:rsidRDefault="00E63615" w:rsidP="003414F0">
            <w:pPr>
              <w:jc w:val="both"/>
            </w:pPr>
          </w:p>
        </w:tc>
      </w:tr>
      <w:tr w:rsidR="00E63615" w:rsidRPr="00FC7D16" w:rsidTr="008C124A">
        <w:trPr>
          <w:trHeight w:val="265"/>
        </w:trPr>
        <w:tc>
          <w:tcPr>
            <w:tcW w:w="2239" w:type="dxa"/>
            <w:shd w:val="clear" w:color="auto" w:fill="C6D9F1" w:themeFill="text2" w:themeFillTint="33"/>
          </w:tcPr>
          <w:p w:rsidR="00E63615" w:rsidRPr="00FC7D16" w:rsidRDefault="00E63615" w:rsidP="003414F0">
            <w:r w:rsidRPr="00FC7D16">
              <w:t>Spolupráce</w:t>
            </w:r>
          </w:p>
        </w:tc>
        <w:tc>
          <w:tcPr>
            <w:tcW w:w="6233" w:type="dxa"/>
            <w:shd w:val="clear" w:color="auto" w:fill="C6D9F1" w:themeFill="text2" w:themeFillTint="33"/>
          </w:tcPr>
          <w:p w:rsidR="00E63615" w:rsidRPr="00FC7D16" w:rsidRDefault="00E63615" w:rsidP="003414F0">
            <w:pPr>
              <w:jc w:val="both"/>
            </w:pPr>
          </w:p>
        </w:tc>
      </w:tr>
      <w:tr w:rsidR="00E63615" w:rsidRPr="00FC7D16" w:rsidTr="008C124A">
        <w:trPr>
          <w:trHeight w:val="277"/>
        </w:trPr>
        <w:tc>
          <w:tcPr>
            <w:tcW w:w="2239" w:type="dxa"/>
            <w:shd w:val="clear" w:color="auto" w:fill="C6D9F1" w:themeFill="text2" w:themeFillTint="33"/>
          </w:tcPr>
          <w:p w:rsidR="00E63615" w:rsidRPr="00FC7D16" w:rsidRDefault="00E63615" w:rsidP="003414F0">
            <w:r w:rsidRPr="00FC7D16">
              <w:t>Odpovědnost</w:t>
            </w:r>
          </w:p>
        </w:tc>
        <w:tc>
          <w:tcPr>
            <w:tcW w:w="6233" w:type="dxa"/>
            <w:shd w:val="clear" w:color="auto" w:fill="C6D9F1" w:themeFill="text2" w:themeFillTint="33"/>
          </w:tcPr>
          <w:p w:rsidR="00E63615" w:rsidRPr="00FC7D16" w:rsidRDefault="00E63615" w:rsidP="003414F0">
            <w:pPr>
              <w:jc w:val="both"/>
            </w:pPr>
          </w:p>
        </w:tc>
      </w:tr>
      <w:tr w:rsidR="00E63615" w:rsidRPr="00FC7D16" w:rsidTr="008C124A">
        <w:trPr>
          <w:trHeight w:val="277"/>
        </w:trPr>
        <w:tc>
          <w:tcPr>
            <w:tcW w:w="2239" w:type="dxa"/>
            <w:shd w:val="clear" w:color="auto" w:fill="C6D9F1" w:themeFill="text2" w:themeFillTint="33"/>
          </w:tcPr>
          <w:p w:rsidR="00E63615" w:rsidRPr="00FC7D16" w:rsidRDefault="00E63615" w:rsidP="003414F0">
            <w:r w:rsidRPr="00FC7D16">
              <w:t>Termín</w:t>
            </w:r>
          </w:p>
        </w:tc>
        <w:tc>
          <w:tcPr>
            <w:tcW w:w="6233" w:type="dxa"/>
            <w:shd w:val="clear" w:color="auto" w:fill="C6D9F1" w:themeFill="text2" w:themeFillTint="33"/>
          </w:tcPr>
          <w:p w:rsidR="00E63615" w:rsidRPr="00FC7D16" w:rsidRDefault="00E63615" w:rsidP="003414F0">
            <w:pPr>
              <w:jc w:val="both"/>
            </w:pPr>
          </w:p>
        </w:tc>
      </w:tr>
    </w:tbl>
    <w:p w:rsidR="00E63615" w:rsidRPr="00D54247" w:rsidRDefault="00E63615" w:rsidP="00E63615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6"/>
          <w:szCs w:val="26"/>
        </w:rPr>
      </w:pPr>
      <w:r>
        <w:rPr>
          <w:b/>
          <w:bCs/>
          <w:color w:val="365F91" w:themeColor="accent1" w:themeShade="BF"/>
        </w:rPr>
        <w:br w:type="page"/>
      </w:r>
    </w:p>
    <w:p w:rsidR="001931FC" w:rsidRPr="00A06E3F" w:rsidRDefault="001931FC" w:rsidP="001931FC">
      <w:pPr>
        <w:pStyle w:val="Nadpis2"/>
        <w:shd w:val="clear" w:color="auto" w:fill="DDD9C3" w:themeFill="background2" w:themeFillShade="E6"/>
        <w:rPr>
          <w:rFonts w:asciiTheme="minorHAnsi" w:hAnsiTheme="minorHAnsi" w:cstheme="minorHAnsi"/>
          <w:color w:val="000000" w:themeColor="text1"/>
          <w:sz w:val="28"/>
          <w:u w:val="single"/>
          <w:shd w:val="clear" w:color="auto" w:fill="D6E3BC" w:themeFill="accent3" w:themeFillTint="66"/>
        </w:rPr>
      </w:pPr>
      <w:r w:rsidRPr="000E7FFC">
        <w:rPr>
          <w:rFonts w:asciiTheme="minorHAnsi" w:hAnsiTheme="minorHAnsi" w:cstheme="minorHAnsi"/>
          <w:color w:val="000000" w:themeColor="text1"/>
          <w:sz w:val="28"/>
          <w:shd w:val="clear" w:color="auto" w:fill="D6E3BC" w:themeFill="accent3" w:themeFillTint="66"/>
        </w:rPr>
        <w:lastRenderedPageBreak/>
        <w:tab/>
      </w:r>
      <w:bookmarkStart w:id="6" w:name="_Toc179448629"/>
      <w:r w:rsidRPr="00D3385E">
        <w:rPr>
          <w:rFonts w:asciiTheme="minorHAnsi" w:hAnsiTheme="minorHAnsi" w:cstheme="minorHAnsi"/>
          <w:color w:val="000000" w:themeColor="text1"/>
          <w:sz w:val="28"/>
          <w:u w:val="single"/>
          <w:shd w:val="clear" w:color="auto" w:fill="D6E3BC" w:themeFill="accent3" w:themeFillTint="66"/>
        </w:rPr>
        <w:t>Roční akční plán 2025/2026</w:t>
      </w:r>
      <w:bookmarkEnd w:id="6"/>
    </w:p>
    <w:p w:rsidR="003414F0" w:rsidRPr="00494355" w:rsidRDefault="00F91DC4" w:rsidP="00494355">
      <w:pPr>
        <w:pStyle w:val="Zkladntext"/>
        <w:spacing w:before="57" w:line="278" w:lineRule="auto"/>
        <w:ind w:left="508" w:right="583"/>
      </w:pPr>
      <w:r>
        <w:t>Roční a</w:t>
      </w:r>
      <w:r w:rsidR="001931FC">
        <w:t xml:space="preserve">kční plán </w:t>
      </w:r>
      <w:r>
        <w:t>je připraven na období školního roku 2025/2026</w:t>
      </w:r>
    </w:p>
    <w:p w:rsidR="003414F0" w:rsidRDefault="003414F0" w:rsidP="001931FC">
      <w:pPr>
        <w:spacing w:before="103"/>
        <w:ind w:left="868"/>
        <w:rPr>
          <w:highlight w:val="yellow"/>
        </w:rPr>
      </w:pPr>
    </w:p>
    <w:tbl>
      <w:tblPr>
        <w:tblStyle w:val="Mkatabulky"/>
        <w:tblW w:w="0" w:type="auto"/>
        <w:tblInd w:w="675" w:type="dxa"/>
        <w:tblLook w:val="04A0"/>
      </w:tblPr>
      <w:tblGrid>
        <w:gridCol w:w="2534"/>
        <w:gridCol w:w="7053"/>
      </w:tblGrid>
      <w:tr w:rsidR="003414F0" w:rsidRPr="00FC7D16" w:rsidTr="00370FB1">
        <w:trPr>
          <w:trHeight w:val="474"/>
        </w:trPr>
        <w:tc>
          <w:tcPr>
            <w:tcW w:w="2534" w:type="dxa"/>
            <w:shd w:val="clear" w:color="auto" w:fill="C2D69B" w:themeFill="accent3" w:themeFillTint="99"/>
          </w:tcPr>
          <w:p w:rsidR="003414F0" w:rsidRPr="00FC7D16" w:rsidRDefault="003414F0" w:rsidP="003414F0">
            <w:pPr>
              <w:jc w:val="both"/>
            </w:pPr>
            <w:r w:rsidRPr="00FC7D16">
              <w:t>Číslo a název aktivity</w:t>
            </w:r>
          </w:p>
        </w:tc>
        <w:tc>
          <w:tcPr>
            <w:tcW w:w="7053" w:type="dxa"/>
            <w:shd w:val="clear" w:color="auto" w:fill="C2D69B" w:themeFill="accent3" w:themeFillTint="99"/>
          </w:tcPr>
          <w:p w:rsidR="003414F0" w:rsidRPr="004A64C5" w:rsidRDefault="001255C3" w:rsidP="003414F0">
            <w:pPr>
              <w:rPr>
                <w:b/>
                <w:i/>
                <w:color w:val="000000" w:themeColor="text1"/>
              </w:rPr>
            </w:pPr>
            <w:r w:rsidRPr="004A64C5">
              <w:rPr>
                <w:b/>
                <w:i/>
                <w:color w:val="000000" w:themeColor="text1"/>
              </w:rPr>
              <w:t xml:space="preserve">1. </w:t>
            </w:r>
            <w:r w:rsidR="003414F0" w:rsidRPr="004A64C5">
              <w:rPr>
                <w:b/>
                <w:i/>
                <w:color w:val="000000" w:themeColor="text1"/>
              </w:rPr>
              <w:t>Osvětová beseda pro rodiče</w:t>
            </w:r>
          </w:p>
          <w:p w:rsidR="00F50487" w:rsidRPr="00AC49F6" w:rsidRDefault="00F50487" w:rsidP="003414F0">
            <w:pPr>
              <w:rPr>
                <w:b/>
                <w:i/>
                <w:color w:val="C00000"/>
              </w:rPr>
            </w:pPr>
            <w:r w:rsidRPr="00370FB1">
              <w:rPr>
                <w:b/>
                <w:i/>
                <w:color w:val="C00000"/>
              </w:rPr>
              <w:t>Rovné</w:t>
            </w:r>
            <w:r w:rsidR="00752126" w:rsidRPr="00370FB1">
              <w:rPr>
                <w:b/>
                <w:i/>
                <w:color w:val="C00000"/>
              </w:rPr>
              <w:t xml:space="preserve"> </w:t>
            </w:r>
            <w:r w:rsidRPr="00370FB1">
              <w:rPr>
                <w:b/>
                <w:i/>
                <w:color w:val="C00000"/>
              </w:rPr>
              <w:t>příležitosti</w:t>
            </w:r>
          </w:p>
        </w:tc>
      </w:tr>
      <w:tr w:rsidR="003414F0" w:rsidRPr="00FC7D16" w:rsidTr="003414F0">
        <w:trPr>
          <w:trHeight w:val="280"/>
        </w:trPr>
        <w:tc>
          <w:tcPr>
            <w:tcW w:w="2534" w:type="dxa"/>
            <w:shd w:val="clear" w:color="auto" w:fill="EAF1DD" w:themeFill="accent3" w:themeFillTint="33"/>
          </w:tcPr>
          <w:p w:rsidR="003414F0" w:rsidRPr="00FC7D16" w:rsidRDefault="003414F0" w:rsidP="003414F0">
            <w:r w:rsidRPr="00FC7D16">
              <w:t>Charakteristika aktivity</w:t>
            </w:r>
          </w:p>
        </w:tc>
        <w:tc>
          <w:tcPr>
            <w:tcW w:w="7053" w:type="dxa"/>
            <w:shd w:val="clear" w:color="auto" w:fill="auto"/>
          </w:tcPr>
          <w:p w:rsidR="003414F0" w:rsidRPr="003414F0" w:rsidRDefault="003414F0" w:rsidP="00FB222B">
            <w:pPr>
              <w:pStyle w:val="OM-Normln"/>
            </w:pPr>
            <w:r w:rsidRPr="003414F0">
              <w:t>Workshop</w:t>
            </w:r>
            <w:r w:rsidR="001255C3">
              <w:t xml:space="preserve"> (seminář)</w:t>
            </w:r>
            <w:r w:rsidRPr="003414F0">
              <w:t xml:space="preserve"> pro rodiče na téma formativního </w:t>
            </w:r>
            <w:r w:rsidR="0095022E" w:rsidRPr="003414F0">
              <w:t>hodnocení</w:t>
            </w:r>
            <w:r w:rsidR="0095022E">
              <w:t xml:space="preserve"> – bude</w:t>
            </w:r>
            <w:r w:rsidR="001255C3" w:rsidRPr="001720E8">
              <w:rPr>
                <w:rFonts w:ascii="Calibri" w:eastAsia="Calibri" w:hAnsi="Calibri" w:cs="Calibri"/>
                <w:iCs/>
              </w:rPr>
              <w:t xml:space="preserve"> zaměřen na </w:t>
            </w:r>
            <w:r w:rsidR="001255C3" w:rsidRPr="00A06E3F">
              <w:rPr>
                <w:rFonts w:ascii="Calibri" w:eastAsia="Calibri" w:hAnsi="Calibri" w:cs="Calibri"/>
                <w:iCs/>
              </w:rPr>
              <w:t>formativ</w:t>
            </w:r>
            <w:r w:rsidR="00A06E3F" w:rsidRPr="00A06E3F">
              <w:rPr>
                <w:rFonts w:ascii="Calibri" w:eastAsia="Calibri" w:hAnsi="Calibri" w:cs="Calibri"/>
                <w:iCs/>
              </w:rPr>
              <w:t>n</w:t>
            </w:r>
            <w:r w:rsidR="001255C3" w:rsidRPr="00A06E3F">
              <w:rPr>
                <w:rFonts w:ascii="Calibri" w:eastAsia="Calibri" w:hAnsi="Calibri" w:cs="Calibri"/>
                <w:iCs/>
              </w:rPr>
              <w:t>í</w:t>
            </w:r>
            <w:r w:rsidR="001255C3" w:rsidRPr="001720E8">
              <w:rPr>
                <w:rFonts w:ascii="Calibri" w:eastAsia="Calibri" w:hAnsi="Calibri" w:cs="Calibri"/>
                <w:iCs/>
              </w:rPr>
              <w:t xml:space="preserve"> hodnocení,</w:t>
            </w:r>
            <w:r w:rsidR="001255C3" w:rsidRPr="001720E8">
              <w:t xml:space="preserve"> seznámení se s jeho principy, </w:t>
            </w:r>
            <w:r w:rsidR="001255C3" w:rsidRPr="001720E8">
              <w:rPr>
                <w:rFonts w:ascii="Calibri" w:eastAsia="Calibri" w:hAnsi="Calibri" w:cs="Calibri"/>
                <w:iCs/>
              </w:rPr>
              <w:t>pilíři a základními charakteristikami. Cílem je, aby se rodiče dětí a žáků dozvěděli, jakým způsobem formativní hodnocení může ovlivnit výchovně vzdělávací proces, v čem jsou jeho výhody, limity apod., workshop bude probíhat interaktivní formou, rodiče se budou moci aktivně zapojit do diskuze.</w:t>
            </w:r>
          </w:p>
        </w:tc>
      </w:tr>
      <w:tr w:rsidR="003414F0" w:rsidRPr="00FC7D16" w:rsidTr="003414F0">
        <w:trPr>
          <w:trHeight w:val="280"/>
        </w:trPr>
        <w:tc>
          <w:tcPr>
            <w:tcW w:w="2534" w:type="dxa"/>
            <w:shd w:val="clear" w:color="auto" w:fill="EAF1DD" w:themeFill="accent3" w:themeFillTint="33"/>
          </w:tcPr>
          <w:p w:rsidR="003414F0" w:rsidRDefault="003414F0" w:rsidP="003414F0">
            <w:r>
              <w:t>Cíle SR</w:t>
            </w:r>
          </w:p>
        </w:tc>
        <w:tc>
          <w:tcPr>
            <w:tcW w:w="7053" w:type="dxa"/>
            <w:shd w:val="clear" w:color="auto" w:fill="auto"/>
          </w:tcPr>
          <w:p w:rsidR="003414F0" w:rsidRPr="00292B91" w:rsidRDefault="001255C3" w:rsidP="00000EEB">
            <w:pPr>
              <w:pStyle w:val="OM-Normln"/>
            </w:pPr>
            <w:r w:rsidRPr="00000EEB">
              <w:rPr>
                <w:rFonts w:ascii="Calibri" w:eastAsia="Calibri" w:hAnsi="Calibri" w:cs="Calibri"/>
                <w:iCs/>
              </w:rPr>
              <w:t>Cíle SR: 3.1</w:t>
            </w:r>
          </w:p>
        </w:tc>
      </w:tr>
      <w:tr w:rsidR="003414F0" w:rsidRPr="00FC7D16" w:rsidTr="003414F0">
        <w:trPr>
          <w:trHeight w:val="280"/>
        </w:trPr>
        <w:tc>
          <w:tcPr>
            <w:tcW w:w="2534" w:type="dxa"/>
            <w:shd w:val="clear" w:color="auto" w:fill="EAF1DD" w:themeFill="accent3" w:themeFillTint="33"/>
          </w:tcPr>
          <w:p w:rsidR="003414F0" w:rsidRPr="00494355" w:rsidRDefault="003414F0" w:rsidP="003414F0">
            <w:r w:rsidRPr="00494355">
              <w:t>Vazba na klíčová, průřezová a volitelná témata MAP</w:t>
            </w:r>
          </w:p>
        </w:tc>
        <w:tc>
          <w:tcPr>
            <w:tcW w:w="7053" w:type="dxa"/>
            <w:shd w:val="clear" w:color="auto" w:fill="auto"/>
          </w:tcPr>
          <w:p w:rsidR="003414F0" w:rsidRDefault="00000EEB" w:rsidP="00000EEB">
            <w:pPr>
              <w:jc w:val="both"/>
            </w:pPr>
            <w:r>
              <w:t xml:space="preserve">KT 1 </w:t>
            </w:r>
            <w:r w:rsidRPr="00000EEB">
              <w:t>Téma podpory moderních didaktických forem vedoucích k rozvoji klíčových kompetencí</w:t>
            </w:r>
          </w:p>
          <w:p w:rsidR="00000EEB" w:rsidRPr="00FC7D16" w:rsidRDefault="00000EEB" w:rsidP="00000EEB">
            <w:pPr>
              <w:jc w:val="both"/>
            </w:pPr>
            <w:r>
              <w:t>PT -</w:t>
            </w:r>
            <w:r w:rsidRPr="00000EEB">
              <w:t>Proměna obsahu a způsobu vzdělávání</w:t>
            </w:r>
          </w:p>
        </w:tc>
      </w:tr>
      <w:tr w:rsidR="003414F0" w:rsidRPr="00FC7D16" w:rsidTr="003414F0">
        <w:trPr>
          <w:trHeight w:val="280"/>
        </w:trPr>
        <w:tc>
          <w:tcPr>
            <w:tcW w:w="2534" w:type="dxa"/>
            <w:shd w:val="clear" w:color="auto" w:fill="EAF1DD" w:themeFill="accent3" w:themeFillTint="33"/>
          </w:tcPr>
          <w:p w:rsidR="003414F0" w:rsidRPr="00494355" w:rsidRDefault="003414F0" w:rsidP="003414F0">
            <w:r w:rsidRPr="00494355">
              <w:t>Vazba na strategické záměry a koncepční dokumenty</w:t>
            </w:r>
          </w:p>
        </w:tc>
        <w:tc>
          <w:tcPr>
            <w:tcW w:w="7053" w:type="dxa"/>
            <w:shd w:val="clear" w:color="auto" w:fill="auto"/>
          </w:tcPr>
          <w:p w:rsidR="003414F0" w:rsidRPr="00FC7D16" w:rsidRDefault="003414F0" w:rsidP="003414F0">
            <w:pPr>
              <w:jc w:val="both"/>
            </w:pPr>
            <w:r w:rsidRPr="00DA57B5">
              <w:t>V obecné rovině podporuje principy Strategie vzdělávací politiky ČR do roku 2030+ i další koncepční dokumenty náro</w:t>
            </w:r>
            <w:r w:rsidR="00DC707A">
              <w:t>dní, regionální i místní úrovně</w:t>
            </w:r>
          </w:p>
        </w:tc>
      </w:tr>
      <w:tr w:rsidR="003414F0" w:rsidRPr="00FC7D16" w:rsidTr="003414F0">
        <w:trPr>
          <w:trHeight w:val="280"/>
        </w:trPr>
        <w:tc>
          <w:tcPr>
            <w:tcW w:w="2534" w:type="dxa"/>
            <w:shd w:val="clear" w:color="auto" w:fill="EAF1DD" w:themeFill="accent3" w:themeFillTint="33"/>
          </w:tcPr>
          <w:p w:rsidR="003414F0" w:rsidRPr="00FC7D16" w:rsidRDefault="003414F0" w:rsidP="003414F0">
            <w:r>
              <w:t>Cílová skupina</w:t>
            </w:r>
          </w:p>
        </w:tc>
        <w:tc>
          <w:tcPr>
            <w:tcW w:w="7053" w:type="dxa"/>
            <w:shd w:val="clear" w:color="auto" w:fill="auto"/>
          </w:tcPr>
          <w:p w:rsidR="003414F0" w:rsidRPr="00CA4E88" w:rsidRDefault="001255C3" w:rsidP="003414F0">
            <w:pPr>
              <w:jc w:val="both"/>
            </w:pPr>
            <w:r>
              <w:t>Rodiče dětí a žáků / zákonní zástupci</w:t>
            </w:r>
          </w:p>
        </w:tc>
      </w:tr>
      <w:tr w:rsidR="003414F0" w:rsidRPr="00FC7D16" w:rsidTr="003414F0">
        <w:trPr>
          <w:trHeight w:val="280"/>
        </w:trPr>
        <w:tc>
          <w:tcPr>
            <w:tcW w:w="2534" w:type="dxa"/>
            <w:shd w:val="clear" w:color="auto" w:fill="EAF1DD" w:themeFill="accent3" w:themeFillTint="33"/>
          </w:tcPr>
          <w:p w:rsidR="003414F0" w:rsidRPr="00FC7D16" w:rsidRDefault="003414F0" w:rsidP="003414F0">
            <w:r w:rsidRPr="00FC7D16">
              <w:t>Typ aktivity</w:t>
            </w:r>
          </w:p>
        </w:tc>
        <w:tc>
          <w:tcPr>
            <w:tcW w:w="7053" w:type="dxa"/>
            <w:shd w:val="clear" w:color="auto" w:fill="auto"/>
          </w:tcPr>
          <w:p w:rsidR="003414F0" w:rsidRPr="00FC7D16" w:rsidRDefault="00000EEB" w:rsidP="003414F0">
            <w:pPr>
              <w:jc w:val="both"/>
            </w:pPr>
            <w:r>
              <w:t>Aktivita spolupráce</w:t>
            </w:r>
          </w:p>
        </w:tc>
      </w:tr>
      <w:tr w:rsidR="003414F0" w:rsidRPr="00FC7D16" w:rsidTr="003414F0">
        <w:trPr>
          <w:trHeight w:val="267"/>
        </w:trPr>
        <w:tc>
          <w:tcPr>
            <w:tcW w:w="2534" w:type="dxa"/>
            <w:shd w:val="clear" w:color="auto" w:fill="EAF1DD" w:themeFill="accent3" w:themeFillTint="33"/>
          </w:tcPr>
          <w:p w:rsidR="003414F0" w:rsidRPr="00FC7D16" w:rsidRDefault="003414F0" w:rsidP="003414F0">
            <w:r w:rsidRPr="00FC7D16">
              <w:t>Předpokládané náklady</w:t>
            </w:r>
          </w:p>
        </w:tc>
        <w:tc>
          <w:tcPr>
            <w:tcW w:w="7053" w:type="dxa"/>
            <w:shd w:val="clear" w:color="auto" w:fill="auto"/>
          </w:tcPr>
          <w:p w:rsidR="003414F0" w:rsidRPr="00FC7D16" w:rsidRDefault="0011304D" w:rsidP="003414F0">
            <w:pPr>
              <w:jc w:val="both"/>
            </w:pPr>
            <w:r w:rsidRPr="004A53E6">
              <w:t>10 000 Kč/ seminář</w:t>
            </w:r>
          </w:p>
        </w:tc>
      </w:tr>
      <w:tr w:rsidR="003414F0" w:rsidRPr="00FC7D16" w:rsidTr="003414F0">
        <w:trPr>
          <w:trHeight w:val="302"/>
        </w:trPr>
        <w:tc>
          <w:tcPr>
            <w:tcW w:w="2534" w:type="dxa"/>
            <w:shd w:val="clear" w:color="auto" w:fill="EAF1DD" w:themeFill="accent3" w:themeFillTint="33"/>
          </w:tcPr>
          <w:p w:rsidR="003414F0" w:rsidRPr="00FC7D16" w:rsidRDefault="003414F0" w:rsidP="003414F0">
            <w:r w:rsidRPr="00FC7D16">
              <w:t>Zdroj financování</w:t>
            </w:r>
          </w:p>
        </w:tc>
        <w:tc>
          <w:tcPr>
            <w:tcW w:w="7053" w:type="dxa"/>
            <w:shd w:val="clear" w:color="auto" w:fill="auto"/>
          </w:tcPr>
          <w:p w:rsidR="003414F0" w:rsidRPr="00FC7D16" w:rsidRDefault="00000EEB" w:rsidP="003414F0">
            <w:pPr>
              <w:jc w:val="both"/>
            </w:pPr>
            <w:r>
              <w:t>MAP IV</w:t>
            </w:r>
          </w:p>
        </w:tc>
      </w:tr>
      <w:tr w:rsidR="003414F0" w:rsidRPr="00FC7D16" w:rsidTr="003414F0">
        <w:trPr>
          <w:trHeight w:val="548"/>
        </w:trPr>
        <w:tc>
          <w:tcPr>
            <w:tcW w:w="2534" w:type="dxa"/>
            <w:shd w:val="clear" w:color="auto" w:fill="EAF1DD" w:themeFill="accent3" w:themeFillTint="33"/>
          </w:tcPr>
          <w:p w:rsidR="003414F0" w:rsidRPr="00FC7D16" w:rsidRDefault="003414F0" w:rsidP="003414F0">
            <w:r w:rsidRPr="00FC7D16">
              <w:t>Subjekty, které plánují realiz</w:t>
            </w:r>
            <w:r>
              <w:t>aci / Partneři</w:t>
            </w:r>
          </w:p>
        </w:tc>
        <w:tc>
          <w:tcPr>
            <w:tcW w:w="7053" w:type="dxa"/>
            <w:shd w:val="clear" w:color="auto" w:fill="auto"/>
          </w:tcPr>
          <w:p w:rsidR="003414F0" w:rsidRPr="00D1069E" w:rsidRDefault="00B27026" w:rsidP="003D7F70">
            <w:pPr>
              <w:jc w:val="both"/>
              <w:rPr>
                <w:color w:val="000000" w:themeColor="text1"/>
              </w:rPr>
            </w:pPr>
            <w:r>
              <w:t xml:space="preserve"> </w:t>
            </w:r>
            <w:r w:rsidR="00D1069E" w:rsidRPr="00D1069E">
              <w:rPr>
                <w:color w:val="000000" w:themeColor="text1"/>
              </w:rPr>
              <w:t>Z</w:t>
            </w:r>
            <w:r w:rsidR="003D7F70" w:rsidRPr="00D1069E">
              <w:rPr>
                <w:color w:val="000000" w:themeColor="text1"/>
              </w:rPr>
              <w:t>řizovatel, NNO, vedení ZŠ</w:t>
            </w:r>
          </w:p>
        </w:tc>
      </w:tr>
      <w:tr w:rsidR="003414F0" w:rsidRPr="00FC7D16" w:rsidTr="003414F0">
        <w:trPr>
          <w:trHeight w:val="267"/>
        </w:trPr>
        <w:tc>
          <w:tcPr>
            <w:tcW w:w="2534" w:type="dxa"/>
            <w:shd w:val="clear" w:color="auto" w:fill="EAF1DD" w:themeFill="accent3" w:themeFillTint="33"/>
          </w:tcPr>
          <w:p w:rsidR="003414F0" w:rsidRPr="00FC7D16" w:rsidRDefault="003414F0" w:rsidP="003414F0">
            <w:r w:rsidRPr="00FC7D16">
              <w:t>Odpovědnost</w:t>
            </w:r>
            <w:r>
              <w:t xml:space="preserve"> – nositel aktivity</w:t>
            </w:r>
          </w:p>
        </w:tc>
        <w:tc>
          <w:tcPr>
            <w:tcW w:w="7053" w:type="dxa"/>
            <w:shd w:val="clear" w:color="auto" w:fill="auto"/>
          </w:tcPr>
          <w:p w:rsidR="003414F0" w:rsidRPr="00FC7D16" w:rsidRDefault="009E3E9D" w:rsidP="004A53E6">
            <w:pPr>
              <w:jc w:val="both"/>
            </w:pPr>
            <w:r>
              <w:rPr>
                <w:color w:val="000000" w:themeColor="text1"/>
              </w:rPr>
              <w:t>MČ Praha 4 (</w:t>
            </w:r>
            <w:r w:rsidRPr="009E3E9D">
              <w:rPr>
                <w:color w:val="000000" w:themeColor="text1"/>
              </w:rPr>
              <w:t>OŠ, RT MAP)</w:t>
            </w:r>
          </w:p>
        </w:tc>
      </w:tr>
      <w:tr w:rsidR="003414F0" w:rsidRPr="00FC7D16" w:rsidTr="003414F0">
        <w:trPr>
          <w:trHeight w:val="267"/>
        </w:trPr>
        <w:tc>
          <w:tcPr>
            <w:tcW w:w="2534" w:type="dxa"/>
            <w:shd w:val="clear" w:color="auto" w:fill="EAF1DD" w:themeFill="accent3" w:themeFillTint="33"/>
          </w:tcPr>
          <w:p w:rsidR="003414F0" w:rsidRPr="00110773" w:rsidRDefault="003414F0" w:rsidP="003414F0">
            <w:r w:rsidRPr="00110773">
              <w:t>Indikátor</w:t>
            </w:r>
          </w:p>
        </w:tc>
        <w:tc>
          <w:tcPr>
            <w:tcW w:w="7053" w:type="dxa"/>
            <w:shd w:val="clear" w:color="auto" w:fill="auto"/>
          </w:tcPr>
          <w:p w:rsidR="003414F0" w:rsidRPr="00110773" w:rsidRDefault="00D1412F" w:rsidP="00110BE7">
            <w:pPr>
              <w:jc w:val="both"/>
            </w:pPr>
            <w:r>
              <w:t>Počet akcí</w:t>
            </w:r>
            <w:r w:rsidR="00110BE7">
              <w:t>, počet účastníků</w:t>
            </w:r>
          </w:p>
        </w:tc>
      </w:tr>
      <w:tr w:rsidR="003414F0" w:rsidRPr="00FC7D16" w:rsidTr="003414F0">
        <w:trPr>
          <w:trHeight w:val="267"/>
        </w:trPr>
        <w:tc>
          <w:tcPr>
            <w:tcW w:w="2534" w:type="dxa"/>
            <w:shd w:val="clear" w:color="auto" w:fill="EAF1DD" w:themeFill="accent3" w:themeFillTint="33"/>
          </w:tcPr>
          <w:p w:rsidR="003414F0" w:rsidRPr="00FC7D16" w:rsidRDefault="003414F0" w:rsidP="003414F0">
            <w:r w:rsidRPr="00FC7D16">
              <w:t>Termín</w:t>
            </w:r>
          </w:p>
        </w:tc>
        <w:tc>
          <w:tcPr>
            <w:tcW w:w="7053" w:type="dxa"/>
            <w:shd w:val="clear" w:color="auto" w:fill="auto"/>
          </w:tcPr>
          <w:p w:rsidR="003414F0" w:rsidRPr="004F5699" w:rsidRDefault="003414F0" w:rsidP="00587501">
            <w:pPr>
              <w:rPr>
                <w:color w:val="000000" w:themeColor="text1"/>
              </w:rPr>
            </w:pPr>
            <w:r w:rsidRPr="004F5699">
              <w:rPr>
                <w:color w:val="000000" w:themeColor="text1"/>
              </w:rPr>
              <w:t>1 x</w:t>
            </w:r>
            <w:r w:rsidR="00503211" w:rsidRPr="004F5699">
              <w:rPr>
                <w:color w:val="000000" w:themeColor="text1"/>
              </w:rPr>
              <w:t xml:space="preserve"> v</w:t>
            </w:r>
            <w:r w:rsidR="00587501" w:rsidRPr="004F5699">
              <w:rPr>
                <w:color w:val="000000" w:themeColor="text1"/>
              </w:rPr>
              <w:t> </w:t>
            </w:r>
            <w:r w:rsidR="00503211" w:rsidRPr="004F5699">
              <w:rPr>
                <w:color w:val="000000" w:themeColor="text1"/>
              </w:rPr>
              <w:t>průběhu</w:t>
            </w:r>
            <w:r w:rsidR="00587501" w:rsidRPr="004F5699">
              <w:rPr>
                <w:color w:val="000000" w:themeColor="text1"/>
              </w:rPr>
              <w:t xml:space="preserve"> </w:t>
            </w:r>
            <w:r w:rsidR="0095022E" w:rsidRPr="004F5699">
              <w:rPr>
                <w:color w:val="000000" w:themeColor="text1"/>
              </w:rPr>
              <w:t xml:space="preserve">prvního </w:t>
            </w:r>
            <w:r w:rsidR="0095022E" w:rsidRPr="00960007">
              <w:rPr>
                <w:color w:val="000000" w:themeColor="text1"/>
              </w:rPr>
              <w:t xml:space="preserve">pololetí školního </w:t>
            </w:r>
            <w:r w:rsidR="00503211" w:rsidRPr="00960007">
              <w:rPr>
                <w:color w:val="000000" w:themeColor="text1"/>
              </w:rPr>
              <w:t>roku 2025</w:t>
            </w:r>
            <w:r w:rsidR="0095022E" w:rsidRPr="00960007">
              <w:rPr>
                <w:color w:val="000000" w:themeColor="text1"/>
              </w:rPr>
              <w:t>/2026</w:t>
            </w:r>
          </w:p>
        </w:tc>
      </w:tr>
    </w:tbl>
    <w:p w:rsidR="00F6237E" w:rsidRDefault="00F6237E" w:rsidP="001931FC">
      <w:pPr>
        <w:spacing w:before="103"/>
        <w:ind w:left="868"/>
        <w:rPr>
          <w:highlight w:val="yellow"/>
        </w:rPr>
      </w:pPr>
    </w:p>
    <w:tbl>
      <w:tblPr>
        <w:tblStyle w:val="Mkatabulky"/>
        <w:tblW w:w="0" w:type="auto"/>
        <w:tblInd w:w="675" w:type="dxa"/>
        <w:tblLook w:val="04A0"/>
      </w:tblPr>
      <w:tblGrid>
        <w:gridCol w:w="2534"/>
        <w:gridCol w:w="7053"/>
      </w:tblGrid>
      <w:tr w:rsidR="003414F0" w:rsidRPr="00FC7D16" w:rsidTr="003414F0">
        <w:trPr>
          <w:trHeight w:val="280"/>
        </w:trPr>
        <w:tc>
          <w:tcPr>
            <w:tcW w:w="2534" w:type="dxa"/>
            <w:shd w:val="clear" w:color="auto" w:fill="C2D69B" w:themeFill="accent3" w:themeFillTint="99"/>
          </w:tcPr>
          <w:p w:rsidR="003414F0" w:rsidRPr="00FC7D16" w:rsidRDefault="003414F0" w:rsidP="003414F0">
            <w:pPr>
              <w:jc w:val="both"/>
            </w:pPr>
            <w:r w:rsidRPr="00FC7D16">
              <w:t>Číslo a název aktivity</w:t>
            </w:r>
          </w:p>
        </w:tc>
        <w:tc>
          <w:tcPr>
            <w:tcW w:w="7053" w:type="dxa"/>
            <w:shd w:val="clear" w:color="auto" w:fill="C2D69B" w:themeFill="accent3" w:themeFillTint="99"/>
          </w:tcPr>
          <w:p w:rsidR="003414F0" w:rsidRPr="00056AA3" w:rsidRDefault="001255C3" w:rsidP="003414F0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2. </w:t>
            </w:r>
            <w:r w:rsidR="003414F0" w:rsidRPr="003414F0">
              <w:rPr>
                <w:b/>
                <w:i/>
              </w:rPr>
              <w:t>Děti a technologie</w:t>
            </w:r>
          </w:p>
        </w:tc>
      </w:tr>
      <w:tr w:rsidR="003414F0" w:rsidRPr="00FC7D16" w:rsidTr="003414F0">
        <w:trPr>
          <w:trHeight w:val="280"/>
        </w:trPr>
        <w:tc>
          <w:tcPr>
            <w:tcW w:w="2534" w:type="dxa"/>
            <w:shd w:val="clear" w:color="auto" w:fill="EAF1DD" w:themeFill="accent3" w:themeFillTint="33"/>
          </w:tcPr>
          <w:p w:rsidR="003414F0" w:rsidRPr="00FC7D16" w:rsidRDefault="003414F0" w:rsidP="003414F0">
            <w:r w:rsidRPr="00FC7D16">
              <w:t>Charakteristika aktivity</w:t>
            </w:r>
          </w:p>
        </w:tc>
        <w:tc>
          <w:tcPr>
            <w:tcW w:w="7053" w:type="dxa"/>
            <w:shd w:val="clear" w:color="auto" w:fill="auto"/>
          </w:tcPr>
          <w:p w:rsidR="003414F0" w:rsidRPr="003414F0" w:rsidRDefault="001255C3" w:rsidP="001944FE">
            <w:pPr>
              <w:pStyle w:val="OM-Normln"/>
            </w:pPr>
            <w:r w:rsidRPr="001720E8">
              <w:rPr>
                <w:rFonts w:ascii="Calibri" w:eastAsia="Calibri" w:hAnsi="Calibri" w:cs="Calibri"/>
                <w:iCs/>
              </w:rPr>
              <w:t>Seminář pro rodiče na téma digitální a mediální gramotnosti.</w:t>
            </w:r>
            <w:r w:rsidRPr="001720E8">
              <w:t xml:space="preserve"> Aktivita je plně v souladu s průřezovým tématem MAP „</w:t>
            </w:r>
            <w:r w:rsidRPr="001720E8">
              <w:rPr>
                <w:rFonts w:ascii="Calibri" w:eastAsia="Calibri" w:hAnsi="Calibri" w:cs="Calibri"/>
                <w:iCs/>
              </w:rPr>
              <w:t>digitální kompetence k</w:t>
            </w:r>
            <w:r w:rsidR="001944FE">
              <w:rPr>
                <w:rFonts w:ascii="Calibri" w:eastAsia="Calibri" w:hAnsi="Calibri" w:cs="Calibri"/>
                <w:iCs/>
              </w:rPr>
              <w:t> </w:t>
            </w:r>
            <w:r w:rsidRPr="001720E8">
              <w:rPr>
                <w:rFonts w:ascii="Calibri" w:eastAsia="Calibri" w:hAnsi="Calibri" w:cs="Calibri"/>
                <w:iCs/>
              </w:rPr>
              <w:t>celoživotnímu učení“ (seznámení se se silnými i slabými stránkami využívání informačních technologií, riziky s nimi spojenými a získání kompetencí pro využívání těchto technologií k získávání relevantních informací – rozvoj schopností vyhledávat, třídit a kriticky hodnotit informace).</w:t>
            </w:r>
          </w:p>
        </w:tc>
      </w:tr>
      <w:tr w:rsidR="003414F0" w:rsidRPr="00FC7D16" w:rsidTr="003414F0">
        <w:trPr>
          <w:trHeight w:val="280"/>
        </w:trPr>
        <w:tc>
          <w:tcPr>
            <w:tcW w:w="2534" w:type="dxa"/>
            <w:shd w:val="clear" w:color="auto" w:fill="EAF1DD" w:themeFill="accent3" w:themeFillTint="33"/>
          </w:tcPr>
          <w:p w:rsidR="003414F0" w:rsidRDefault="003414F0" w:rsidP="003414F0">
            <w:r>
              <w:t>Cíle SR</w:t>
            </w:r>
          </w:p>
        </w:tc>
        <w:tc>
          <w:tcPr>
            <w:tcW w:w="7053" w:type="dxa"/>
            <w:shd w:val="clear" w:color="auto" w:fill="auto"/>
          </w:tcPr>
          <w:p w:rsidR="003414F0" w:rsidRPr="00292B91" w:rsidRDefault="001255C3" w:rsidP="00110BE7">
            <w:pPr>
              <w:pStyle w:val="OM-Normln"/>
            </w:pPr>
            <w:r w:rsidRPr="00110BE7">
              <w:t>Cíle SR: 3.1</w:t>
            </w:r>
          </w:p>
        </w:tc>
      </w:tr>
      <w:tr w:rsidR="003414F0" w:rsidRPr="00FC7D16" w:rsidTr="003414F0">
        <w:trPr>
          <w:trHeight w:val="280"/>
        </w:trPr>
        <w:tc>
          <w:tcPr>
            <w:tcW w:w="2534" w:type="dxa"/>
            <w:shd w:val="clear" w:color="auto" w:fill="EAF1DD" w:themeFill="accent3" w:themeFillTint="33"/>
          </w:tcPr>
          <w:p w:rsidR="003414F0" w:rsidRPr="00AC3069" w:rsidRDefault="003414F0" w:rsidP="003414F0">
            <w:pPr>
              <w:rPr>
                <w:highlight w:val="yellow"/>
              </w:rPr>
            </w:pPr>
            <w:r w:rsidRPr="00494355">
              <w:t>Vazba na klíčová, průřezová a volitelná témata</w:t>
            </w:r>
            <w:r w:rsidRPr="00724A61">
              <w:t xml:space="preserve"> MAP</w:t>
            </w:r>
          </w:p>
        </w:tc>
        <w:tc>
          <w:tcPr>
            <w:tcW w:w="7053" w:type="dxa"/>
            <w:shd w:val="clear" w:color="auto" w:fill="auto"/>
          </w:tcPr>
          <w:p w:rsidR="00FB222B" w:rsidRDefault="00FB222B" w:rsidP="00FB222B">
            <w:pPr>
              <w:jc w:val="both"/>
            </w:pPr>
            <w:r>
              <w:t xml:space="preserve">KT 1 </w:t>
            </w:r>
            <w:r w:rsidRPr="00000EEB">
              <w:t>Téma podpory moderních didaktických forem vedoucích k rozvoji klíčových kompetencí</w:t>
            </w:r>
          </w:p>
          <w:p w:rsidR="003414F0" w:rsidRDefault="00FB222B" w:rsidP="00FB222B">
            <w:pPr>
              <w:jc w:val="both"/>
            </w:pPr>
            <w:r>
              <w:t xml:space="preserve">PT - </w:t>
            </w:r>
            <w:r w:rsidRPr="00000EEB">
              <w:t>Proměna obsahu a způsobu vzdělávání</w:t>
            </w:r>
          </w:p>
          <w:p w:rsidR="00FB222B" w:rsidRPr="00FC7D16" w:rsidRDefault="00FB222B" w:rsidP="00FB222B">
            <w:pPr>
              <w:jc w:val="both"/>
            </w:pPr>
            <w:r>
              <w:t xml:space="preserve">PT - </w:t>
            </w:r>
            <w:r w:rsidRPr="00FB222B">
              <w:t>Digitální kompetence k celoživotnímu učení</w:t>
            </w:r>
          </w:p>
        </w:tc>
      </w:tr>
      <w:tr w:rsidR="003414F0" w:rsidRPr="00FC7D16" w:rsidTr="003414F0">
        <w:trPr>
          <w:trHeight w:val="280"/>
        </w:trPr>
        <w:tc>
          <w:tcPr>
            <w:tcW w:w="2534" w:type="dxa"/>
            <w:shd w:val="clear" w:color="auto" w:fill="EAF1DD" w:themeFill="accent3" w:themeFillTint="33"/>
          </w:tcPr>
          <w:p w:rsidR="003414F0" w:rsidRPr="00AC3069" w:rsidRDefault="003414F0" w:rsidP="003414F0">
            <w:pPr>
              <w:rPr>
                <w:highlight w:val="yellow"/>
              </w:rPr>
            </w:pPr>
            <w:r w:rsidRPr="00127815">
              <w:t xml:space="preserve">Vazba na strategické záměry a koncepční </w:t>
            </w:r>
            <w:r w:rsidRPr="00127815">
              <w:lastRenderedPageBreak/>
              <w:t>dokumenty</w:t>
            </w:r>
          </w:p>
        </w:tc>
        <w:tc>
          <w:tcPr>
            <w:tcW w:w="7053" w:type="dxa"/>
            <w:shd w:val="clear" w:color="auto" w:fill="auto"/>
          </w:tcPr>
          <w:p w:rsidR="003414F0" w:rsidRPr="00FC7D16" w:rsidRDefault="003414F0" w:rsidP="003414F0">
            <w:pPr>
              <w:jc w:val="both"/>
            </w:pPr>
            <w:r w:rsidRPr="00DA57B5">
              <w:lastRenderedPageBreak/>
              <w:t>V obecné rovině podporuje principy Strategie vzdělávací politiky ČR do roku 2030+ i další koncepční dokumenty náro</w:t>
            </w:r>
            <w:r w:rsidR="00DC707A">
              <w:t>dní, regionální i místní úrovně</w:t>
            </w:r>
          </w:p>
        </w:tc>
      </w:tr>
      <w:tr w:rsidR="003414F0" w:rsidRPr="00FC7D16" w:rsidTr="003414F0">
        <w:trPr>
          <w:trHeight w:val="280"/>
        </w:trPr>
        <w:tc>
          <w:tcPr>
            <w:tcW w:w="2534" w:type="dxa"/>
            <w:shd w:val="clear" w:color="auto" w:fill="EAF1DD" w:themeFill="accent3" w:themeFillTint="33"/>
          </w:tcPr>
          <w:p w:rsidR="003414F0" w:rsidRPr="00FC7D16" w:rsidRDefault="003414F0" w:rsidP="003414F0">
            <w:r>
              <w:lastRenderedPageBreak/>
              <w:t>Cílová skupina</w:t>
            </w:r>
          </w:p>
        </w:tc>
        <w:tc>
          <w:tcPr>
            <w:tcW w:w="7053" w:type="dxa"/>
            <w:shd w:val="clear" w:color="auto" w:fill="auto"/>
          </w:tcPr>
          <w:p w:rsidR="003414F0" w:rsidRPr="00CA4E88" w:rsidRDefault="00FB222B" w:rsidP="003414F0">
            <w:pPr>
              <w:jc w:val="both"/>
            </w:pPr>
            <w:r>
              <w:t>Š</w:t>
            </w:r>
            <w:r w:rsidR="001255C3" w:rsidRPr="00FB222B">
              <w:t>iroká veřejnost a rodiče dětí a žáků / zákonní zástupci</w:t>
            </w:r>
          </w:p>
        </w:tc>
      </w:tr>
      <w:tr w:rsidR="003414F0" w:rsidRPr="00FC7D16" w:rsidTr="003414F0">
        <w:trPr>
          <w:trHeight w:val="280"/>
        </w:trPr>
        <w:tc>
          <w:tcPr>
            <w:tcW w:w="2534" w:type="dxa"/>
            <w:shd w:val="clear" w:color="auto" w:fill="EAF1DD" w:themeFill="accent3" w:themeFillTint="33"/>
          </w:tcPr>
          <w:p w:rsidR="003414F0" w:rsidRPr="00FC7D16" w:rsidRDefault="003414F0" w:rsidP="003414F0">
            <w:r w:rsidRPr="00FC7D16">
              <w:t>Typ aktivity</w:t>
            </w:r>
          </w:p>
        </w:tc>
        <w:tc>
          <w:tcPr>
            <w:tcW w:w="7053" w:type="dxa"/>
            <w:shd w:val="clear" w:color="auto" w:fill="auto"/>
          </w:tcPr>
          <w:p w:rsidR="003414F0" w:rsidRPr="00FC7D16" w:rsidRDefault="00FB222B" w:rsidP="006F6448">
            <w:pPr>
              <w:jc w:val="both"/>
            </w:pPr>
            <w:r>
              <w:t>Aktivita</w:t>
            </w:r>
            <w:r w:rsidRPr="009E3E9D">
              <w:rPr>
                <w:color w:val="000000" w:themeColor="text1"/>
              </w:rPr>
              <w:t xml:space="preserve"> </w:t>
            </w:r>
            <w:r w:rsidR="006F6448" w:rsidRPr="009E3E9D">
              <w:rPr>
                <w:color w:val="000000" w:themeColor="text1"/>
              </w:rPr>
              <w:t>škol</w:t>
            </w:r>
          </w:p>
        </w:tc>
      </w:tr>
      <w:tr w:rsidR="003414F0" w:rsidRPr="00FC7D16" w:rsidTr="003414F0">
        <w:trPr>
          <w:trHeight w:val="267"/>
        </w:trPr>
        <w:tc>
          <w:tcPr>
            <w:tcW w:w="2534" w:type="dxa"/>
            <w:shd w:val="clear" w:color="auto" w:fill="EAF1DD" w:themeFill="accent3" w:themeFillTint="33"/>
          </w:tcPr>
          <w:p w:rsidR="003414F0" w:rsidRPr="00FC7D16" w:rsidRDefault="003414F0" w:rsidP="003414F0">
            <w:r w:rsidRPr="00FC7D16">
              <w:t>Předpokládané náklady</w:t>
            </w:r>
          </w:p>
        </w:tc>
        <w:tc>
          <w:tcPr>
            <w:tcW w:w="7053" w:type="dxa"/>
            <w:shd w:val="clear" w:color="auto" w:fill="auto"/>
          </w:tcPr>
          <w:p w:rsidR="003414F0" w:rsidRPr="00FC7D16" w:rsidRDefault="004A53E6" w:rsidP="004A53E6">
            <w:pPr>
              <w:jc w:val="both"/>
            </w:pPr>
            <w:r>
              <w:t>3</w:t>
            </w:r>
            <w:r w:rsidR="0011304D">
              <w:t> </w:t>
            </w:r>
            <w:r>
              <w:t>5</w:t>
            </w:r>
            <w:r w:rsidR="0011304D">
              <w:t>00 Kč/ seminář</w:t>
            </w:r>
          </w:p>
        </w:tc>
      </w:tr>
      <w:tr w:rsidR="003414F0" w:rsidRPr="00FC7D16" w:rsidTr="003414F0">
        <w:trPr>
          <w:trHeight w:val="302"/>
        </w:trPr>
        <w:tc>
          <w:tcPr>
            <w:tcW w:w="2534" w:type="dxa"/>
            <w:shd w:val="clear" w:color="auto" w:fill="EAF1DD" w:themeFill="accent3" w:themeFillTint="33"/>
          </w:tcPr>
          <w:p w:rsidR="003414F0" w:rsidRPr="00FC7D16" w:rsidRDefault="003414F0" w:rsidP="003414F0">
            <w:r w:rsidRPr="00FC7D16">
              <w:t>Zdroj financování</w:t>
            </w:r>
          </w:p>
        </w:tc>
        <w:tc>
          <w:tcPr>
            <w:tcW w:w="7053" w:type="dxa"/>
            <w:shd w:val="clear" w:color="auto" w:fill="auto"/>
          </w:tcPr>
          <w:p w:rsidR="003414F0" w:rsidRPr="00FC7D16" w:rsidRDefault="002D6604" w:rsidP="003414F0">
            <w:pPr>
              <w:jc w:val="both"/>
            </w:pPr>
            <w:r w:rsidRPr="004A01DB">
              <w:t xml:space="preserve">MAP </w:t>
            </w:r>
            <w:r w:rsidR="00110BE7" w:rsidRPr="004A01DB">
              <w:t>V</w:t>
            </w:r>
          </w:p>
        </w:tc>
      </w:tr>
      <w:tr w:rsidR="003414F0" w:rsidRPr="00FC7D16" w:rsidTr="003414F0">
        <w:trPr>
          <w:trHeight w:val="548"/>
        </w:trPr>
        <w:tc>
          <w:tcPr>
            <w:tcW w:w="2534" w:type="dxa"/>
            <w:shd w:val="clear" w:color="auto" w:fill="EAF1DD" w:themeFill="accent3" w:themeFillTint="33"/>
          </w:tcPr>
          <w:p w:rsidR="003414F0" w:rsidRPr="00FC7D16" w:rsidRDefault="003414F0" w:rsidP="003414F0">
            <w:r w:rsidRPr="00FC7D16">
              <w:t>Subjekty, které plánují realiz</w:t>
            </w:r>
            <w:r>
              <w:t>aci / Partneři</w:t>
            </w:r>
          </w:p>
        </w:tc>
        <w:tc>
          <w:tcPr>
            <w:tcW w:w="7053" w:type="dxa"/>
            <w:shd w:val="clear" w:color="auto" w:fill="auto"/>
          </w:tcPr>
          <w:p w:rsidR="003414F0" w:rsidRPr="002D6604" w:rsidRDefault="002D6604" w:rsidP="002D6604">
            <w:pPr>
              <w:jc w:val="both"/>
              <w:rPr>
                <w:color w:val="000000" w:themeColor="text1"/>
              </w:rPr>
            </w:pPr>
            <w:r w:rsidRPr="002D6604">
              <w:rPr>
                <w:color w:val="000000" w:themeColor="text1"/>
              </w:rPr>
              <w:t>Z</w:t>
            </w:r>
            <w:r w:rsidR="003D7F70" w:rsidRPr="002D6604">
              <w:rPr>
                <w:color w:val="000000" w:themeColor="text1"/>
              </w:rPr>
              <w:t>řizovatel, NNO, vedení škol</w:t>
            </w:r>
          </w:p>
        </w:tc>
      </w:tr>
      <w:tr w:rsidR="003414F0" w:rsidRPr="00FC7D16" w:rsidTr="003414F0">
        <w:trPr>
          <w:trHeight w:val="267"/>
        </w:trPr>
        <w:tc>
          <w:tcPr>
            <w:tcW w:w="2534" w:type="dxa"/>
            <w:shd w:val="clear" w:color="auto" w:fill="EAF1DD" w:themeFill="accent3" w:themeFillTint="33"/>
          </w:tcPr>
          <w:p w:rsidR="003414F0" w:rsidRPr="00FC7D16" w:rsidRDefault="003414F0" w:rsidP="003414F0">
            <w:r w:rsidRPr="00FC7D16">
              <w:t>Odpovědnost</w:t>
            </w:r>
            <w:r>
              <w:t xml:space="preserve"> – nositel aktivity</w:t>
            </w:r>
          </w:p>
        </w:tc>
        <w:tc>
          <w:tcPr>
            <w:tcW w:w="7053" w:type="dxa"/>
            <w:shd w:val="clear" w:color="auto" w:fill="auto"/>
          </w:tcPr>
          <w:p w:rsidR="003414F0" w:rsidRPr="00FC7D16" w:rsidRDefault="009E3E9D" w:rsidP="003414F0">
            <w:pPr>
              <w:jc w:val="both"/>
            </w:pPr>
            <w:r>
              <w:rPr>
                <w:color w:val="000000" w:themeColor="text1"/>
              </w:rPr>
              <w:t>MČ Praha 4 (</w:t>
            </w:r>
            <w:r w:rsidRPr="009E3E9D">
              <w:rPr>
                <w:color w:val="000000" w:themeColor="text1"/>
              </w:rPr>
              <w:t>OŠ, RT MAP)</w:t>
            </w:r>
          </w:p>
        </w:tc>
      </w:tr>
      <w:tr w:rsidR="003414F0" w:rsidRPr="00FC7D16" w:rsidTr="003414F0">
        <w:trPr>
          <w:trHeight w:val="267"/>
        </w:trPr>
        <w:tc>
          <w:tcPr>
            <w:tcW w:w="2534" w:type="dxa"/>
            <w:shd w:val="clear" w:color="auto" w:fill="EAF1DD" w:themeFill="accent3" w:themeFillTint="33"/>
          </w:tcPr>
          <w:p w:rsidR="003414F0" w:rsidRPr="00110773" w:rsidRDefault="003414F0" w:rsidP="003414F0">
            <w:r w:rsidRPr="00110773">
              <w:t>Indikátor</w:t>
            </w:r>
          </w:p>
        </w:tc>
        <w:tc>
          <w:tcPr>
            <w:tcW w:w="7053" w:type="dxa"/>
            <w:shd w:val="clear" w:color="auto" w:fill="auto"/>
          </w:tcPr>
          <w:p w:rsidR="003414F0" w:rsidRPr="00110773" w:rsidRDefault="00D1412F" w:rsidP="00110BE7">
            <w:pPr>
              <w:jc w:val="both"/>
            </w:pPr>
            <w:r>
              <w:t>Počet akcí, počet účastníků</w:t>
            </w:r>
          </w:p>
        </w:tc>
      </w:tr>
      <w:tr w:rsidR="003414F0" w:rsidRPr="00FC7D16" w:rsidTr="003414F0">
        <w:trPr>
          <w:trHeight w:val="267"/>
        </w:trPr>
        <w:tc>
          <w:tcPr>
            <w:tcW w:w="2534" w:type="dxa"/>
            <w:shd w:val="clear" w:color="auto" w:fill="EAF1DD" w:themeFill="accent3" w:themeFillTint="33"/>
          </w:tcPr>
          <w:p w:rsidR="003414F0" w:rsidRPr="00FC7D16" w:rsidRDefault="003414F0" w:rsidP="003414F0">
            <w:r w:rsidRPr="00FC7D16">
              <w:t>Termín</w:t>
            </w:r>
          </w:p>
        </w:tc>
        <w:tc>
          <w:tcPr>
            <w:tcW w:w="7053" w:type="dxa"/>
            <w:shd w:val="clear" w:color="auto" w:fill="auto"/>
          </w:tcPr>
          <w:p w:rsidR="003414F0" w:rsidRPr="0010014E" w:rsidRDefault="004A53E6" w:rsidP="008D62CB">
            <w:pPr>
              <w:jc w:val="both"/>
              <w:rPr>
                <w:color w:val="FF0000"/>
              </w:rPr>
            </w:pPr>
            <w:r w:rsidRPr="004A01DB">
              <w:rPr>
                <w:color w:val="000000" w:themeColor="text1"/>
              </w:rPr>
              <w:t>5</w:t>
            </w:r>
            <w:r w:rsidR="003414F0" w:rsidRPr="004A01DB">
              <w:rPr>
                <w:color w:val="000000" w:themeColor="text1"/>
              </w:rPr>
              <w:t xml:space="preserve"> x</w:t>
            </w:r>
            <w:r w:rsidR="001255C3" w:rsidRPr="004A01DB">
              <w:rPr>
                <w:color w:val="000000" w:themeColor="text1"/>
              </w:rPr>
              <w:t xml:space="preserve"> </w:t>
            </w:r>
            <w:r w:rsidR="00736299" w:rsidRPr="004A01DB">
              <w:rPr>
                <w:color w:val="000000" w:themeColor="text1"/>
              </w:rPr>
              <w:t xml:space="preserve">v průběhu </w:t>
            </w:r>
            <w:r w:rsidR="002D6604" w:rsidRPr="004A01DB">
              <w:rPr>
                <w:color w:val="000000" w:themeColor="text1"/>
              </w:rPr>
              <w:t>2. pololetí</w:t>
            </w:r>
            <w:r w:rsidR="002D6604" w:rsidRPr="00960007">
              <w:rPr>
                <w:color w:val="000000" w:themeColor="text1"/>
              </w:rPr>
              <w:t xml:space="preserve"> </w:t>
            </w:r>
            <w:r w:rsidR="0011304D" w:rsidRPr="00960007">
              <w:rPr>
                <w:color w:val="000000" w:themeColor="text1"/>
              </w:rPr>
              <w:t>šk</w:t>
            </w:r>
            <w:r w:rsidR="008D62CB">
              <w:rPr>
                <w:color w:val="000000" w:themeColor="text1"/>
              </w:rPr>
              <w:t>olního</w:t>
            </w:r>
            <w:r w:rsidR="00960007">
              <w:rPr>
                <w:color w:val="000000" w:themeColor="text1"/>
              </w:rPr>
              <w:t xml:space="preserve"> </w:t>
            </w:r>
            <w:r w:rsidR="00736299" w:rsidRPr="00960007">
              <w:rPr>
                <w:color w:val="000000" w:themeColor="text1"/>
              </w:rPr>
              <w:t>roku 2025</w:t>
            </w:r>
            <w:r w:rsidRPr="00960007">
              <w:rPr>
                <w:color w:val="000000" w:themeColor="text1"/>
              </w:rPr>
              <w:t>/2026</w:t>
            </w:r>
            <w:r w:rsidR="00960007">
              <w:rPr>
                <w:color w:val="000000" w:themeColor="text1"/>
              </w:rPr>
              <w:t xml:space="preserve"> </w:t>
            </w:r>
          </w:p>
        </w:tc>
      </w:tr>
    </w:tbl>
    <w:p w:rsidR="00F6237E" w:rsidRDefault="00F6237E" w:rsidP="001931FC">
      <w:pPr>
        <w:spacing w:before="103"/>
        <w:ind w:left="868"/>
        <w:rPr>
          <w:highlight w:val="yellow"/>
        </w:rPr>
      </w:pPr>
    </w:p>
    <w:tbl>
      <w:tblPr>
        <w:tblStyle w:val="Mkatabulky"/>
        <w:tblW w:w="0" w:type="auto"/>
        <w:tblInd w:w="675" w:type="dxa"/>
        <w:tblLook w:val="04A0"/>
      </w:tblPr>
      <w:tblGrid>
        <w:gridCol w:w="2534"/>
        <w:gridCol w:w="7053"/>
      </w:tblGrid>
      <w:tr w:rsidR="003414F0" w:rsidRPr="00FC7D16" w:rsidTr="003414F0">
        <w:trPr>
          <w:trHeight w:val="280"/>
        </w:trPr>
        <w:tc>
          <w:tcPr>
            <w:tcW w:w="2534" w:type="dxa"/>
            <w:shd w:val="clear" w:color="auto" w:fill="C2D69B" w:themeFill="accent3" w:themeFillTint="99"/>
          </w:tcPr>
          <w:p w:rsidR="003414F0" w:rsidRPr="00FC7D16" w:rsidRDefault="003414F0" w:rsidP="003414F0">
            <w:pPr>
              <w:jc w:val="both"/>
            </w:pPr>
            <w:r w:rsidRPr="00FC7D16">
              <w:t>Číslo a název aktivity</w:t>
            </w:r>
          </w:p>
        </w:tc>
        <w:tc>
          <w:tcPr>
            <w:tcW w:w="7053" w:type="dxa"/>
            <w:shd w:val="clear" w:color="auto" w:fill="C2D69B" w:themeFill="accent3" w:themeFillTint="99"/>
          </w:tcPr>
          <w:p w:rsidR="003414F0" w:rsidRPr="00056AA3" w:rsidRDefault="00480436" w:rsidP="003414F0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3. </w:t>
            </w:r>
            <w:r w:rsidR="003414F0" w:rsidRPr="003414F0">
              <w:rPr>
                <w:b/>
                <w:i/>
              </w:rPr>
              <w:t>Síťování škol</w:t>
            </w:r>
          </w:p>
        </w:tc>
      </w:tr>
      <w:tr w:rsidR="003414F0" w:rsidRPr="00FC7D16" w:rsidTr="003414F0">
        <w:trPr>
          <w:trHeight w:val="280"/>
        </w:trPr>
        <w:tc>
          <w:tcPr>
            <w:tcW w:w="2534" w:type="dxa"/>
            <w:shd w:val="clear" w:color="auto" w:fill="EAF1DD" w:themeFill="accent3" w:themeFillTint="33"/>
          </w:tcPr>
          <w:p w:rsidR="003414F0" w:rsidRPr="00FC7D16" w:rsidRDefault="003414F0" w:rsidP="003414F0">
            <w:r w:rsidRPr="00FC7D16">
              <w:t>Charakteristika aktivity</w:t>
            </w:r>
          </w:p>
        </w:tc>
        <w:tc>
          <w:tcPr>
            <w:tcW w:w="7053" w:type="dxa"/>
            <w:shd w:val="clear" w:color="auto" w:fill="auto"/>
          </w:tcPr>
          <w:p w:rsidR="00B27026" w:rsidRPr="001720E8" w:rsidRDefault="00B27026" w:rsidP="00B27026">
            <w:pPr>
              <w:pStyle w:val="OM-Normln"/>
            </w:pPr>
            <w:r w:rsidRPr="00F4779D">
              <w:t>S</w:t>
            </w:r>
            <w:r w:rsidR="003414F0" w:rsidRPr="00F4779D">
              <w:t>etkávání ředitelů a pedagogů škol</w:t>
            </w:r>
            <w:r>
              <w:rPr>
                <w:b/>
              </w:rPr>
              <w:t xml:space="preserve"> - </w:t>
            </w:r>
            <w:r w:rsidRPr="001720E8">
              <w:t>Aktivita podporuje vzájemnou komunikaci a spolupráci mezi aktéry ve vzdělávání. Realizace aktivity je v souladu s průřezovým tématem MAP „podpora učitelů, ředitelů a dalších pracovníků ve vzdělávání“ (podpora vzájemného profesního sdílení, přenosu osvědčených a funkčních inovativních metod, včetně metod kolegiální spolupráce; podpora pedagogických pracovníků při společné přípravě výuky a jejím reflektování; důraz na to, aby pedagogické týmy škol dokázaly zaměřit vzdělávání svých žáků více na získávání kompetencí, potřebných pro aktivní občanský, profesní i osobní život). Při realizaci této aktivity budou využity moderní didaktické formy, tj. pracovníci ve vzdělávání budou aktivními účastníky a rozvíjet své klíčové kompetence, sdílet a vzájemně kooperovat.</w:t>
            </w:r>
          </w:p>
          <w:p w:rsidR="003414F0" w:rsidRPr="00056AA3" w:rsidRDefault="003414F0" w:rsidP="003414F0">
            <w:pPr>
              <w:rPr>
                <w:b/>
              </w:rPr>
            </w:pPr>
          </w:p>
        </w:tc>
      </w:tr>
      <w:tr w:rsidR="003414F0" w:rsidRPr="00FC7D16" w:rsidTr="003414F0">
        <w:trPr>
          <w:trHeight w:val="280"/>
        </w:trPr>
        <w:tc>
          <w:tcPr>
            <w:tcW w:w="2534" w:type="dxa"/>
            <w:shd w:val="clear" w:color="auto" w:fill="EAF1DD" w:themeFill="accent3" w:themeFillTint="33"/>
          </w:tcPr>
          <w:p w:rsidR="003414F0" w:rsidRDefault="003414F0" w:rsidP="003414F0">
            <w:r>
              <w:t>Cíle SR</w:t>
            </w:r>
          </w:p>
        </w:tc>
        <w:tc>
          <w:tcPr>
            <w:tcW w:w="7053" w:type="dxa"/>
            <w:shd w:val="clear" w:color="auto" w:fill="auto"/>
          </w:tcPr>
          <w:p w:rsidR="003414F0" w:rsidRPr="00292B91" w:rsidRDefault="001255C3" w:rsidP="00110BE7">
            <w:pPr>
              <w:pStyle w:val="OM-Normln"/>
            </w:pPr>
            <w:r w:rsidRPr="00110BE7">
              <w:t>Cíle SR: 1.1, 2.1, 3.1</w:t>
            </w:r>
            <w:r>
              <w:rPr>
                <w:i/>
                <w:sz w:val="20"/>
              </w:rPr>
              <w:t xml:space="preserve"> </w:t>
            </w:r>
          </w:p>
        </w:tc>
      </w:tr>
      <w:tr w:rsidR="003414F0" w:rsidRPr="00FC7D16" w:rsidTr="003414F0">
        <w:trPr>
          <w:trHeight w:val="280"/>
        </w:trPr>
        <w:tc>
          <w:tcPr>
            <w:tcW w:w="2534" w:type="dxa"/>
            <w:shd w:val="clear" w:color="auto" w:fill="EAF1DD" w:themeFill="accent3" w:themeFillTint="33"/>
          </w:tcPr>
          <w:p w:rsidR="003414F0" w:rsidRPr="00494355" w:rsidRDefault="003414F0" w:rsidP="003414F0">
            <w:r w:rsidRPr="00494355">
              <w:t>Vazba na klíčová, průřezová a volitelná témata MAP</w:t>
            </w:r>
          </w:p>
        </w:tc>
        <w:tc>
          <w:tcPr>
            <w:tcW w:w="7053" w:type="dxa"/>
            <w:shd w:val="clear" w:color="auto" w:fill="auto"/>
          </w:tcPr>
          <w:p w:rsidR="00F4779D" w:rsidRDefault="00F4779D" w:rsidP="00F4779D">
            <w:r>
              <w:t>KT 3 Téma podpory pedagogických a didaktických kompetencí pracovníků ve</w:t>
            </w:r>
            <w:r w:rsidRPr="00292B91">
              <w:t xml:space="preserve"> </w:t>
            </w:r>
            <w:r>
              <w:t>vzdělávání</w:t>
            </w:r>
            <w:r w:rsidRPr="00292B91">
              <w:t xml:space="preserve"> </w:t>
            </w:r>
            <w:r>
              <w:t>a</w:t>
            </w:r>
            <w:r w:rsidRPr="00292B91">
              <w:t xml:space="preserve"> </w:t>
            </w:r>
            <w:r>
              <w:t>podpory</w:t>
            </w:r>
            <w:r w:rsidRPr="00292B91">
              <w:t xml:space="preserve"> </w:t>
            </w:r>
            <w:r>
              <w:t>managementu</w:t>
            </w:r>
            <w:r w:rsidRPr="00292B91">
              <w:t xml:space="preserve"> </w:t>
            </w:r>
            <w:r>
              <w:t>třídních</w:t>
            </w:r>
            <w:r w:rsidRPr="00292B91">
              <w:t xml:space="preserve"> </w:t>
            </w:r>
            <w:r>
              <w:t>kolektivů</w:t>
            </w:r>
          </w:p>
          <w:p w:rsidR="003414F0" w:rsidRPr="00FC7D16" w:rsidRDefault="00F4779D" w:rsidP="00F4779D">
            <w:r>
              <w:t>VT - P</w:t>
            </w:r>
            <w:r w:rsidRPr="00724374">
              <w:t>odpora učitelů, ředitelů a dalších pracovníků ve vzdělávání</w:t>
            </w:r>
          </w:p>
        </w:tc>
      </w:tr>
      <w:tr w:rsidR="003414F0" w:rsidRPr="00FC7D16" w:rsidTr="003414F0">
        <w:trPr>
          <w:trHeight w:val="280"/>
        </w:trPr>
        <w:tc>
          <w:tcPr>
            <w:tcW w:w="2534" w:type="dxa"/>
            <w:shd w:val="clear" w:color="auto" w:fill="EAF1DD" w:themeFill="accent3" w:themeFillTint="33"/>
          </w:tcPr>
          <w:p w:rsidR="003414F0" w:rsidRPr="00494355" w:rsidRDefault="003414F0" w:rsidP="003414F0">
            <w:r w:rsidRPr="00494355">
              <w:t>Vazba na strategické záměry a koncepční dokumenty</w:t>
            </w:r>
          </w:p>
        </w:tc>
        <w:tc>
          <w:tcPr>
            <w:tcW w:w="7053" w:type="dxa"/>
            <w:shd w:val="clear" w:color="auto" w:fill="auto"/>
          </w:tcPr>
          <w:p w:rsidR="003414F0" w:rsidRPr="00FC7D16" w:rsidRDefault="003414F0" w:rsidP="003414F0">
            <w:pPr>
              <w:jc w:val="both"/>
            </w:pPr>
            <w:r w:rsidRPr="00DA57B5">
              <w:t>V obecné rovině podporuje principy Strategie vzdělávací politiky ČR do roku 2030+ i další koncepční dokumenty náro</w:t>
            </w:r>
            <w:r w:rsidR="00DC707A">
              <w:t>dní, regionální i místní úrovně</w:t>
            </w:r>
          </w:p>
        </w:tc>
      </w:tr>
      <w:tr w:rsidR="003414F0" w:rsidRPr="00FC7D16" w:rsidTr="003414F0">
        <w:trPr>
          <w:trHeight w:val="280"/>
        </w:trPr>
        <w:tc>
          <w:tcPr>
            <w:tcW w:w="2534" w:type="dxa"/>
            <w:shd w:val="clear" w:color="auto" w:fill="EAF1DD" w:themeFill="accent3" w:themeFillTint="33"/>
          </w:tcPr>
          <w:p w:rsidR="003414F0" w:rsidRPr="00FC7D16" w:rsidRDefault="003414F0" w:rsidP="003414F0">
            <w:r>
              <w:t>Cílová skupina</w:t>
            </w:r>
          </w:p>
        </w:tc>
        <w:tc>
          <w:tcPr>
            <w:tcW w:w="7053" w:type="dxa"/>
            <w:shd w:val="clear" w:color="auto" w:fill="auto"/>
          </w:tcPr>
          <w:p w:rsidR="003414F0" w:rsidRPr="00CA4E88" w:rsidRDefault="00F4779D" w:rsidP="003414F0">
            <w:r w:rsidRPr="00503211">
              <w:t>V</w:t>
            </w:r>
            <w:r w:rsidR="00B27026" w:rsidRPr="00503211">
              <w:t>edení škol a školských zařízení a pedagogičtí pracovníci, aktéři ve vzdělávání, zřizovatelé</w:t>
            </w:r>
          </w:p>
        </w:tc>
      </w:tr>
      <w:tr w:rsidR="003414F0" w:rsidRPr="00FC7D16" w:rsidTr="003414F0">
        <w:trPr>
          <w:trHeight w:val="280"/>
        </w:trPr>
        <w:tc>
          <w:tcPr>
            <w:tcW w:w="2534" w:type="dxa"/>
            <w:shd w:val="clear" w:color="auto" w:fill="EAF1DD" w:themeFill="accent3" w:themeFillTint="33"/>
          </w:tcPr>
          <w:p w:rsidR="003414F0" w:rsidRPr="00FC7D16" w:rsidRDefault="003414F0" w:rsidP="003414F0">
            <w:r w:rsidRPr="00FC7D16">
              <w:t>Typ aktivity</w:t>
            </w:r>
          </w:p>
        </w:tc>
        <w:tc>
          <w:tcPr>
            <w:tcW w:w="7053" w:type="dxa"/>
            <w:shd w:val="clear" w:color="auto" w:fill="auto"/>
          </w:tcPr>
          <w:p w:rsidR="003414F0" w:rsidRPr="00FC7D16" w:rsidRDefault="00503211" w:rsidP="003414F0">
            <w:pPr>
              <w:jc w:val="both"/>
            </w:pPr>
            <w:r>
              <w:t>Aktivita spolupráce</w:t>
            </w:r>
          </w:p>
        </w:tc>
      </w:tr>
      <w:tr w:rsidR="003414F0" w:rsidRPr="00FC7D16" w:rsidTr="003414F0">
        <w:trPr>
          <w:trHeight w:val="267"/>
        </w:trPr>
        <w:tc>
          <w:tcPr>
            <w:tcW w:w="2534" w:type="dxa"/>
            <w:shd w:val="clear" w:color="auto" w:fill="EAF1DD" w:themeFill="accent3" w:themeFillTint="33"/>
          </w:tcPr>
          <w:p w:rsidR="003414F0" w:rsidRPr="00FC7D16" w:rsidRDefault="003414F0" w:rsidP="003414F0">
            <w:r w:rsidRPr="00FC7D16">
              <w:t>Předpokládané náklady</w:t>
            </w:r>
          </w:p>
        </w:tc>
        <w:tc>
          <w:tcPr>
            <w:tcW w:w="7053" w:type="dxa"/>
            <w:shd w:val="clear" w:color="auto" w:fill="auto"/>
          </w:tcPr>
          <w:p w:rsidR="003414F0" w:rsidRPr="00FC7D16" w:rsidRDefault="0011304D" w:rsidP="0011304D">
            <w:pPr>
              <w:jc w:val="both"/>
            </w:pPr>
            <w:r w:rsidRPr="0011304D">
              <w:t>300 000 Kč</w:t>
            </w:r>
          </w:p>
        </w:tc>
      </w:tr>
      <w:tr w:rsidR="003414F0" w:rsidRPr="00FC7D16" w:rsidTr="003414F0">
        <w:trPr>
          <w:trHeight w:val="302"/>
        </w:trPr>
        <w:tc>
          <w:tcPr>
            <w:tcW w:w="2534" w:type="dxa"/>
            <w:shd w:val="clear" w:color="auto" w:fill="EAF1DD" w:themeFill="accent3" w:themeFillTint="33"/>
          </w:tcPr>
          <w:p w:rsidR="003414F0" w:rsidRPr="00FC7D16" w:rsidRDefault="003414F0" w:rsidP="003414F0">
            <w:r w:rsidRPr="00FC7D16">
              <w:t>Zdroj financování</w:t>
            </w:r>
          </w:p>
        </w:tc>
        <w:tc>
          <w:tcPr>
            <w:tcW w:w="7053" w:type="dxa"/>
            <w:shd w:val="clear" w:color="auto" w:fill="auto"/>
          </w:tcPr>
          <w:p w:rsidR="003414F0" w:rsidRPr="00FC7D16" w:rsidRDefault="00503211" w:rsidP="003414F0">
            <w:pPr>
              <w:jc w:val="both"/>
            </w:pPr>
            <w:r w:rsidRPr="00137401">
              <w:t>MAP IV</w:t>
            </w:r>
            <w:r w:rsidRPr="004A01DB">
              <w:t xml:space="preserve">, </w:t>
            </w:r>
            <w:r w:rsidR="002D6604" w:rsidRPr="004A01DB">
              <w:t xml:space="preserve">MAP V, </w:t>
            </w:r>
            <w:r w:rsidRPr="004A01DB">
              <w:t>rozpočet</w:t>
            </w:r>
            <w:r w:rsidRPr="00137401">
              <w:t xml:space="preserve"> zřizovatele</w:t>
            </w:r>
          </w:p>
        </w:tc>
      </w:tr>
      <w:tr w:rsidR="003414F0" w:rsidRPr="00FC7D16" w:rsidTr="003414F0">
        <w:trPr>
          <w:trHeight w:val="548"/>
        </w:trPr>
        <w:tc>
          <w:tcPr>
            <w:tcW w:w="2534" w:type="dxa"/>
            <w:shd w:val="clear" w:color="auto" w:fill="EAF1DD" w:themeFill="accent3" w:themeFillTint="33"/>
          </w:tcPr>
          <w:p w:rsidR="003414F0" w:rsidRPr="00FC7D16" w:rsidRDefault="003414F0" w:rsidP="003414F0">
            <w:r w:rsidRPr="00FC7D16">
              <w:t>Subjekty, které plánují realiz</w:t>
            </w:r>
            <w:r>
              <w:t>aci / Partneři</w:t>
            </w:r>
          </w:p>
        </w:tc>
        <w:tc>
          <w:tcPr>
            <w:tcW w:w="7053" w:type="dxa"/>
            <w:shd w:val="clear" w:color="auto" w:fill="auto"/>
          </w:tcPr>
          <w:p w:rsidR="003414F0" w:rsidRPr="00ED2148" w:rsidRDefault="00587501" w:rsidP="003414F0">
            <w:pPr>
              <w:jc w:val="both"/>
            </w:pPr>
            <w:r>
              <w:t xml:space="preserve">Zřizovatel, ZŠ, MŠ </w:t>
            </w:r>
          </w:p>
        </w:tc>
      </w:tr>
      <w:tr w:rsidR="003414F0" w:rsidRPr="00FC7D16" w:rsidTr="003414F0">
        <w:trPr>
          <w:trHeight w:val="267"/>
        </w:trPr>
        <w:tc>
          <w:tcPr>
            <w:tcW w:w="2534" w:type="dxa"/>
            <w:shd w:val="clear" w:color="auto" w:fill="EAF1DD" w:themeFill="accent3" w:themeFillTint="33"/>
          </w:tcPr>
          <w:p w:rsidR="003414F0" w:rsidRPr="00FC7D16" w:rsidRDefault="003414F0" w:rsidP="003414F0">
            <w:r w:rsidRPr="00FC7D16">
              <w:t>Odpovědnost</w:t>
            </w:r>
            <w:r>
              <w:t xml:space="preserve"> – nositel aktivity</w:t>
            </w:r>
          </w:p>
        </w:tc>
        <w:tc>
          <w:tcPr>
            <w:tcW w:w="7053" w:type="dxa"/>
            <w:shd w:val="clear" w:color="auto" w:fill="auto"/>
          </w:tcPr>
          <w:p w:rsidR="003414F0" w:rsidRPr="00FC7D16" w:rsidRDefault="009E3E9D" w:rsidP="003414F0">
            <w:pPr>
              <w:jc w:val="both"/>
            </w:pPr>
            <w:r>
              <w:rPr>
                <w:color w:val="000000" w:themeColor="text1"/>
              </w:rPr>
              <w:t>MČ Praha 4 (</w:t>
            </w:r>
            <w:r w:rsidRPr="009E3E9D">
              <w:rPr>
                <w:color w:val="000000" w:themeColor="text1"/>
              </w:rPr>
              <w:t>OŠ, RT MAP)</w:t>
            </w:r>
            <w:r w:rsidR="00587501" w:rsidRPr="0010014E">
              <w:rPr>
                <w:color w:val="000000" w:themeColor="text1"/>
              </w:rPr>
              <w:t>,</w:t>
            </w:r>
            <w:r w:rsidR="00587501">
              <w:t xml:space="preserve"> vedení škol</w:t>
            </w:r>
          </w:p>
        </w:tc>
      </w:tr>
      <w:tr w:rsidR="003414F0" w:rsidRPr="00FC7D16" w:rsidTr="003414F0">
        <w:trPr>
          <w:trHeight w:val="267"/>
        </w:trPr>
        <w:tc>
          <w:tcPr>
            <w:tcW w:w="2534" w:type="dxa"/>
            <w:shd w:val="clear" w:color="auto" w:fill="EAF1DD" w:themeFill="accent3" w:themeFillTint="33"/>
          </w:tcPr>
          <w:p w:rsidR="003414F0" w:rsidRPr="00110773" w:rsidRDefault="003414F0" w:rsidP="003414F0">
            <w:r w:rsidRPr="00110773">
              <w:t>Indikátor</w:t>
            </w:r>
          </w:p>
        </w:tc>
        <w:tc>
          <w:tcPr>
            <w:tcW w:w="7053" w:type="dxa"/>
            <w:shd w:val="clear" w:color="auto" w:fill="auto"/>
          </w:tcPr>
          <w:p w:rsidR="003414F0" w:rsidRPr="00110773" w:rsidRDefault="00D1412F" w:rsidP="003414F0">
            <w:pPr>
              <w:jc w:val="both"/>
            </w:pPr>
            <w:r>
              <w:t>Počet akcí, počet účastníků</w:t>
            </w:r>
          </w:p>
        </w:tc>
      </w:tr>
      <w:tr w:rsidR="003414F0" w:rsidRPr="00FC7D16" w:rsidTr="003414F0">
        <w:trPr>
          <w:trHeight w:val="267"/>
        </w:trPr>
        <w:tc>
          <w:tcPr>
            <w:tcW w:w="2534" w:type="dxa"/>
            <w:shd w:val="clear" w:color="auto" w:fill="EAF1DD" w:themeFill="accent3" w:themeFillTint="33"/>
          </w:tcPr>
          <w:p w:rsidR="003414F0" w:rsidRPr="00FC7D16" w:rsidRDefault="003414F0" w:rsidP="003414F0">
            <w:r w:rsidRPr="00FC7D16">
              <w:t>Termín</w:t>
            </w:r>
          </w:p>
        </w:tc>
        <w:tc>
          <w:tcPr>
            <w:tcW w:w="7053" w:type="dxa"/>
            <w:shd w:val="clear" w:color="auto" w:fill="auto"/>
          </w:tcPr>
          <w:p w:rsidR="003414F0" w:rsidRPr="004F5699" w:rsidRDefault="004A53E6" w:rsidP="008D62CB">
            <w:pPr>
              <w:rPr>
                <w:color w:val="000000" w:themeColor="text1"/>
              </w:rPr>
            </w:pPr>
            <w:r w:rsidRPr="004F5699">
              <w:rPr>
                <w:color w:val="000000" w:themeColor="text1"/>
              </w:rPr>
              <w:t>2x za šk</w:t>
            </w:r>
            <w:r w:rsidR="008D62CB">
              <w:rPr>
                <w:color w:val="000000" w:themeColor="text1"/>
              </w:rPr>
              <w:t>olní</w:t>
            </w:r>
            <w:r w:rsidRPr="004F5699">
              <w:rPr>
                <w:color w:val="000000" w:themeColor="text1"/>
              </w:rPr>
              <w:t xml:space="preserve"> rok 2025/2026</w:t>
            </w:r>
          </w:p>
        </w:tc>
      </w:tr>
    </w:tbl>
    <w:p w:rsidR="003414F0" w:rsidRDefault="003414F0" w:rsidP="001931FC">
      <w:pPr>
        <w:spacing w:before="103"/>
        <w:ind w:left="868"/>
        <w:rPr>
          <w:highlight w:val="yellow"/>
        </w:rPr>
      </w:pPr>
    </w:p>
    <w:p w:rsidR="00904771" w:rsidRDefault="00904771" w:rsidP="001931FC">
      <w:pPr>
        <w:spacing w:before="103"/>
        <w:ind w:left="868"/>
        <w:rPr>
          <w:highlight w:val="yellow"/>
        </w:rPr>
      </w:pPr>
    </w:p>
    <w:p w:rsidR="00904771" w:rsidRDefault="00904771" w:rsidP="001931FC">
      <w:pPr>
        <w:spacing w:before="103"/>
        <w:ind w:left="868"/>
        <w:rPr>
          <w:highlight w:val="yellow"/>
        </w:rPr>
      </w:pPr>
    </w:p>
    <w:tbl>
      <w:tblPr>
        <w:tblStyle w:val="Mkatabulky"/>
        <w:tblW w:w="0" w:type="auto"/>
        <w:tblInd w:w="675" w:type="dxa"/>
        <w:tblLook w:val="04A0"/>
      </w:tblPr>
      <w:tblGrid>
        <w:gridCol w:w="2534"/>
        <w:gridCol w:w="7053"/>
      </w:tblGrid>
      <w:tr w:rsidR="003414F0" w:rsidRPr="00FC7D16" w:rsidTr="003414F0">
        <w:trPr>
          <w:trHeight w:val="280"/>
        </w:trPr>
        <w:tc>
          <w:tcPr>
            <w:tcW w:w="2534" w:type="dxa"/>
            <w:shd w:val="clear" w:color="auto" w:fill="C2D69B" w:themeFill="accent3" w:themeFillTint="99"/>
          </w:tcPr>
          <w:p w:rsidR="003414F0" w:rsidRPr="00FC7D16" w:rsidRDefault="003414F0" w:rsidP="003414F0">
            <w:pPr>
              <w:jc w:val="both"/>
            </w:pPr>
            <w:r w:rsidRPr="00FC7D16">
              <w:t>Číslo a název aktivity</w:t>
            </w:r>
          </w:p>
        </w:tc>
        <w:tc>
          <w:tcPr>
            <w:tcW w:w="7053" w:type="dxa"/>
            <w:shd w:val="clear" w:color="auto" w:fill="C2D69B" w:themeFill="accent3" w:themeFillTint="99"/>
          </w:tcPr>
          <w:p w:rsidR="003414F0" w:rsidRPr="00056AA3" w:rsidRDefault="00480436" w:rsidP="003414F0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4. </w:t>
            </w:r>
            <w:r w:rsidR="003414F0" w:rsidRPr="003414F0">
              <w:rPr>
                <w:b/>
                <w:i/>
              </w:rPr>
              <w:t>Učící se skupiny (Sdílení-Rozvoj-Komunita)</w:t>
            </w:r>
            <w:r w:rsidR="0021267D">
              <w:rPr>
                <w:b/>
                <w:i/>
              </w:rPr>
              <w:t xml:space="preserve">, </w:t>
            </w:r>
            <w:r w:rsidR="0021267D" w:rsidRPr="004A01DB">
              <w:rPr>
                <w:b/>
                <w:i/>
                <w:color w:val="000000" w:themeColor="text1"/>
              </w:rPr>
              <w:t>identifikace</w:t>
            </w:r>
            <w:r w:rsidR="00166D2F" w:rsidRPr="004A01DB">
              <w:rPr>
                <w:b/>
                <w:i/>
                <w:color w:val="000000" w:themeColor="text1"/>
              </w:rPr>
              <w:t xml:space="preserve"> a podpora</w:t>
            </w:r>
            <w:r w:rsidR="0021267D" w:rsidRPr="004A01DB">
              <w:rPr>
                <w:b/>
                <w:i/>
                <w:color w:val="000000" w:themeColor="text1"/>
              </w:rPr>
              <w:t xml:space="preserve"> lídrů</w:t>
            </w:r>
          </w:p>
        </w:tc>
      </w:tr>
      <w:tr w:rsidR="003414F0" w:rsidRPr="00FC7D16" w:rsidTr="003414F0">
        <w:trPr>
          <w:trHeight w:val="280"/>
        </w:trPr>
        <w:tc>
          <w:tcPr>
            <w:tcW w:w="2534" w:type="dxa"/>
            <w:shd w:val="clear" w:color="auto" w:fill="EAF1DD" w:themeFill="accent3" w:themeFillTint="33"/>
          </w:tcPr>
          <w:p w:rsidR="003414F0" w:rsidRPr="00FC7D16" w:rsidRDefault="003414F0" w:rsidP="003414F0">
            <w:r w:rsidRPr="00FC7D16">
              <w:t>Charakteristika aktivity</w:t>
            </w:r>
          </w:p>
        </w:tc>
        <w:tc>
          <w:tcPr>
            <w:tcW w:w="7053" w:type="dxa"/>
            <w:shd w:val="clear" w:color="auto" w:fill="auto"/>
          </w:tcPr>
          <w:p w:rsidR="00B27026" w:rsidRPr="0021267D" w:rsidRDefault="00B27026" w:rsidP="00B27026">
            <w:pPr>
              <w:pStyle w:val="OM-Normln"/>
              <w:rPr>
                <w:rFonts w:ascii="Calibri" w:eastAsia="Calibri" w:hAnsi="Calibri" w:cs="Calibri"/>
                <w:iCs/>
                <w:color w:val="FF0000"/>
              </w:rPr>
            </w:pPr>
            <w:r w:rsidRPr="001720E8">
              <w:rPr>
                <w:rFonts w:ascii="Calibri" w:eastAsia="Calibri" w:hAnsi="Calibri" w:cs="Calibri"/>
                <w:iCs/>
              </w:rPr>
              <w:t>Setkávání zástupců profesních skupin z jednotlivých škol za účelem sdílení zkušeností a příkladů dobré praxe.</w:t>
            </w:r>
            <w:r w:rsidRPr="001720E8">
              <w:t xml:space="preserve"> Při realizaci aktivity b</w:t>
            </w:r>
            <w:r w:rsidRPr="001720E8">
              <w:rPr>
                <w:rFonts w:ascii="Calibri" w:eastAsia="Calibri" w:hAnsi="Calibri" w:cs="Calibri"/>
                <w:iCs/>
              </w:rPr>
              <w:t>udou využity moderní didaktické formy.</w:t>
            </w:r>
            <w:r w:rsidRPr="001720E8">
              <w:t xml:space="preserve"> </w:t>
            </w:r>
            <w:r w:rsidRPr="001720E8">
              <w:rPr>
                <w:rFonts w:ascii="Calibri" w:eastAsia="Calibri" w:hAnsi="Calibri" w:cs="Calibri"/>
                <w:iCs/>
              </w:rPr>
              <w:t>Realizace aktivity navazuje na průřezové téma MAP „podpora učitelů, ředitelů a dalších pracovníků ve vzdělávání“ (podpora vzájemného profesního sdílení, přenosu osvědčených a funkčních inovativních metod, včetně metod kolegiální spolupráce; podpora pedagogických pracovníků při společné přípravě výuky a jejím reflektování; důraz na to, aby pedagogické týmy škol dokázaly zaměřit vzdělávání svých žáků více na získávání kompetencí, potřebných pro aktivní občanský, profesní i osobní život</w:t>
            </w:r>
            <w:r w:rsidRPr="004F5699">
              <w:rPr>
                <w:rFonts w:ascii="Calibri" w:eastAsia="Calibri" w:hAnsi="Calibri" w:cs="Calibri"/>
                <w:iCs/>
                <w:color w:val="000000" w:themeColor="text1"/>
              </w:rPr>
              <w:t xml:space="preserve">). </w:t>
            </w:r>
            <w:r w:rsidR="0021267D" w:rsidRPr="004F5699">
              <w:rPr>
                <w:rFonts w:ascii="Calibri" w:eastAsia="Calibri" w:hAnsi="Calibri" w:cs="Calibri"/>
                <w:iCs/>
                <w:color w:val="000000" w:themeColor="text1"/>
              </w:rPr>
              <w:t xml:space="preserve">V rámci aktivity </w:t>
            </w:r>
            <w:r w:rsidR="0021267D" w:rsidRPr="004A01DB">
              <w:rPr>
                <w:rFonts w:ascii="Calibri" w:eastAsia="Calibri" w:hAnsi="Calibri" w:cs="Calibri"/>
                <w:iCs/>
                <w:color w:val="000000" w:themeColor="text1"/>
              </w:rPr>
              <w:t>rovněž dochází k identifikaci nových lídrů z řad pracovníků škol. Ti se pak podílí na přípravě</w:t>
            </w:r>
            <w:r w:rsidR="0021267D" w:rsidRPr="004F5699">
              <w:rPr>
                <w:rFonts w:ascii="Calibri" w:eastAsia="Calibri" w:hAnsi="Calibri" w:cs="Calibri"/>
                <w:iCs/>
                <w:color w:val="000000" w:themeColor="text1"/>
              </w:rPr>
              <w:t xml:space="preserve"> a programu setkání.</w:t>
            </w:r>
          </w:p>
          <w:p w:rsidR="00B27026" w:rsidRPr="00056AA3" w:rsidRDefault="00B27026" w:rsidP="003414F0">
            <w:pPr>
              <w:rPr>
                <w:b/>
              </w:rPr>
            </w:pPr>
          </w:p>
        </w:tc>
      </w:tr>
      <w:tr w:rsidR="003414F0" w:rsidRPr="00FC7D16" w:rsidTr="003414F0">
        <w:trPr>
          <w:trHeight w:val="280"/>
        </w:trPr>
        <w:tc>
          <w:tcPr>
            <w:tcW w:w="2534" w:type="dxa"/>
            <w:shd w:val="clear" w:color="auto" w:fill="EAF1DD" w:themeFill="accent3" w:themeFillTint="33"/>
          </w:tcPr>
          <w:p w:rsidR="003414F0" w:rsidRDefault="003414F0" w:rsidP="003414F0">
            <w:r>
              <w:t>Cíle SR</w:t>
            </w:r>
          </w:p>
        </w:tc>
        <w:tc>
          <w:tcPr>
            <w:tcW w:w="7053" w:type="dxa"/>
            <w:shd w:val="clear" w:color="auto" w:fill="auto"/>
          </w:tcPr>
          <w:p w:rsidR="003414F0" w:rsidRPr="00292B91" w:rsidRDefault="00B27026" w:rsidP="00110BE7">
            <w:pPr>
              <w:pStyle w:val="OM-Normln"/>
            </w:pPr>
            <w:r w:rsidRPr="00110BE7">
              <w:rPr>
                <w:rFonts w:ascii="Calibri" w:eastAsia="Calibri" w:hAnsi="Calibri" w:cs="Calibri"/>
                <w:iCs/>
              </w:rPr>
              <w:t xml:space="preserve">Cíle SR: 1.1, 1.2, 2.1, 2.2, 2.4 </w:t>
            </w:r>
          </w:p>
        </w:tc>
      </w:tr>
      <w:tr w:rsidR="003414F0" w:rsidRPr="00FC7D16" w:rsidTr="003414F0">
        <w:trPr>
          <w:trHeight w:val="280"/>
        </w:trPr>
        <w:tc>
          <w:tcPr>
            <w:tcW w:w="2534" w:type="dxa"/>
            <w:shd w:val="clear" w:color="auto" w:fill="EAF1DD" w:themeFill="accent3" w:themeFillTint="33"/>
          </w:tcPr>
          <w:p w:rsidR="003414F0" w:rsidRPr="00AC3069" w:rsidRDefault="003414F0" w:rsidP="003414F0">
            <w:pPr>
              <w:rPr>
                <w:highlight w:val="yellow"/>
              </w:rPr>
            </w:pPr>
            <w:r w:rsidRPr="00494355">
              <w:t>Vazba na klíčová, průřezová a volitelná témata</w:t>
            </w:r>
            <w:r w:rsidRPr="00724A61">
              <w:t xml:space="preserve"> MAP</w:t>
            </w:r>
          </w:p>
        </w:tc>
        <w:tc>
          <w:tcPr>
            <w:tcW w:w="7053" w:type="dxa"/>
            <w:shd w:val="clear" w:color="auto" w:fill="auto"/>
          </w:tcPr>
          <w:p w:rsidR="003414F0" w:rsidRDefault="00110BE7" w:rsidP="003414F0">
            <w:r>
              <w:t xml:space="preserve">KT 1 téma </w:t>
            </w:r>
            <w:r w:rsidRPr="00110BE7">
              <w:t>podpory moderních didaktických forem vedoucích k rozvoji klíčových kompetencí</w:t>
            </w:r>
          </w:p>
          <w:p w:rsidR="00110BE7" w:rsidRDefault="00110BE7" w:rsidP="003414F0">
            <w:r>
              <w:t>KT 3 Téma podpory pedagogických a didaktických kompetencí pracovníků ve</w:t>
            </w:r>
            <w:r w:rsidRPr="00292B91">
              <w:t xml:space="preserve"> </w:t>
            </w:r>
            <w:r>
              <w:t>vzdělávání</w:t>
            </w:r>
            <w:r w:rsidRPr="00292B91">
              <w:t xml:space="preserve"> </w:t>
            </w:r>
            <w:r>
              <w:t>a</w:t>
            </w:r>
            <w:r w:rsidRPr="00292B91">
              <w:t xml:space="preserve"> </w:t>
            </w:r>
            <w:r>
              <w:t>podpory</w:t>
            </w:r>
            <w:r w:rsidRPr="00292B91">
              <w:t xml:space="preserve"> </w:t>
            </w:r>
            <w:r>
              <w:t>managementu</w:t>
            </w:r>
            <w:r w:rsidRPr="00292B91">
              <w:t xml:space="preserve"> </w:t>
            </w:r>
            <w:r>
              <w:t>třídních</w:t>
            </w:r>
            <w:r w:rsidRPr="00292B91">
              <w:t xml:space="preserve"> </w:t>
            </w:r>
            <w:r w:rsidR="00736299">
              <w:t>kolektivů</w:t>
            </w:r>
          </w:p>
          <w:p w:rsidR="00110BE7" w:rsidRPr="00FC7D16" w:rsidRDefault="00110BE7" w:rsidP="003414F0">
            <w:r>
              <w:t>VT - P</w:t>
            </w:r>
            <w:r w:rsidRPr="00724374">
              <w:t>odpora učitelů, ředitelů a dalších pracovníků ve vzdělávání</w:t>
            </w:r>
          </w:p>
        </w:tc>
      </w:tr>
      <w:tr w:rsidR="003414F0" w:rsidRPr="00FC7D16" w:rsidTr="003414F0">
        <w:trPr>
          <w:trHeight w:val="280"/>
        </w:trPr>
        <w:tc>
          <w:tcPr>
            <w:tcW w:w="2534" w:type="dxa"/>
            <w:shd w:val="clear" w:color="auto" w:fill="EAF1DD" w:themeFill="accent3" w:themeFillTint="33"/>
          </w:tcPr>
          <w:p w:rsidR="003414F0" w:rsidRPr="00AC3069" w:rsidRDefault="003414F0" w:rsidP="003414F0">
            <w:pPr>
              <w:rPr>
                <w:highlight w:val="yellow"/>
              </w:rPr>
            </w:pPr>
            <w:r w:rsidRPr="00127815">
              <w:t>Vazba na strategické záměry a koncepční dokumenty</w:t>
            </w:r>
          </w:p>
        </w:tc>
        <w:tc>
          <w:tcPr>
            <w:tcW w:w="7053" w:type="dxa"/>
            <w:shd w:val="clear" w:color="auto" w:fill="auto"/>
          </w:tcPr>
          <w:p w:rsidR="003414F0" w:rsidRPr="00FC7D16" w:rsidRDefault="003414F0" w:rsidP="003414F0">
            <w:pPr>
              <w:jc w:val="both"/>
            </w:pPr>
            <w:r w:rsidRPr="00DA57B5">
              <w:t>V obecné rovině podporuje principy Strategie vzdělávací politiky ČR do roku 2030+ i další koncepční dokumenty náro</w:t>
            </w:r>
            <w:r w:rsidR="00123641">
              <w:t>dní, regionální i místní úrovně</w:t>
            </w:r>
          </w:p>
        </w:tc>
      </w:tr>
      <w:tr w:rsidR="003414F0" w:rsidRPr="00FC7D16" w:rsidTr="003414F0">
        <w:trPr>
          <w:trHeight w:val="280"/>
        </w:trPr>
        <w:tc>
          <w:tcPr>
            <w:tcW w:w="2534" w:type="dxa"/>
            <w:shd w:val="clear" w:color="auto" w:fill="EAF1DD" w:themeFill="accent3" w:themeFillTint="33"/>
          </w:tcPr>
          <w:p w:rsidR="003414F0" w:rsidRPr="00FC7D16" w:rsidRDefault="003414F0" w:rsidP="003414F0">
            <w:r>
              <w:t>Cílová skupina</w:t>
            </w:r>
          </w:p>
        </w:tc>
        <w:tc>
          <w:tcPr>
            <w:tcW w:w="7053" w:type="dxa"/>
            <w:shd w:val="clear" w:color="auto" w:fill="auto"/>
          </w:tcPr>
          <w:p w:rsidR="003414F0" w:rsidRPr="00CA4E88" w:rsidRDefault="0021267D" w:rsidP="00736299">
            <w:pPr>
              <w:jc w:val="both"/>
            </w:pPr>
            <w:r w:rsidRPr="00736299">
              <w:t>P</w:t>
            </w:r>
            <w:r w:rsidR="00B27026" w:rsidRPr="00736299">
              <w:t>racovníci</w:t>
            </w:r>
            <w:r>
              <w:t xml:space="preserve"> škol</w:t>
            </w:r>
          </w:p>
        </w:tc>
      </w:tr>
      <w:tr w:rsidR="003414F0" w:rsidRPr="00FC7D16" w:rsidTr="003414F0">
        <w:trPr>
          <w:trHeight w:val="280"/>
        </w:trPr>
        <w:tc>
          <w:tcPr>
            <w:tcW w:w="2534" w:type="dxa"/>
            <w:shd w:val="clear" w:color="auto" w:fill="EAF1DD" w:themeFill="accent3" w:themeFillTint="33"/>
          </w:tcPr>
          <w:p w:rsidR="003414F0" w:rsidRPr="00FC7D16" w:rsidRDefault="003414F0" w:rsidP="003414F0">
            <w:r w:rsidRPr="00FC7D16">
              <w:t>Typ aktivity</w:t>
            </w:r>
          </w:p>
        </w:tc>
        <w:tc>
          <w:tcPr>
            <w:tcW w:w="7053" w:type="dxa"/>
            <w:shd w:val="clear" w:color="auto" w:fill="auto"/>
          </w:tcPr>
          <w:p w:rsidR="003414F0" w:rsidRPr="00FC7D16" w:rsidRDefault="00736299" w:rsidP="003414F0">
            <w:pPr>
              <w:jc w:val="both"/>
            </w:pPr>
            <w:r>
              <w:t>Aktivita spolupráce</w:t>
            </w:r>
          </w:p>
        </w:tc>
      </w:tr>
      <w:tr w:rsidR="003414F0" w:rsidRPr="00FC7D16" w:rsidTr="003414F0">
        <w:trPr>
          <w:trHeight w:val="267"/>
        </w:trPr>
        <w:tc>
          <w:tcPr>
            <w:tcW w:w="2534" w:type="dxa"/>
            <w:shd w:val="clear" w:color="auto" w:fill="EAF1DD" w:themeFill="accent3" w:themeFillTint="33"/>
          </w:tcPr>
          <w:p w:rsidR="003414F0" w:rsidRPr="00FC7D16" w:rsidRDefault="003414F0" w:rsidP="003414F0">
            <w:r w:rsidRPr="00FC7D16">
              <w:t>Předpokládané náklady</w:t>
            </w:r>
          </w:p>
        </w:tc>
        <w:tc>
          <w:tcPr>
            <w:tcW w:w="7053" w:type="dxa"/>
            <w:shd w:val="clear" w:color="auto" w:fill="auto"/>
          </w:tcPr>
          <w:p w:rsidR="003414F0" w:rsidRPr="00FC7D16" w:rsidRDefault="0011304D" w:rsidP="003414F0">
            <w:pPr>
              <w:jc w:val="both"/>
            </w:pPr>
            <w:r>
              <w:t>5 000 Kč/ Učící se skupina</w:t>
            </w:r>
          </w:p>
        </w:tc>
      </w:tr>
      <w:tr w:rsidR="003414F0" w:rsidRPr="00FC7D16" w:rsidTr="003414F0">
        <w:trPr>
          <w:trHeight w:val="302"/>
        </w:trPr>
        <w:tc>
          <w:tcPr>
            <w:tcW w:w="2534" w:type="dxa"/>
            <w:shd w:val="clear" w:color="auto" w:fill="EAF1DD" w:themeFill="accent3" w:themeFillTint="33"/>
          </w:tcPr>
          <w:p w:rsidR="003414F0" w:rsidRPr="00FC7D16" w:rsidRDefault="003414F0" w:rsidP="003414F0">
            <w:r w:rsidRPr="00FC7D16">
              <w:t>Zdroj financování</w:t>
            </w:r>
          </w:p>
        </w:tc>
        <w:tc>
          <w:tcPr>
            <w:tcW w:w="7053" w:type="dxa"/>
            <w:shd w:val="clear" w:color="auto" w:fill="auto"/>
          </w:tcPr>
          <w:p w:rsidR="003414F0" w:rsidRPr="00FC7D16" w:rsidRDefault="00736299" w:rsidP="003414F0">
            <w:pPr>
              <w:jc w:val="both"/>
            </w:pPr>
            <w:r>
              <w:t>MAP IV</w:t>
            </w:r>
            <w:r w:rsidR="004F5699">
              <w:t xml:space="preserve">, </w:t>
            </w:r>
            <w:r w:rsidR="004F5699" w:rsidRPr="004A01DB">
              <w:t>MAP V</w:t>
            </w:r>
          </w:p>
        </w:tc>
      </w:tr>
      <w:tr w:rsidR="003414F0" w:rsidRPr="00FC7D16" w:rsidTr="003414F0">
        <w:trPr>
          <w:trHeight w:val="548"/>
        </w:trPr>
        <w:tc>
          <w:tcPr>
            <w:tcW w:w="2534" w:type="dxa"/>
            <w:shd w:val="clear" w:color="auto" w:fill="EAF1DD" w:themeFill="accent3" w:themeFillTint="33"/>
          </w:tcPr>
          <w:p w:rsidR="003414F0" w:rsidRPr="00FC7D16" w:rsidRDefault="003414F0" w:rsidP="003414F0">
            <w:r w:rsidRPr="00FC7D16">
              <w:t>Subjekty, které plánují realiz</w:t>
            </w:r>
            <w:r>
              <w:t>aci / Partneři</w:t>
            </w:r>
          </w:p>
        </w:tc>
        <w:tc>
          <w:tcPr>
            <w:tcW w:w="7053" w:type="dxa"/>
            <w:shd w:val="clear" w:color="auto" w:fill="auto"/>
          </w:tcPr>
          <w:p w:rsidR="003414F0" w:rsidRPr="00ED2148" w:rsidRDefault="0011304D" w:rsidP="003414F0">
            <w:pPr>
              <w:jc w:val="both"/>
            </w:pPr>
            <w:r>
              <w:t>ZŠ, MŠ</w:t>
            </w:r>
            <w:r w:rsidR="004A53E6">
              <w:t>, zřizovatel</w:t>
            </w:r>
            <w:r w:rsidR="0021267D">
              <w:t>, lídři</w:t>
            </w:r>
          </w:p>
        </w:tc>
      </w:tr>
      <w:tr w:rsidR="003414F0" w:rsidRPr="00FC7D16" w:rsidTr="003414F0">
        <w:trPr>
          <w:trHeight w:val="267"/>
        </w:trPr>
        <w:tc>
          <w:tcPr>
            <w:tcW w:w="2534" w:type="dxa"/>
            <w:shd w:val="clear" w:color="auto" w:fill="EAF1DD" w:themeFill="accent3" w:themeFillTint="33"/>
          </w:tcPr>
          <w:p w:rsidR="003414F0" w:rsidRPr="00FC7D16" w:rsidRDefault="003414F0" w:rsidP="003414F0">
            <w:r w:rsidRPr="00FC7D16">
              <w:t>Odpovědnost</w:t>
            </w:r>
            <w:r>
              <w:t xml:space="preserve"> – nositel aktivity</w:t>
            </w:r>
          </w:p>
        </w:tc>
        <w:tc>
          <w:tcPr>
            <w:tcW w:w="7053" w:type="dxa"/>
            <w:shd w:val="clear" w:color="auto" w:fill="auto"/>
          </w:tcPr>
          <w:p w:rsidR="003414F0" w:rsidRPr="004F5699" w:rsidRDefault="00587501" w:rsidP="004F5699">
            <w:pPr>
              <w:jc w:val="both"/>
              <w:rPr>
                <w:color w:val="000000" w:themeColor="text1"/>
              </w:rPr>
            </w:pPr>
            <w:proofErr w:type="spellStart"/>
            <w:r w:rsidRPr="004F5699">
              <w:rPr>
                <w:color w:val="000000" w:themeColor="text1"/>
              </w:rPr>
              <w:t>Ved</w:t>
            </w:r>
            <w:proofErr w:type="spellEnd"/>
            <w:r w:rsidRPr="004F5699">
              <w:rPr>
                <w:color w:val="000000" w:themeColor="text1"/>
              </w:rPr>
              <w:t xml:space="preserve">. PS a </w:t>
            </w:r>
            <w:proofErr w:type="spellStart"/>
            <w:r w:rsidRPr="004F5699">
              <w:rPr>
                <w:color w:val="000000" w:themeColor="text1"/>
              </w:rPr>
              <w:t>koord</w:t>
            </w:r>
            <w:proofErr w:type="spellEnd"/>
            <w:r w:rsidRPr="004F5699">
              <w:rPr>
                <w:color w:val="000000" w:themeColor="text1"/>
              </w:rPr>
              <w:t xml:space="preserve">. podskupin, odborní garanti </w:t>
            </w:r>
            <w:r w:rsidR="004F5699" w:rsidRPr="004F5699">
              <w:rPr>
                <w:color w:val="000000" w:themeColor="text1"/>
              </w:rPr>
              <w:t>učících se skupin</w:t>
            </w:r>
            <w:r w:rsidRPr="004F5699">
              <w:rPr>
                <w:color w:val="000000" w:themeColor="text1"/>
              </w:rPr>
              <w:t>, vedení škol</w:t>
            </w:r>
            <w:r w:rsidR="0021267D" w:rsidRPr="004F5699">
              <w:rPr>
                <w:color w:val="000000" w:themeColor="text1"/>
              </w:rPr>
              <w:t>, lídři</w:t>
            </w:r>
          </w:p>
        </w:tc>
      </w:tr>
      <w:tr w:rsidR="003414F0" w:rsidRPr="00FC7D16" w:rsidTr="003414F0">
        <w:trPr>
          <w:trHeight w:val="267"/>
        </w:trPr>
        <w:tc>
          <w:tcPr>
            <w:tcW w:w="2534" w:type="dxa"/>
            <w:shd w:val="clear" w:color="auto" w:fill="EAF1DD" w:themeFill="accent3" w:themeFillTint="33"/>
          </w:tcPr>
          <w:p w:rsidR="003414F0" w:rsidRPr="00110773" w:rsidRDefault="003414F0" w:rsidP="003414F0">
            <w:r w:rsidRPr="00110773">
              <w:t>Indikátor</w:t>
            </w:r>
          </w:p>
        </w:tc>
        <w:tc>
          <w:tcPr>
            <w:tcW w:w="7053" w:type="dxa"/>
            <w:shd w:val="clear" w:color="auto" w:fill="auto"/>
          </w:tcPr>
          <w:p w:rsidR="003414F0" w:rsidRPr="00110773" w:rsidRDefault="00D1412F" w:rsidP="003414F0">
            <w:pPr>
              <w:jc w:val="both"/>
            </w:pPr>
            <w:r>
              <w:t>Počet akcí, počet účastníků</w:t>
            </w:r>
          </w:p>
        </w:tc>
      </w:tr>
      <w:tr w:rsidR="003414F0" w:rsidRPr="00FC7D16" w:rsidTr="003414F0">
        <w:trPr>
          <w:trHeight w:val="267"/>
        </w:trPr>
        <w:tc>
          <w:tcPr>
            <w:tcW w:w="2534" w:type="dxa"/>
            <w:shd w:val="clear" w:color="auto" w:fill="EAF1DD" w:themeFill="accent3" w:themeFillTint="33"/>
          </w:tcPr>
          <w:p w:rsidR="003414F0" w:rsidRPr="00FC7D16" w:rsidRDefault="003414F0" w:rsidP="003414F0">
            <w:r w:rsidRPr="00FC7D16">
              <w:t>Termín</w:t>
            </w:r>
          </w:p>
        </w:tc>
        <w:tc>
          <w:tcPr>
            <w:tcW w:w="7053" w:type="dxa"/>
            <w:shd w:val="clear" w:color="auto" w:fill="auto"/>
          </w:tcPr>
          <w:p w:rsidR="003414F0" w:rsidRPr="004F5699" w:rsidRDefault="00736299" w:rsidP="00614EC4">
            <w:pPr>
              <w:rPr>
                <w:color w:val="000000" w:themeColor="text1"/>
              </w:rPr>
            </w:pPr>
            <w:r w:rsidRPr="004F5699">
              <w:rPr>
                <w:color w:val="000000" w:themeColor="text1"/>
              </w:rPr>
              <w:t>J</w:t>
            </w:r>
            <w:r w:rsidR="00B27026" w:rsidRPr="004F5699">
              <w:rPr>
                <w:color w:val="000000" w:themeColor="text1"/>
              </w:rPr>
              <w:t xml:space="preserve">edenkrát za </w:t>
            </w:r>
            <w:r w:rsidR="00614EC4" w:rsidRPr="004F5699">
              <w:rPr>
                <w:color w:val="000000" w:themeColor="text1"/>
              </w:rPr>
              <w:t>čtvrtletí</w:t>
            </w:r>
            <w:r w:rsidR="00587501" w:rsidRPr="004F5699">
              <w:rPr>
                <w:color w:val="000000" w:themeColor="text1"/>
              </w:rPr>
              <w:t xml:space="preserve"> v roce 2025</w:t>
            </w:r>
            <w:r w:rsidR="004A53E6" w:rsidRPr="004F5699">
              <w:rPr>
                <w:color w:val="000000" w:themeColor="text1"/>
              </w:rPr>
              <w:t>, 1x za pololetí v roce 2026</w:t>
            </w:r>
          </w:p>
        </w:tc>
      </w:tr>
    </w:tbl>
    <w:p w:rsidR="003414F0" w:rsidRDefault="003414F0" w:rsidP="001931FC">
      <w:pPr>
        <w:spacing w:before="103"/>
        <w:ind w:left="868"/>
        <w:rPr>
          <w:highlight w:val="yellow"/>
        </w:rPr>
      </w:pPr>
    </w:p>
    <w:tbl>
      <w:tblPr>
        <w:tblStyle w:val="Mkatabulky"/>
        <w:tblW w:w="0" w:type="auto"/>
        <w:tblInd w:w="675" w:type="dxa"/>
        <w:tblLook w:val="04A0"/>
      </w:tblPr>
      <w:tblGrid>
        <w:gridCol w:w="2534"/>
        <w:gridCol w:w="7053"/>
      </w:tblGrid>
      <w:tr w:rsidR="003414F0" w:rsidRPr="00FC7D16" w:rsidTr="003414F0">
        <w:trPr>
          <w:trHeight w:val="280"/>
        </w:trPr>
        <w:tc>
          <w:tcPr>
            <w:tcW w:w="2534" w:type="dxa"/>
            <w:shd w:val="clear" w:color="auto" w:fill="C2D69B" w:themeFill="accent3" w:themeFillTint="99"/>
          </w:tcPr>
          <w:p w:rsidR="003414F0" w:rsidRPr="00FC7D16" w:rsidRDefault="003414F0" w:rsidP="003414F0">
            <w:pPr>
              <w:jc w:val="both"/>
            </w:pPr>
            <w:r w:rsidRPr="00FC7D16">
              <w:t>Číslo a název aktivity</w:t>
            </w:r>
          </w:p>
        </w:tc>
        <w:tc>
          <w:tcPr>
            <w:tcW w:w="7053" w:type="dxa"/>
            <w:shd w:val="clear" w:color="auto" w:fill="C2D69B" w:themeFill="accent3" w:themeFillTint="99"/>
          </w:tcPr>
          <w:p w:rsidR="003414F0" w:rsidRPr="00056AA3" w:rsidRDefault="00480436" w:rsidP="003414F0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5. </w:t>
            </w:r>
            <w:r w:rsidR="003414F0" w:rsidRPr="003414F0">
              <w:rPr>
                <w:b/>
                <w:i/>
              </w:rPr>
              <w:t>Otevřené hodiny pro pedagogy</w:t>
            </w:r>
          </w:p>
        </w:tc>
      </w:tr>
      <w:tr w:rsidR="003414F0" w:rsidRPr="00FC7D16" w:rsidTr="003414F0">
        <w:trPr>
          <w:trHeight w:val="280"/>
        </w:trPr>
        <w:tc>
          <w:tcPr>
            <w:tcW w:w="2534" w:type="dxa"/>
            <w:shd w:val="clear" w:color="auto" w:fill="EAF1DD" w:themeFill="accent3" w:themeFillTint="33"/>
          </w:tcPr>
          <w:p w:rsidR="003414F0" w:rsidRPr="00FC7D16" w:rsidRDefault="003414F0" w:rsidP="003414F0">
            <w:r w:rsidRPr="00FC7D16">
              <w:t>Charakteristika aktivity</w:t>
            </w:r>
          </w:p>
        </w:tc>
        <w:tc>
          <w:tcPr>
            <w:tcW w:w="7053" w:type="dxa"/>
            <w:shd w:val="clear" w:color="auto" w:fill="auto"/>
          </w:tcPr>
          <w:p w:rsidR="00B27026" w:rsidRPr="001720E8" w:rsidRDefault="00B27026" w:rsidP="00B27026">
            <w:pPr>
              <w:pStyle w:val="OM-Normln"/>
            </w:pPr>
            <w:r w:rsidRPr="001720E8">
              <w:rPr>
                <w:rFonts w:ascii="Calibri" w:eastAsia="Calibri" w:hAnsi="Calibri" w:cs="Calibri"/>
                <w:iCs/>
              </w:rPr>
              <w:t xml:space="preserve">Aktivita je zaměřena na vzájemné oborové </w:t>
            </w:r>
            <w:proofErr w:type="spellStart"/>
            <w:r w:rsidRPr="001720E8">
              <w:rPr>
                <w:rFonts w:ascii="Calibri" w:eastAsia="Calibri" w:hAnsi="Calibri" w:cs="Calibri"/>
                <w:iCs/>
              </w:rPr>
              <w:t>meziškolní</w:t>
            </w:r>
            <w:proofErr w:type="spellEnd"/>
            <w:r w:rsidR="00056168">
              <w:rPr>
                <w:rFonts w:ascii="Calibri" w:eastAsia="Calibri" w:hAnsi="Calibri" w:cs="Calibri"/>
                <w:iCs/>
              </w:rPr>
              <w:t xml:space="preserve"> </w:t>
            </w:r>
            <w:r w:rsidRPr="001720E8">
              <w:rPr>
                <w:rFonts w:ascii="Calibri" w:eastAsia="Calibri" w:hAnsi="Calibri" w:cs="Calibri"/>
                <w:iCs/>
              </w:rPr>
              <w:t>hospitace pedagogických pracovníků za účelem výměny zkušeností při využívání moderních didaktických forem výuky. Aktivita navazuje na průřezové téma MAP „podpora učitelů, ředitelů a dalších pracovníků ve vzdělávání“ (podpora vzájemného profesního sdílení, přenosu osvědčených a funkčních inovativních metod, včetně metod kolegiální spolupráce; podpora pedagogických pracovníků při společné přípravě výuky a jejím reflektování).</w:t>
            </w:r>
          </w:p>
          <w:p w:rsidR="00B27026" w:rsidRPr="00056AA3" w:rsidRDefault="00B27026" w:rsidP="003414F0">
            <w:pPr>
              <w:rPr>
                <w:b/>
              </w:rPr>
            </w:pPr>
          </w:p>
        </w:tc>
      </w:tr>
      <w:tr w:rsidR="003414F0" w:rsidRPr="00FC7D16" w:rsidTr="003414F0">
        <w:trPr>
          <w:trHeight w:val="280"/>
        </w:trPr>
        <w:tc>
          <w:tcPr>
            <w:tcW w:w="2534" w:type="dxa"/>
            <w:shd w:val="clear" w:color="auto" w:fill="EAF1DD" w:themeFill="accent3" w:themeFillTint="33"/>
          </w:tcPr>
          <w:p w:rsidR="003414F0" w:rsidRDefault="003414F0" w:rsidP="003414F0">
            <w:r>
              <w:t>Cíle SR</w:t>
            </w:r>
          </w:p>
        </w:tc>
        <w:tc>
          <w:tcPr>
            <w:tcW w:w="7053" w:type="dxa"/>
            <w:shd w:val="clear" w:color="auto" w:fill="auto"/>
          </w:tcPr>
          <w:p w:rsidR="003414F0" w:rsidRPr="00292B91" w:rsidRDefault="00B27026" w:rsidP="00736299">
            <w:pPr>
              <w:pStyle w:val="OM-Normln"/>
            </w:pPr>
            <w:r w:rsidRPr="00736299">
              <w:rPr>
                <w:rFonts w:ascii="Calibri" w:eastAsia="Calibri" w:hAnsi="Calibri" w:cs="Calibri"/>
                <w:iCs/>
              </w:rPr>
              <w:t>Cíle SR: 1.1,1.2. 2.1, 2.2</w:t>
            </w:r>
          </w:p>
        </w:tc>
      </w:tr>
      <w:tr w:rsidR="003414F0" w:rsidRPr="00FC7D16" w:rsidTr="003414F0">
        <w:trPr>
          <w:trHeight w:val="280"/>
        </w:trPr>
        <w:tc>
          <w:tcPr>
            <w:tcW w:w="2534" w:type="dxa"/>
            <w:shd w:val="clear" w:color="auto" w:fill="EAF1DD" w:themeFill="accent3" w:themeFillTint="33"/>
          </w:tcPr>
          <w:p w:rsidR="003414F0" w:rsidRPr="00AC3069" w:rsidRDefault="003414F0" w:rsidP="003414F0">
            <w:pPr>
              <w:rPr>
                <w:highlight w:val="yellow"/>
              </w:rPr>
            </w:pPr>
            <w:r w:rsidRPr="00494355">
              <w:lastRenderedPageBreak/>
              <w:t>Vazba na klíčová, průřezová a volitelná témata</w:t>
            </w:r>
            <w:r w:rsidRPr="00724A61">
              <w:t xml:space="preserve"> MAP</w:t>
            </w:r>
          </w:p>
        </w:tc>
        <w:tc>
          <w:tcPr>
            <w:tcW w:w="7053" w:type="dxa"/>
            <w:shd w:val="clear" w:color="auto" w:fill="auto"/>
          </w:tcPr>
          <w:p w:rsidR="00736299" w:rsidRDefault="00736299" w:rsidP="00736299">
            <w:r>
              <w:t xml:space="preserve">KT 1 téma </w:t>
            </w:r>
            <w:r w:rsidRPr="00110BE7">
              <w:t>podpory moderních didaktických forem vedoucích k rozvoji klíčových kompetencí</w:t>
            </w:r>
          </w:p>
          <w:p w:rsidR="00736299" w:rsidRDefault="00736299" w:rsidP="00736299">
            <w:r>
              <w:t>KT 3 Téma podpory pedagogických a didaktických kompetencí pracovníků ve</w:t>
            </w:r>
            <w:r w:rsidRPr="00292B91">
              <w:t xml:space="preserve"> </w:t>
            </w:r>
            <w:r>
              <w:t>vzdělávání</w:t>
            </w:r>
            <w:r w:rsidRPr="00292B91">
              <w:t xml:space="preserve"> </w:t>
            </w:r>
            <w:r>
              <w:t>a</w:t>
            </w:r>
            <w:r w:rsidRPr="00292B91">
              <w:t xml:space="preserve"> </w:t>
            </w:r>
            <w:r>
              <w:t>podpory</w:t>
            </w:r>
            <w:r w:rsidRPr="00292B91">
              <w:t xml:space="preserve"> </w:t>
            </w:r>
            <w:r>
              <w:t>managementu</w:t>
            </w:r>
            <w:r w:rsidRPr="00292B91">
              <w:t xml:space="preserve"> </w:t>
            </w:r>
            <w:r>
              <w:t>třídních</w:t>
            </w:r>
            <w:r w:rsidRPr="00292B91">
              <w:t xml:space="preserve"> </w:t>
            </w:r>
            <w:r>
              <w:t>kolektivů</w:t>
            </w:r>
          </w:p>
          <w:p w:rsidR="003414F0" w:rsidRPr="00FC7D16" w:rsidRDefault="00736299" w:rsidP="00736299">
            <w:r>
              <w:t>VT - P</w:t>
            </w:r>
            <w:r w:rsidRPr="00724374">
              <w:t>odpora učitelů, ředitelů a dalších pracovníků ve vzdělávání</w:t>
            </w:r>
          </w:p>
        </w:tc>
      </w:tr>
      <w:tr w:rsidR="003414F0" w:rsidRPr="00FC7D16" w:rsidTr="003414F0">
        <w:trPr>
          <w:trHeight w:val="280"/>
        </w:trPr>
        <w:tc>
          <w:tcPr>
            <w:tcW w:w="2534" w:type="dxa"/>
            <w:shd w:val="clear" w:color="auto" w:fill="EAF1DD" w:themeFill="accent3" w:themeFillTint="33"/>
          </w:tcPr>
          <w:p w:rsidR="003414F0" w:rsidRPr="00AC3069" w:rsidRDefault="003414F0" w:rsidP="003414F0">
            <w:pPr>
              <w:rPr>
                <w:highlight w:val="yellow"/>
              </w:rPr>
            </w:pPr>
            <w:r w:rsidRPr="00127815">
              <w:t>Vazba na strategické záměry a koncepční dokumenty</w:t>
            </w:r>
          </w:p>
        </w:tc>
        <w:tc>
          <w:tcPr>
            <w:tcW w:w="7053" w:type="dxa"/>
            <w:shd w:val="clear" w:color="auto" w:fill="auto"/>
          </w:tcPr>
          <w:p w:rsidR="003414F0" w:rsidRPr="00FC7D16" w:rsidRDefault="003414F0" w:rsidP="003414F0">
            <w:pPr>
              <w:jc w:val="both"/>
            </w:pPr>
            <w:r w:rsidRPr="00DA57B5">
              <w:t>V obecné rovině podporuje principy Strategie vzdělávací politiky ČR do roku 2030+ i další koncepční dokumenty náro</w:t>
            </w:r>
            <w:r w:rsidR="00123641">
              <w:t>dní, regionální i místní úrovně</w:t>
            </w:r>
          </w:p>
        </w:tc>
      </w:tr>
      <w:tr w:rsidR="003414F0" w:rsidRPr="00FC7D16" w:rsidTr="003414F0">
        <w:trPr>
          <w:trHeight w:val="280"/>
        </w:trPr>
        <w:tc>
          <w:tcPr>
            <w:tcW w:w="2534" w:type="dxa"/>
            <w:shd w:val="clear" w:color="auto" w:fill="EAF1DD" w:themeFill="accent3" w:themeFillTint="33"/>
          </w:tcPr>
          <w:p w:rsidR="003414F0" w:rsidRPr="00FC7D16" w:rsidRDefault="003414F0" w:rsidP="003414F0">
            <w:r>
              <w:t>Cílová skupina</w:t>
            </w:r>
          </w:p>
        </w:tc>
        <w:tc>
          <w:tcPr>
            <w:tcW w:w="7053" w:type="dxa"/>
            <w:shd w:val="clear" w:color="auto" w:fill="auto"/>
          </w:tcPr>
          <w:p w:rsidR="003414F0" w:rsidRPr="00CA4E88" w:rsidRDefault="00736299" w:rsidP="00736299">
            <w:pPr>
              <w:jc w:val="both"/>
            </w:pPr>
            <w:r>
              <w:t>P</w:t>
            </w:r>
            <w:r w:rsidR="00B27026" w:rsidRPr="00736299">
              <w:t>edagogičtí pracovníci</w:t>
            </w:r>
          </w:p>
        </w:tc>
      </w:tr>
      <w:tr w:rsidR="003414F0" w:rsidRPr="00FC7D16" w:rsidTr="003414F0">
        <w:trPr>
          <w:trHeight w:val="280"/>
        </w:trPr>
        <w:tc>
          <w:tcPr>
            <w:tcW w:w="2534" w:type="dxa"/>
            <w:shd w:val="clear" w:color="auto" w:fill="EAF1DD" w:themeFill="accent3" w:themeFillTint="33"/>
          </w:tcPr>
          <w:p w:rsidR="003414F0" w:rsidRPr="00FC7D16" w:rsidRDefault="003414F0" w:rsidP="003414F0">
            <w:r w:rsidRPr="00FC7D16">
              <w:t>Typ aktivity</w:t>
            </w:r>
          </w:p>
        </w:tc>
        <w:tc>
          <w:tcPr>
            <w:tcW w:w="7053" w:type="dxa"/>
            <w:shd w:val="clear" w:color="auto" w:fill="auto"/>
          </w:tcPr>
          <w:p w:rsidR="003414F0" w:rsidRPr="00FC7D16" w:rsidRDefault="00736299" w:rsidP="003414F0">
            <w:pPr>
              <w:jc w:val="both"/>
            </w:pPr>
            <w:r>
              <w:t>Aktivita spolupráce</w:t>
            </w:r>
          </w:p>
        </w:tc>
      </w:tr>
      <w:tr w:rsidR="003414F0" w:rsidRPr="00FC7D16" w:rsidTr="003414F0">
        <w:trPr>
          <w:trHeight w:val="267"/>
        </w:trPr>
        <w:tc>
          <w:tcPr>
            <w:tcW w:w="2534" w:type="dxa"/>
            <w:shd w:val="clear" w:color="auto" w:fill="EAF1DD" w:themeFill="accent3" w:themeFillTint="33"/>
          </w:tcPr>
          <w:p w:rsidR="003414F0" w:rsidRPr="00FC7D16" w:rsidRDefault="003414F0" w:rsidP="003414F0">
            <w:r w:rsidRPr="00FC7D16">
              <w:t>Předpokládané náklady</w:t>
            </w:r>
          </w:p>
        </w:tc>
        <w:tc>
          <w:tcPr>
            <w:tcW w:w="7053" w:type="dxa"/>
            <w:shd w:val="clear" w:color="auto" w:fill="auto"/>
          </w:tcPr>
          <w:p w:rsidR="003414F0" w:rsidRPr="00FC7D16" w:rsidRDefault="00614EC4" w:rsidP="00B9402B">
            <w:pPr>
              <w:tabs>
                <w:tab w:val="left" w:pos="1950"/>
              </w:tabs>
              <w:jc w:val="both"/>
            </w:pPr>
            <w:r>
              <w:t>2 000 Kč/akce</w:t>
            </w:r>
            <w:r w:rsidR="00B9402B">
              <w:tab/>
            </w:r>
          </w:p>
        </w:tc>
      </w:tr>
      <w:tr w:rsidR="003414F0" w:rsidRPr="00FC7D16" w:rsidTr="003414F0">
        <w:trPr>
          <w:trHeight w:val="302"/>
        </w:trPr>
        <w:tc>
          <w:tcPr>
            <w:tcW w:w="2534" w:type="dxa"/>
            <w:shd w:val="clear" w:color="auto" w:fill="EAF1DD" w:themeFill="accent3" w:themeFillTint="33"/>
          </w:tcPr>
          <w:p w:rsidR="003414F0" w:rsidRPr="00FC7D16" w:rsidRDefault="003414F0" w:rsidP="003414F0">
            <w:r w:rsidRPr="00FC7D16">
              <w:t>Zdroj financování</w:t>
            </w:r>
          </w:p>
        </w:tc>
        <w:tc>
          <w:tcPr>
            <w:tcW w:w="7053" w:type="dxa"/>
            <w:shd w:val="clear" w:color="auto" w:fill="auto"/>
          </w:tcPr>
          <w:p w:rsidR="003414F0" w:rsidRPr="00FC7D16" w:rsidRDefault="00736299" w:rsidP="003414F0">
            <w:pPr>
              <w:jc w:val="both"/>
            </w:pPr>
            <w:r>
              <w:t>MAP IV</w:t>
            </w:r>
            <w:r w:rsidR="009B1B24">
              <w:t xml:space="preserve">, </w:t>
            </w:r>
            <w:r w:rsidR="009B1B24" w:rsidRPr="00B9402B">
              <w:t>MAP V</w:t>
            </w:r>
          </w:p>
        </w:tc>
      </w:tr>
      <w:tr w:rsidR="003414F0" w:rsidRPr="00FC7D16" w:rsidTr="003414F0">
        <w:trPr>
          <w:trHeight w:val="548"/>
        </w:trPr>
        <w:tc>
          <w:tcPr>
            <w:tcW w:w="2534" w:type="dxa"/>
            <w:shd w:val="clear" w:color="auto" w:fill="EAF1DD" w:themeFill="accent3" w:themeFillTint="33"/>
          </w:tcPr>
          <w:p w:rsidR="003414F0" w:rsidRPr="00FC7D16" w:rsidRDefault="003414F0" w:rsidP="003414F0">
            <w:r w:rsidRPr="00FC7D16">
              <w:t>Subjekty, které plánují realiz</w:t>
            </w:r>
            <w:r>
              <w:t>aci / Partneři</w:t>
            </w:r>
          </w:p>
        </w:tc>
        <w:tc>
          <w:tcPr>
            <w:tcW w:w="7053" w:type="dxa"/>
            <w:shd w:val="clear" w:color="auto" w:fill="auto"/>
          </w:tcPr>
          <w:p w:rsidR="003414F0" w:rsidRPr="00ED2148" w:rsidRDefault="00614EC4" w:rsidP="003414F0">
            <w:pPr>
              <w:jc w:val="both"/>
            </w:pPr>
            <w:r>
              <w:t>ZŠ</w:t>
            </w:r>
          </w:p>
        </w:tc>
      </w:tr>
      <w:tr w:rsidR="003414F0" w:rsidRPr="00FC7D16" w:rsidTr="003414F0">
        <w:trPr>
          <w:trHeight w:val="267"/>
        </w:trPr>
        <w:tc>
          <w:tcPr>
            <w:tcW w:w="2534" w:type="dxa"/>
            <w:shd w:val="clear" w:color="auto" w:fill="EAF1DD" w:themeFill="accent3" w:themeFillTint="33"/>
          </w:tcPr>
          <w:p w:rsidR="003414F0" w:rsidRPr="00FC7D16" w:rsidRDefault="003414F0" w:rsidP="003414F0">
            <w:r w:rsidRPr="00FC7D16">
              <w:t>Odpovědnost</w:t>
            </w:r>
            <w:r>
              <w:t xml:space="preserve"> – nositel aktivity</w:t>
            </w:r>
          </w:p>
        </w:tc>
        <w:tc>
          <w:tcPr>
            <w:tcW w:w="7053" w:type="dxa"/>
            <w:shd w:val="clear" w:color="auto" w:fill="auto"/>
          </w:tcPr>
          <w:p w:rsidR="003414F0" w:rsidRPr="009B1B24" w:rsidRDefault="00587501" w:rsidP="00587501">
            <w:pPr>
              <w:jc w:val="both"/>
              <w:rPr>
                <w:color w:val="000000" w:themeColor="text1"/>
              </w:rPr>
            </w:pPr>
            <w:proofErr w:type="spellStart"/>
            <w:r w:rsidRPr="009B1B24">
              <w:rPr>
                <w:color w:val="000000" w:themeColor="text1"/>
              </w:rPr>
              <w:t>Ved</w:t>
            </w:r>
            <w:proofErr w:type="spellEnd"/>
            <w:r w:rsidRPr="009B1B24">
              <w:rPr>
                <w:color w:val="000000" w:themeColor="text1"/>
              </w:rPr>
              <w:t xml:space="preserve">. PS a </w:t>
            </w:r>
            <w:proofErr w:type="spellStart"/>
            <w:r w:rsidRPr="009B1B24">
              <w:rPr>
                <w:color w:val="000000" w:themeColor="text1"/>
              </w:rPr>
              <w:t>koord</w:t>
            </w:r>
            <w:proofErr w:type="spellEnd"/>
            <w:r w:rsidRPr="009B1B24">
              <w:rPr>
                <w:color w:val="000000" w:themeColor="text1"/>
              </w:rPr>
              <w:t>. podskupin,</w:t>
            </w:r>
            <w:r w:rsidR="00614EC4" w:rsidRPr="009B1B24">
              <w:rPr>
                <w:color w:val="000000" w:themeColor="text1"/>
              </w:rPr>
              <w:t xml:space="preserve"> odborní garanti </w:t>
            </w:r>
            <w:r w:rsidRPr="009B1B24">
              <w:rPr>
                <w:color w:val="000000" w:themeColor="text1"/>
              </w:rPr>
              <w:t>OT, vedení škol</w:t>
            </w:r>
          </w:p>
        </w:tc>
      </w:tr>
      <w:tr w:rsidR="003414F0" w:rsidRPr="00FC7D16" w:rsidTr="003414F0">
        <w:trPr>
          <w:trHeight w:val="267"/>
        </w:trPr>
        <w:tc>
          <w:tcPr>
            <w:tcW w:w="2534" w:type="dxa"/>
            <w:shd w:val="clear" w:color="auto" w:fill="EAF1DD" w:themeFill="accent3" w:themeFillTint="33"/>
          </w:tcPr>
          <w:p w:rsidR="003414F0" w:rsidRPr="00110773" w:rsidRDefault="003414F0" w:rsidP="003414F0">
            <w:r w:rsidRPr="00110773">
              <w:t>Indikátor</w:t>
            </w:r>
          </w:p>
        </w:tc>
        <w:tc>
          <w:tcPr>
            <w:tcW w:w="7053" w:type="dxa"/>
            <w:shd w:val="clear" w:color="auto" w:fill="auto"/>
          </w:tcPr>
          <w:p w:rsidR="003414F0" w:rsidRPr="00110773" w:rsidRDefault="00D1412F" w:rsidP="00736299">
            <w:pPr>
              <w:jc w:val="both"/>
            </w:pPr>
            <w:r>
              <w:t>Počet akcí, počet účastníků</w:t>
            </w:r>
          </w:p>
        </w:tc>
      </w:tr>
      <w:tr w:rsidR="003414F0" w:rsidRPr="00FC7D16" w:rsidTr="003414F0">
        <w:trPr>
          <w:trHeight w:val="267"/>
        </w:trPr>
        <w:tc>
          <w:tcPr>
            <w:tcW w:w="2534" w:type="dxa"/>
            <w:shd w:val="clear" w:color="auto" w:fill="EAF1DD" w:themeFill="accent3" w:themeFillTint="33"/>
          </w:tcPr>
          <w:p w:rsidR="003414F0" w:rsidRPr="00FC7D16" w:rsidRDefault="003414F0" w:rsidP="003414F0">
            <w:r w:rsidRPr="00FC7D16">
              <w:t>Termín</w:t>
            </w:r>
          </w:p>
        </w:tc>
        <w:tc>
          <w:tcPr>
            <w:tcW w:w="7053" w:type="dxa"/>
            <w:shd w:val="clear" w:color="auto" w:fill="auto"/>
          </w:tcPr>
          <w:p w:rsidR="003414F0" w:rsidRPr="009B1B24" w:rsidRDefault="00614EC4" w:rsidP="00614EC4">
            <w:pPr>
              <w:rPr>
                <w:color w:val="000000" w:themeColor="text1"/>
              </w:rPr>
            </w:pPr>
            <w:r w:rsidRPr="009B1B24">
              <w:rPr>
                <w:iCs/>
                <w:color w:val="000000" w:themeColor="text1"/>
              </w:rPr>
              <w:t xml:space="preserve">Jedenkrát </w:t>
            </w:r>
            <w:r w:rsidR="004A53E6" w:rsidRPr="009B1B24">
              <w:rPr>
                <w:iCs/>
                <w:color w:val="000000" w:themeColor="text1"/>
              </w:rPr>
              <w:t xml:space="preserve">za </w:t>
            </w:r>
            <w:r w:rsidRPr="009B1B24">
              <w:rPr>
                <w:iCs/>
                <w:color w:val="000000" w:themeColor="text1"/>
              </w:rPr>
              <w:t xml:space="preserve">čtvrtletí </w:t>
            </w:r>
            <w:r w:rsidR="004A53E6" w:rsidRPr="009B1B24">
              <w:rPr>
                <w:iCs/>
                <w:color w:val="000000" w:themeColor="text1"/>
              </w:rPr>
              <w:t>v roce 2025, 1x za pololetí v roce 2026</w:t>
            </w:r>
          </w:p>
        </w:tc>
      </w:tr>
    </w:tbl>
    <w:p w:rsidR="003414F0" w:rsidRDefault="003414F0" w:rsidP="001931FC">
      <w:pPr>
        <w:spacing w:before="103"/>
        <w:ind w:left="868"/>
        <w:rPr>
          <w:highlight w:val="yellow"/>
        </w:rPr>
      </w:pPr>
    </w:p>
    <w:tbl>
      <w:tblPr>
        <w:tblStyle w:val="Mkatabulky"/>
        <w:tblW w:w="0" w:type="auto"/>
        <w:tblInd w:w="675" w:type="dxa"/>
        <w:tblLook w:val="04A0"/>
      </w:tblPr>
      <w:tblGrid>
        <w:gridCol w:w="2534"/>
        <w:gridCol w:w="7053"/>
      </w:tblGrid>
      <w:tr w:rsidR="003414F0" w:rsidRPr="00FC7D16" w:rsidTr="003414F0">
        <w:trPr>
          <w:trHeight w:val="280"/>
        </w:trPr>
        <w:tc>
          <w:tcPr>
            <w:tcW w:w="2534" w:type="dxa"/>
            <w:shd w:val="clear" w:color="auto" w:fill="C2D69B" w:themeFill="accent3" w:themeFillTint="99"/>
          </w:tcPr>
          <w:p w:rsidR="003414F0" w:rsidRPr="00FC7D16" w:rsidRDefault="003414F0" w:rsidP="003414F0">
            <w:pPr>
              <w:jc w:val="both"/>
            </w:pPr>
            <w:r w:rsidRPr="00FC7D16">
              <w:t>Číslo a název aktivity</w:t>
            </w:r>
          </w:p>
        </w:tc>
        <w:tc>
          <w:tcPr>
            <w:tcW w:w="7053" w:type="dxa"/>
            <w:shd w:val="clear" w:color="auto" w:fill="C2D69B" w:themeFill="accent3" w:themeFillTint="99"/>
          </w:tcPr>
          <w:p w:rsidR="003414F0" w:rsidRPr="00056AA3" w:rsidRDefault="00480436" w:rsidP="003414F0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6. </w:t>
            </w:r>
            <w:r w:rsidR="003414F0" w:rsidRPr="003414F0">
              <w:rPr>
                <w:b/>
                <w:i/>
              </w:rPr>
              <w:t>Seminář pro pedagogy - Komunikace s rodiči</w:t>
            </w:r>
          </w:p>
        </w:tc>
      </w:tr>
      <w:tr w:rsidR="003414F0" w:rsidRPr="00FC7D16" w:rsidTr="003414F0">
        <w:trPr>
          <w:trHeight w:val="280"/>
        </w:trPr>
        <w:tc>
          <w:tcPr>
            <w:tcW w:w="2534" w:type="dxa"/>
            <w:shd w:val="clear" w:color="auto" w:fill="EAF1DD" w:themeFill="accent3" w:themeFillTint="33"/>
          </w:tcPr>
          <w:p w:rsidR="003414F0" w:rsidRPr="00FC7D16" w:rsidRDefault="003414F0" w:rsidP="003414F0">
            <w:r w:rsidRPr="00FC7D16">
              <w:t>Charakteristika aktivity</w:t>
            </w:r>
          </w:p>
        </w:tc>
        <w:tc>
          <w:tcPr>
            <w:tcW w:w="7053" w:type="dxa"/>
            <w:shd w:val="clear" w:color="auto" w:fill="auto"/>
          </w:tcPr>
          <w:p w:rsidR="00ED24D2" w:rsidRPr="001720E8" w:rsidRDefault="00ED24D2" w:rsidP="00ED24D2">
            <w:pPr>
              <w:pStyle w:val="OM-Normln"/>
            </w:pPr>
            <w:r w:rsidRPr="001720E8">
              <w:rPr>
                <w:rFonts w:ascii="Calibri" w:eastAsia="Calibri" w:hAnsi="Calibri" w:cs="Calibri"/>
                <w:iCs/>
              </w:rPr>
              <w:t>Seminář cílí na rozvoj měkkých dovedností pedagogů na téma jak efektivně komunikovat s rodiči.</w:t>
            </w:r>
            <w:r w:rsidRPr="001720E8">
              <w:t xml:space="preserve"> </w:t>
            </w:r>
            <w:r w:rsidRPr="001720E8">
              <w:rPr>
                <w:rFonts w:ascii="Calibri" w:eastAsia="Calibri" w:hAnsi="Calibri" w:cs="Calibri"/>
                <w:iCs/>
              </w:rPr>
              <w:t>Při realizaci aktivity budou využity moderní didaktické formy, seminář bude interaktivní s praktickými příklady a ukázkami různých způsobů komunikace s rodiči, včetně řešení problémových situací.</w:t>
            </w:r>
          </w:p>
          <w:p w:rsidR="00ED24D2" w:rsidRPr="00056AA3" w:rsidRDefault="00ED24D2" w:rsidP="003414F0">
            <w:pPr>
              <w:rPr>
                <w:b/>
              </w:rPr>
            </w:pPr>
          </w:p>
        </w:tc>
      </w:tr>
      <w:tr w:rsidR="003414F0" w:rsidRPr="00FC7D16" w:rsidTr="003414F0">
        <w:trPr>
          <w:trHeight w:val="280"/>
        </w:trPr>
        <w:tc>
          <w:tcPr>
            <w:tcW w:w="2534" w:type="dxa"/>
            <w:shd w:val="clear" w:color="auto" w:fill="EAF1DD" w:themeFill="accent3" w:themeFillTint="33"/>
          </w:tcPr>
          <w:p w:rsidR="003414F0" w:rsidRDefault="003414F0" w:rsidP="003414F0">
            <w:r>
              <w:t>Cíle SR</w:t>
            </w:r>
          </w:p>
        </w:tc>
        <w:tc>
          <w:tcPr>
            <w:tcW w:w="7053" w:type="dxa"/>
            <w:shd w:val="clear" w:color="auto" w:fill="auto"/>
          </w:tcPr>
          <w:p w:rsidR="003414F0" w:rsidRPr="00292B91" w:rsidRDefault="00ED24D2" w:rsidP="00DB15CE">
            <w:pPr>
              <w:pStyle w:val="OM-Normln"/>
            </w:pPr>
            <w:r w:rsidRPr="00DB15CE">
              <w:rPr>
                <w:rFonts w:ascii="Calibri" w:eastAsia="Calibri" w:hAnsi="Calibri" w:cs="Calibri"/>
                <w:iCs/>
              </w:rPr>
              <w:t>Cíle SR: 1.1,2.1, 2.4</w:t>
            </w:r>
          </w:p>
        </w:tc>
      </w:tr>
      <w:tr w:rsidR="003414F0" w:rsidRPr="00FC7D16" w:rsidTr="003414F0">
        <w:trPr>
          <w:trHeight w:val="280"/>
        </w:trPr>
        <w:tc>
          <w:tcPr>
            <w:tcW w:w="2534" w:type="dxa"/>
            <w:shd w:val="clear" w:color="auto" w:fill="EAF1DD" w:themeFill="accent3" w:themeFillTint="33"/>
          </w:tcPr>
          <w:p w:rsidR="003414F0" w:rsidRPr="00494355" w:rsidRDefault="003414F0" w:rsidP="003414F0">
            <w:r w:rsidRPr="00494355">
              <w:t>Vazba na klíčová, průřezová a volitelná témata MAP</w:t>
            </w:r>
          </w:p>
        </w:tc>
        <w:tc>
          <w:tcPr>
            <w:tcW w:w="7053" w:type="dxa"/>
            <w:shd w:val="clear" w:color="auto" w:fill="auto"/>
          </w:tcPr>
          <w:p w:rsidR="00DB15CE" w:rsidRDefault="00DB15CE" w:rsidP="00DB15CE">
            <w:r>
              <w:t>KT 3 Téma podpory pedagogických a didaktických kompetencí pracovníků ve</w:t>
            </w:r>
            <w:r w:rsidRPr="00292B91">
              <w:t xml:space="preserve"> </w:t>
            </w:r>
            <w:r>
              <w:t>vzdělávání</w:t>
            </w:r>
            <w:r w:rsidRPr="00292B91">
              <w:t xml:space="preserve"> </w:t>
            </w:r>
            <w:r>
              <w:t>a</w:t>
            </w:r>
            <w:r w:rsidRPr="00292B91">
              <w:t xml:space="preserve"> </w:t>
            </w:r>
            <w:r>
              <w:t>podpory</w:t>
            </w:r>
            <w:r w:rsidRPr="00292B91">
              <w:t xml:space="preserve"> </w:t>
            </w:r>
            <w:r>
              <w:t>managementu</w:t>
            </w:r>
            <w:r w:rsidRPr="00292B91">
              <w:t xml:space="preserve"> </w:t>
            </w:r>
            <w:r>
              <w:t>třídních</w:t>
            </w:r>
            <w:r w:rsidRPr="00292B91">
              <w:t xml:space="preserve"> </w:t>
            </w:r>
            <w:r>
              <w:t>kolektivů</w:t>
            </w:r>
          </w:p>
          <w:p w:rsidR="003414F0" w:rsidRPr="00FC7D16" w:rsidRDefault="00DB15CE" w:rsidP="00DB15CE">
            <w:r>
              <w:t>VT - P</w:t>
            </w:r>
            <w:r w:rsidRPr="00724374">
              <w:t>odpora učitelů, ředitelů a dalších pracovníků ve vzdělávání</w:t>
            </w:r>
          </w:p>
        </w:tc>
      </w:tr>
      <w:tr w:rsidR="003414F0" w:rsidRPr="00FC7D16" w:rsidTr="003414F0">
        <w:trPr>
          <w:trHeight w:val="280"/>
        </w:trPr>
        <w:tc>
          <w:tcPr>
            <w:tcW w:w="2534" w:type="dxa"/>
            <w:shd w:val="clear" w:color="auto" w:fill="EAF1DD" w:themeFill="accent3" w:themeFillTint="33"/>
          </w:tcPr>
          <w:p w:rsidR="003414F0" w:rsidRPr="00494355" w:rsidRDefault="003414F0" w:rsidP="003414F0">
            <w:r w:rsidRPr="00494355">
              <w:t>Vazba na strategické záměry a koncepční dokumenty</w:t>
            </w:r>
          </w:p>
        </w:tc>
        <w:tc>
          <w:tcPr>
            <w:tcW w:w="7053" w:type="dxa"/>
            <w:shd w:val="clear" w:color="auto" w:fill="auto"/>
          </w:tcPr>
          <w:p w:rsidR="003414F0" w:rsidRPr="00FC7D16" w:rsidRDefault="003414F0" w:rsidP="003414F0">
            <w:pPr>
              <w:jc w:val="both"/>
            </w:pPr>
            <w:r w:rsidRPr="00DA57B5">
              <w:t>V obecné rovině podporuje principy Strategie vzdělávací politiky ČR do roku 2030+ i další koncepční dokumenty náro</w:t>
            </w:r>
            <w:r w:rsidR="00123641">
              <w:t>dní, regionální i místní úrovně</w:t>
            </w:r>
          </w:p>
        </w:tc>
      </w:tr>
      <w:tr w:rsidR="003414F0" w:rsidRPr="00FC7D16" w:rsidTr="003414F0">
        <w:trPr>
          <w:trHeight w:val="280"/>
        </w:trPr>
        <w:tc>
          <w:tcPr>
            <w:tcW w:w="2534" w:type="dxa"/>
            <w:shd w:val="clear" w:color="auto" w:fill="EAF1DD" w:themeFill="accent3" w:themeFillTint="33"/>
          </w:tcPr>
          <w:p w:rsidR="003414F0" w:rsidRPr="00FC7D16" w:rsidRDefault="003414F0" w:rsidP="003414F0">
            <w:r>
              <w:t>Cílová skupina</w:t>
            </w:r>
          </w:p>
        </w:tc>
        <w:tc>
          <w:tcPr>
            <w:tcW w:w="7053" w:type="dxa"/>
            <w:shd w:val="clear" w:color="auto" w:fill="auto"/>
          </w:tcPr>
          <w:p w:rsidR="003414F0" w:rsidRPr="00CA4E88" w:rsidRDefault="00DB15CE" w:rsidP="00DB15CE">
            <w:pPr>
              <w:jc w:val="both"/>
            </w:pPr>
            <w:r>
              <w:t>P</w:t>
            </w:r>
            <w:r w:rsidR="00ED24D2" w:rsidRPr="00DB15CE">
              <w:t>edagogičtí pracovníci</w:t>
            </w:r>
          </w:p>
        </w:tc>
      </w:tr>
      <w:tr w:rsidR="003414F0" w:rsidRPr="00FC7D16" w:rsidTr="003414F0">
        <w:trPr>
          <w:trHeight w:val="280"/>
        </w:trPr>
        <w:tc>
          <w:tcPr>
            <w:tcW w:w="2534" w:type="dxa"/>
            <w:shd w:val="clear" w:color="auto" w:fill="EAF1DD" w:themeFill="accent3" w:themeFillTint="33"/>
          </w:tcPr>
          <w:p w:rsidR="003414F0" w:rsidRPr="00FC7D16" w:rsidRDefault="003414F0" w:rsidP="003414F0">
            <w:r w:rsidRPr="00FC7D16">
              <w:t>Typ aktivity</w:t>
            </w:r>
          </w:p>
        </w:tc>
        <w:tc>
          <w:tcPr>
            <w:tcW w:w="7053" w:type="dxa"/>
            <w:shd w:val="clear" w:color="auto" w:fill="auto"/>
          </w:tcPr>
          <w:p w:rsidR="003414F0" w:rsidRPr="00FC7D16" w:rsidRDefault="00DB15CE" w:rsidP="003414F0">
            <w:pPr>
              <w:jc w:val="both"/>
            </w:pPr>
            <w:r>
              <w:t>Aktivita spolupráce</w:t>
            </w:r>
          </w:p>
        </w:tc>
      </w:tr>
      <w:tr w:rsidR="003414F0" w:rsidRPr="00FC7D16" w:rsidTr="003414F0">
        <w:trPr>
          <w:trHeight w:val="267"/>
        </w:trPr>
        <w:tc>
          <w:tcPr>
            <w:tcW w:w="2534" w:type="dxa"/>
            <w:shd w:val="clear" w:color="auto" w:fill="EAF1DD" w:themeFill="accent3" w:themeFillTint="33"/>
          </w:tcPr>
          <w:p w:rsidR="003414F0" w:rsidRPr="00FC7D16" w:rsidRDefault="003414F0" w:rsidP="003414F0">
            <w:r w:rsidRPr="00FC7D16">
              <w:t>Předpokládané náklady</w:t>
            </w:r>
          </w:p>
        </w:tc>
        <w:tc>
          <w:tcPr>
            <w:tcW w:w="7053" w:type="dxa"/>
            <w:shd w:val="clear" w:color="auto" w:fill="auto"/>
          </w:tcPr>
          <w:p w:rsidR="003414F0" w:rsidRPr="00FC7D16" w:rsidRDefault="004A53E6" w:rsidP="004A53E6">
            <w:pPr>
              <w:jc w:val="both"/>
            </w:pPr>
            <w:r>
              <w:t>15</w:t>
            </w:r>
            <w:r w:rsidR="00614EC4">
              <w:t> 000 Kč /seminář</w:t>
            </w:r>
          </w:p>
        </w:tc>
      </w:tr>
      <w:tr w:rsidR="003414F0" w:rsidRPr="00FC7D16" w:rsidTr="003414F0">
        <w:trPr>
          <w:trHeight w:val="302"/>
        </w:trPr>
        <w:tc>
          <w:tcPr>
            <w:tcW w:w="2534" w:type="dxa"/>
            <w:shd w:val="clear" w:color="auto" w:fill="EAF1DD" w:themeFill="accent3" w:themeFillTint="33"/>
          </w:tcPr>
          <w:p w:rsidR="003414F0" w:rsidRPr="00FC7D16" w:rsidRDefault="003414F0" w:rsidP="003414F0">
            <w:r w:rsidRPr="00FC7D16">
              <w:t>Zdroj financování</w:t>
            </w:r>
          </w:p>
        </w:tc>
        <w:tc>
          <w:tcPr>
            <w:tcW w:w="7053" w:type="dxa"/>
            <w:shd w:val="clear" w:color="auto" w:fill="auto"/>
          </w:tcPr>
          <w:p w:rsidR="003414F0" w:rsidRPr="00FC7D16" w:rsidRDefault="00B86F81" w:rsidP="003414F0">
            <w:pPr>
              <w:jc w:val="both"/>
            </w:pPr>
            <w:r w:rsidRPr="00B9402B">
              <w:t xml:space="preserve">MAP </w:t>
            </w:r>
            <w:r w:rsidR="00DB15CE" w:rsidRPr="00B9402B">
              <w:t>V</w:t>
            </w:r>
          </w:p>
        </w:tc>
      </w:tr>
      <w:tr w:rsidR="003414F0" w:rsidRPr="00FC7D16" w:rsidTr="003414F0">
        <w:trPr>
          <w:trHeight w:val="548"/>
        </w:trPr>
        <w:tc>
          <w:tcPr>
            <w:tcW w:w="2534" w:type="dxa"/>
            <w:shd w:val="clear" w:color="auto" w:fill="EAF1DD" w:themeFill="accent3" w:themeFillTint="33"/>
          </w:tcPr>
          <w:p w:rsidR="003414F0" w:rsidRPr="00FC7D16" w:rsidRDefault="003414F0" w:rsidP="003414F0">
            <w:r w:rsidRPr="00FC7D16">
              <w:t>Subjekty, které plánují realiz</w:t>
            </w:r>
            <w:r>
              <w:t>aci / Partneři</w:t>
            </w:r>
          </w:p>
        </w:tc>
        <w:tc>
          <w:tcPr>
            <w:tcW w:w="7053" w:type="dxa"/>
            <w:shd w:val="clear" w:color="auto" w:fill="auto"/>
          </w:tcPr>
          <w:p w:rsidR="003414F0" w:rsidRPr="00ED2148" w:rsidRDefault="00614EC4" w:rsidP="00614EC4">
            <w:pPr>
              <w:jc w:val="both"/>
            </w:pPr>
            <w:r>
              <w:t>Osvětová beseda, ZŠ, MŠ</w:t>
            </w:r>
          </w:p>
        </w:tc>
      </w:tr>
      <w:tr w:rsidR="003414F0" w:rsidRPr="00FC7D16" w:rsidTr="003414F0">
        <w:trPr>
          <w:trHeight w:val="267"/>
        </w:trPr>
        <w:tc>
          <w:tcPr>
            <w:tcW w:w="2534" w:type="dxa"/>
            <w:shd w:val="clear" w:color="auto" w:fill="EAF1DD" w:themeFill="accent3" w:themeFillTint="33"/>
          </w:tcPr>
          <w:p w:rsidR="003414F0" w:rsidRPr="00FC7D16" w:rsidRDefault="003414F0" w:rsidP="003414F0">
            <w:r w:rsidRPr="00FC7D16">
              <w:t>Odpovědnost</w:t>
            </w:r>
            <w:r>
              <w:t xml:space="preserve"> – nositel aktivity</w:t>
            </w:r>
          </w:p>
        </w:tc>
        <w:tc>
          <w:tcPr>
            <w:tcW w:w="7053" w:type="dxa"/>
            <w:shd w:val="clear" w:color="auto" w:fill="auto"/>
          </w:tcPr>
          <w:p w:rsidR="003414F0" w:rsidRPr="00FC7D16" w:rsidRDefault="009E3E9D" w:rsidP="003414F0">
            <w:pPr>
              <w:jc w:val="both"/>
            </w:pPr>
            <w:r>
              <w:rPr>
                <w:color w:val="000000" w:themeColor="text1"/>
              </w:rPr>
              <w:t>MČ Praha 4 (</w:t>
            </w:r>
            <w:r w:rsidRPr="009E3E9D">
              <w:rPr>
                <w:color w:val="000000" w:themeColor="text1"/>
              </w:rPr>
              <w:t>OŠ, RT MAP)</w:t>
            </w:r>
          </w:p>
        </w:tc>
      </w:tr>
      <w:tr w:rsidR="003414F0" w:rsidRPr="00FC7D16" w:rsidTr="003414F0">
        <w:trPr>
          <w:trHeight w:val="267"/>
        </w:trPr>
        <w:tc>
          <w:tcPr>
            <w:tcW w:w="2534" w:type="dxa"/>
            <w:shd w:val="clear" w:color="auto" w:fill="EAF1DD" w:themeFill="accent3" w:themeFillTint="33"/>
          </w:tcPr>
          <w:p w:rsidR="003414F0" w:rsidRPr="00110773" w:rsidRDefault="003414F0" w:rsidP="003414F0">
            <w:r w:rsidRPr="00110773">
              <w:t>Indikátor</w:t>
            </w:r>
          </w:p>
        </w:tc>
        <w:tc>
          <w:tcPr>
            <w:tcW w:w="7053" w:type="dxa"/>
            <w:shd w:val="clear" w:color="auto" w:fill="auto"/>
          </w:tcPr>
          <w:p w:rsidR="003414F0" w:rsidRPr="00110773" w:rsidRDefault="00D1412F" w:rsidP="00D1412F">
            <w:pPr>
              <w:jc w:val="both"/>
            </w:pPr>
            <w:r>
              <w:t>Počet akcí, počet účastníků</w:t>
            </w:r>
          </w:p>
        </w:tc>
      </w:tr>
      <w:tr w:rsidR="003414F0" w:rsidRPr="00FC7D16" w:rsidTr="003414F0">
        <w:trPr>
          <w:trHeight w:val="267"/>
        </w:trPr>
        <w:tc>
          <w:tcPr>
            <w:tcW w:w="2534" w:type="dxa"/>
            <w:shd w:val="clear" w:color="auto" w:fill="EAF1DD" w:themeFill="accent3" w:themeFillTint="33"/>
          </w:tcPr>
          <w:p w:rsidR="003414F0" w:rsidRPr="00614EC4" w:rsidRDefault="003414F0" w:rsidP="003414F0">
            <w:pPr>
              <w:rPr>
                <w:color w:val="FF0000"/>
              </w:rPr>
            </w:pPr>
            <w:r w:rsidRPr="00614EC4">
              <w:t>Termín</w:t>
            </w:r>
          </w:p>
        </w:tc>
        <w:tc>
          <w:tcPr>
            <w:tcW w:w="7053" w:type="dxa"/>
            <w:shd w:val="clear" w:color="auto" w:fill="auto"/>
          </w:tcPr>
          <w:p w:rsidR="003414F0" w:rsidRPr="00B9402B" w:rsidRDefault="006F6448" w:rsidP="00B9402B">
            <w:pPr>
              <w:rPr>
                <w:strike/>
                <w:color w:val="000000" w:themeColor="text1"/>
              </w:rPr>
            </w:pPr>
            <w:r w:rsidRPr="00B9402B">
              <w:rPr>
                <w:iCs/>
                <w:color w:val="000000" w:themeColor="text1"/>
              </w:rPr>
              <w:t>2.</w:t>
            </w:r>
            <w:r w:rsidR="00B9402B">
              <w:rPr>
                <w:iCs/>
                <w:color w:val="000000" w:themeColor="text1"/>
              </w:rPr>
              <w:t xml:space="preserve"> </w:t>
            </w:r>
            <w:r w:rsidRPr="00B9402B">
              <w:rPr>
                <w:iCs/>
                <w:color w:val="000000" w:themeColor="text1"/>
              </w:rPr>
              <w:t>poletí šk</w:t>
            </w:r>
            <w:r w:rsidR="00B9402B">
              <w:rPr>
                <w:iCs/>
                <w:color w:val="000000" w:themeColor="text1"/>
              </w:rPr>
              <w:t xml:space="preserve">olního </w:t>
            </w:r>
            <w:r w:rsidRPr="00B9402B">
              <w:rPr>
                <w:iCs/>
                <w:color w:val="000000" w:themeColor="text1"/>
              </w:rPr>
              <w:t>roku 2025/2026</w:t>
            </w:r>
          </w:p>
        </w:tc>
      </w:tr>
    </w:tbl>
    <w:p w:rsidR="003414F0" w:rsidRPr="00B9402B" w:rsidRDefault="003414F0" w:rsidP="001931FC">
      <w:pPr>
        <w:spacing w:before="103"/>
        <w:ind w:left="868"/>
        <w:rPr>
          <w:color w:val="000000" w:themeColor="text1"/>
          <w:highlight w:val="yellow"/>
        </w:rPr>
      </w:pPr>
    </w:p>
    <w:tbl>
      <w:tblPr>
        <w:tblStyle w:val="Mkatabulky"/>
        <w:tblW w:w="0" w:type="auto"/>
        <w:tblInd w:w="675" w:type="dxa"/>
        <w:tblLook w:val="04A0"/>
      </w:tblPr>
      <w:tblGrid>
        <w:gridCol w:w="2534"/>
        <w:gridCol w:w="7053"/>
      </w:tblGrid>
      <w:tr w:rsidR="003414F0" w:rsidRPr="00FC7D16" w:rsidTr="003414F0">
        <w:trPr>
          <w:trHeight w:val="280"/>
        </w:trPr>
        <w:tc>
          <w:tcPr>
            <w:tcW w:w="2534" w:type="dxa"/>
            <w:shd w:val="clear" w:color="auto" w:fill="C2D69B" w:themeFill="accent3" w:themeFillTint="99"/>
          </w:tcPr>
          <w:p w:rsidR="003414F0" w:rsidRPr="00FC7D16" w:rsidRDefault="003414F0" w:rsidP="003414F0">
            <w:pPr>
              <w:jc w:val="both"/>
            </w:pPr>
            <w:r w:rsidRPr="00FC7D16">
              <w:t>Číslo a název aktivity</w:t>
            </w:r>
          </w:p>
        </w:tc>
        <w:tc>
          <w:tcPr>
            <w:tcW w:w="7053" w:type="dxa"/>
            <w:shd w:val="clear" w:color="auto" w:fill="C2D69B" w:themeFill="accent3" w:themeFillTint="99"/>
          </w:tcPr>
          <w:p w:rsidR="003414F0" w:rsidRPr="00056AA3" w:rsidRDefault="00480436" w:rsidP="003414F0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7. </w:t>
            </w:r>
            <w:r w:rsidR="003414F0" w:rsidRPr="003414F0">
              <w:rPr>
                <w:b/>
                <w:i/>
              </w:rPr>
              <w:t>Malá technika</w:t>
            </w:r>
          </w:p>
        </w:tc>
      </w:tr>
      <w:tr w:rsidR="003414F0" w:rsidRPr="00FC7D16" w:rsidTr="003414F0">
        <w:trPr>
          <w:trHeight w:val="280"/>
        </w:trPr>
        <w:tc>
          <w:tcPr>
            <w:tcW w:w="2534" w:type="dxa"/>
            <w:shd w:val="clear" w:color="auto" w:fill="EAF1DD" w:themeFill="accent3" w:themeFillTint="33"/>
          </w:tcPr>
          <w:p w:rsidR="003414F0" w:rsidRPr="00FC7D16" w:rsidRDefault="003414F0" w:rsidP="003414F0">
            <w:r w:rsidRPr="00FC7D16">
              <w:t>Charakteristika aktivity</w:t>
            </w:r>
          </w:p>
        </w:tc>
        <w:tc>
          <w:tcPr>
            <w:tcW w:w="7053" w:type="dxa"/>
            <w:shd w:val="clear" w:color="auto" w:fill="auto"/>
          </w:tcPr>
          <w:p w:rsidR="00ED24D2" w:rsidRPr="001720E8" w:rsidRDefault="00ED24D2" w:rsidP="00ED24D2">
            <w:pPr>
              <w:pStyle w:val="OM-Normln"/>
            </w:pPr>
            <w:r w:rsidRPr="001720E8">
              <w:rPr>
                <w:rFonts w:ascii="Calibri" w:eastAsia="Calibri" w:hAnsi="Calibri" w:cs="Calibri"/>
                <w:iCs/>
              </w:rPr>
              <w:t xml:space="preserve">Vzdělávací semináře zaměřené na rozvoj kombinačních dovedností, </w:t>
            </w:r>
            <w:r w:rsidRPr="001720E8">
              <w:rPr>
                <w:rFonts w:ascii="Calibri" w:eastAsia="Calibri" w:hAnsi="Calibri" w:cs="Calibri"/>
                <w:iCs/>
              </w:rPr>
              <w:lastRenderedPageBreak/>
              <w:t>logického uvažování, schopnosti třídit informace, poznání digitálního světa a</w:t>
            </w:r>
            <w:r w:rsidR="001944FE">
              <w:rPr>
                <w:rFonts w:ascii="Calibri" w:eastAsia="Calibri" w:hAnsi="Calibri" w:cs="Calibri"/>
                <w:iCs/>
              </w:rPr>
              <w:t> </w:t>
            </w:r>
            <w:r w:rsidRPr="001720E8">
              <w:rPr>
                <w:rFonts w:ascii="Calibri" w:eastAsia="Calibri" w:hAnsi="Calibri" w:cs="Calibri"/>
                <w:iCs/>
              </w:rPr>
              <w:t>bezpečnost na internetu.</w:t>
            </w:r>
            <w:r w:rsidRPr="001720E8">
              <w:t xml:space="preserve"> </w:t>
            </w:r>
            <w:r w:rsidRPr="001720E8">
              <w:rPr>
                <w:rFonts w:ascii="Calibri" w:hAnsi="Calibri" w:cs="Calibri"/>
                <w:shd w:val="clear" w:color="auto" w:fill="FFFFFF"/>
              </w:rPr>
              <w:t>Jde o seznámení pedagogických pracovníků s prací s pomůckami pro rozvoj logického a informatického myšlení a</w:t>
            </w:r>
            <w:r w:rsidR="001944FE">
              <w:rPr>
                <w:rFonts w:ascii="Calibri" w:hAnsi="Calibri" w:cs="Calibri"/>
                <w:shd w:val="clear" w:color="auto" w:fill="FFFFFF"/>
              </w:rPr>
              <w:t> </w:t>
            </w:r>
            <w:r w:rsidRPr="001720E8">
              <w:rPr>
                <w:rFonts w:ascii="Calibri" w:hAnsi="Calibri" w:cs="Calibri"/>
                <w:shd w:val="clear" w:color="auto" w:fill="FFFFFF"/>
              </w:rPr>
              <w:t>seznámení s riziky na internetu. Má jim ukázat, jak rozvíjet logické a</w:t>
            </w:r>
            <w:r w:rsidR="001944FE">
              <w:rPr>
                <w:rFonts w:ascii="Calibri" w:hAnsi="Calibri" w:cs="Calibri"/>
                <w:shd w:val="clear" w:color="auto" w:fill="FFFFFF"/>
              </w:rPr>
              <w:t> </w:t>
            </w:r>
            <w:r w:rsidRPr="001720E8">
              <w:rPr>
                <w:rFonts w:ascii="Calibri" w:hAnsi="Calibri" w:cs="Calibri"/>
                <w:shd w:val="clear" w:color="auto" w:fill="FFFFFF"/>
              </w:rPr>
              <w:t>informatické myšlení u dětí. </w:t>
            </w:r>
            <w:r w:rsidRPr="001720E8">
              <w:rPr>
                <w:rFonts w:ascii="Calibri" w:eastAsia="Calibri" w:hAnsi="Calibri" w:cs="Calibri"/>
                <w:iCs/>
              </w:rPr>
              <w:t>Aktivita naplňuje průřezové téma MAP „digitální kompetence k celoživotnímu učení“ (seznámení se se silnými i</w:t>
            </w:r>
            <w:r w:rsidR="001944FE">
              <w:rPr>
                <w:rFonts w:ascii="Calibri" w:eastAsia="Calibri" w:hAnsi="Calibri" w:cs="Calibri"/>
                <w:iCs/>
              </w:rPr>
              <w:t> </w:t>
            </w:r>
            <w:r w:rsidRPr="001720E8">
              <w:rPr>
                <w:rFonts w:ascii="Calibri" w:eastAsia="Calibri" w:hAnsi="Calibri" w:cs="Calibri"/>
                <w:iCs/>
              </w:rPr>
              <w:t>slabými stránkami využívání informačních technologií, riziky s nimi spojenými a získání kompetencí pro využívání těchto technologií k získávání relevantních informací – rozvoj schopností vyhledávat, třídit a kriticky hodnotit informace). Při realizaci aktivity budou využity moderní didaktické formy.</w:t>
            </w:r>
          </w:p>
          <w:p w:rsidR="00ED24D2" w:rsidRPr="00056AA3" w:rsidRDefault="00ED24D2" w:rsidP="003414F0">
            <w:pPr>
              <w:rPr>
                <w:b/>
              </w:rPr>
            </w:pPr>
          </w:p>
        </w:tc>
      </w:tr>
      <w:tr w:rsidR="003414F0" w:rsidRPr="00FC7D16" w:rsidTr="003414F0">
        <w:trPr>
          <w:trHeight w:val="280"/>
        </w:trPr>
        <w:tc>
          <w:tcPr>
            <w:tcW w:w="2534" w:type="dxa"/>
            <w:shd w:val="clear" w:color="auto" w:fill="EAF1DD" w:themeFill="accent3" w:themeFillTint="33"/>
          </w:tcPr>
          <w:p w:rsidR="003414F0" w:rsidRDefault="003414F0" w:rsidP="003414F0">
            <w:r>
              <w:lastRenderedPageBreak/>
              <w:t>Cíle SR</w:t>
            </w:r>
          </w:p>
        </w:tc>
        <w:tc>
          <w:tcPr>
            <w:tcW w:w="7053" w:type="dxa"/>
            <w:shd w:val="clear" w:color="auto" w:fill="auto"/>
          </w:tcPr>
          <w:p w:rsidR="003414F0" w:rsidRPr="00292B91" w:rsidRDefault="00ED24D2" w:rsidP="001E0C02">
            <w:pPr>
              <w:pStyle w:val="OM-Normln"/>
            </w:pPr>
            <w:r w:rsidRPr="001E0C02">
              <w:rPr>
                <w:rFonts w:ascii="Calibri" w:eastAsia="Calibri" w:hAnsi="Calibri" w:cs="Calibri"/>
                <w:iCs/>
              </w:rPr>
              <w:t>Cíle SR: 1.2, 2.2</w:t>
            </w:r>
          </w:p>
        </w:tc>
      </w:tr>
      <w:tr w:rsidR="003414F0" w:rsidRPr="00FC7D16" w:rsidTr="003414F0">
        <w:trPr>
          <w:trHeight w:val="280"/>
        </w:trPr>
        <w:tc>
          <w:tcPr>
            <w:tcW w:w="2534" w:type="dxa"/>
            <w:shd w:val="clear" w:color="auto" w:fill="EAF1DD" w:themeFill="accent3" w:themeFillTint="33"/>
          </w:tcPr>
          <w:p w:rsidR="003414F0" w:rsidRPr="00AC3069" w:rsidRDefault="003414F0" w:rsidP="003414F0">
            <w:pPr>
              <w:rPr>
                <w:highlight w:val="yellow"/>
              </w:rPr>
            </w:pPr>
            <w:r w:rsidRPr="00724A61">
              <w:t xml:space="preserve">Vazba na </w:t>
            </w:r>
            <w:r>
              <w:t>klíčová,</w:t>
            </w:r>
            <w:r w:rsidRPr="00724A61">
              <w:t xml:space="preserve"> pr</w:t>
            </w:r>
            <w:r w:rsidRPr="00494355">
              <w:t>ůřezová a volitelná témata</w:t>
            </w:r>
            <w:r w:rsidRPr="00724A61">
              <w:t xml:space="preserve"> MAP</w:t>
            </w:r>
          </w:p>
        </w:tc>
        <w:tc>
          <w:tcPr>
            <w:tcW w:w="7053" w:type="dxa"/>
            <w:shd w:val="clear" w:color="auto" w:fill="auto"/>
          </w:tcPr>
          <w:p w:rsidR="003F6B22" w:rsidRDefault="003F6B22" w:rsidP="003F6B22">
            <w:r>
              <w:t xml:space="preserve">KT 1 téma </w:t>
            </w:r>
            <w:r w:rsidRPr="00110BE7">
              <w:t>podpory moderních didaktických forem vedoucích k rozvoji klíčových kompetencí</w:t>
            </w:r>
          </w:p>
          <w:p w:rsidR="003F6B22" w:rsidRDefault="003F6B22" w:rsidP="003F6B22">
            <w:r>
              <w:t>KT 3 Téma podpory pedagogických a didaktických kompetencí pracovníků ve</w:t>
            </w:r>
            <w:r w:rsidRPr="00292B91">
              <w:t xml:space="preserve"> </w:t>
            </w:r>
            <w:r>
              <w:t>vzdělávání</w:t>
            </w:r>
            <w:r w:rsidRPr="00292B91">
              <w:t xml:space="preserve"> </w:t>
            </w:r>
            <w:r>
              <w:t>a</w:t>
            </w:r>
            <w:r w:rsidRPr="00292B91">
              <w:t xml:space="preserve"> </w:t>
            </w:r>
            <w:r>
              <w:t>podpory</w:t>
            </w:r>
            <w:r w:rsidRPr="00292B91">
              <w:t xml:space="preserve"> </w:t>
            </w:r>
            <w:r>
              <w:t>managementu</w:t>
            </w:r>
            <w:r w:rsidRPr="00292B91">
              <w:t xml:space="preserve"> </w:t>
            </w:r>
            <w:r>
              <w:t>třídních</w:t>
            </w:r>
            <w:r w:rsidRPr="00292B91">
              <w:t xml:space="preserve"> </w:t>
            </w:r>
            <w:r>
              <w:t>kolektivů</w:t>
            </w:r>
          </w:p>
          <w:p w:rsidR="003414F0" w:rsidRDefault="003F6B22" w:rsidP="003F6B22">
            <w:r>
              <w:t>VT - P</w:t>
            </w:r>
            <w:r w:rsidRPr="00724374">
              <w:t>odpora učitelů, ředitelů a dalších pracovníků ve vzdělávání</w:t>
            </w:r>
          </w:p>
          <w:p w:rsidR="003F6B22" w:rsidRPr="00FC7D16" w:rsidRDefault="003F6B22" w:rsidP="003F6B22">
            <w:r>
              <w:t xml:space="preserve">VT - </w:t>
            </w:r>
            <w:r w:rsidRPr="003F6B22">
              <w:t>Digitální kompetence k celoživotnímu učení</w:t>
            </w:r>
          </w:p>
        </w:tc>
      </w:tr>
      <w:tr w:rsidR="003414F0" w:rsidRPr="00FC7D16" w:rsidTr="003414F0">
        <w:trPr>
          <w:trHeight w:val="280"/>
        </w:trPr>
        <w:tc>
          <w:tcPr>
            <w:tcW w:w="2534" w:type="dxa"/>
            <w:shd w:val="clear" w:color="auto" w:fill="EAF1DD" w:themeFill="accent3" w:themeFillTint="33"/>
          </w:tcPr>
          <w:p w:rsidR="003414F0" w:rsidRPr="00AC3069" w:rsidRDefault="003414F0" w:rsidP="003414F0">
            <w:pPr>
              <w:rPr>
                <w:highlight w:val="yellow"/>
              </w:rPr>
            </w:pPr>
            <w:r w:rsidRPr="00127815">
              <w:t>Vazba na strategické záměry a koncepční dokumenty</w:t>
            </w:r>
          </w:p>
        </w:tc>
        <w:tc>
          <w:tcPr>
            <w:tcW w:w="7053" w:type="dxa"/>
            <w:shd w:val="clear" w:color="auto" w:fill="auto"/>
          </w:tcPr>
          <w:p w:rsidR="003414F0" w:rsidRPr="00FC7D16" w:rsidRDefault="003414F0" w:rsidP="003414F0">
            <w:pPr>
              <w:jc w:val="both"/>
            </w:pPr>
            <w:r w:rsidRPr="00DA57B5">
              <w:t>V obecné rovině podporuje principy Strategie vzdělávací politiky ČR do roku 2030+ i další koncepční dokumenty náro</w:t>
            </w:r>
            <w:r w:rsidR="00123641">
              <w:t>dní, regionální i místní úrovně</w:t>
            </w:r>
          </w:p>
        </w:tc>
      </w:tr>
      <w:tr w:rsidR="003414F0" w:rsidRPr="00FC7D16" w:rsidTr="003414F0">
        <w:trPr>
          <w:trHeight w:val="280"/>
        </w:trPr>
        <w:tc>
          <w:tcPr>
            <w:tcW w:w="2534" w:type="dxa"/>
            <w:shd w:val="clear" w:color="auto" w:fill="EAF1DD" w:themeFill="accent3" w:themeFillTint="33"/>
          </w:tcPr>
          <w:p w:rsidR="003414F0" w:rsidRPr="00FC7D16" w:rsidRDefault="003414F0" w:rsidP="003414F0">
            <w:r>
              <w:t>Cílová skupina</w:t>
            </w:r>
          </w:p>
        </w:tc>
        <w:tc>
          <w:tcPr>
            <w:tcW w:w="7053" w:type="dxa"/>
            <w:shd w:val="clear" w:color="auto" w:fill="auto"/>
          </w:tcPr>
          <w:p w:rsidR="003414F0" w:rsidRPr="00CA4E88" w:rsidRDefault="003F6B22" w:rsidP="003F6B22">
            <w:pPr>
              <w:jc w:val="both"/>
            </w:pPr>
            <w:r>
              <w:t>Pedagogičtí a</w:t>
            </w:r>
            <w:r w:rsidR="00ED24D2" w:rsidRPr="003F6B22">
              <w:t> nepedagogičtí pracovníci</w:t>
            </w:r>
          </w:p>
        </w:tc>
      </w:tr>
      <w:tr w:rsidR="003414F0" w:rsidRPr="00FC7D16" w:rsidTr="003414F0">
        <w:trPr>
          <w:trHeight w:val="280"/>
        </w:trPr>
        <w:tc>
          <w:tcPr>
            <w:tcW w:w="2534" w:type="dxa"/>
            <w:shd w:val="clear" w:color="auto" w:fill="EAF1DD" w:themeFill="accent3" w:themeFillTint="33"/>
          </w:tcPr>
          <w:p w:rsidR="003414F0" w:rsidRPr="00FC7D16" w:rsidRDefault="003414F0" w:rsidP="003414F0">
            <w:r w:rsidRPr="00FC7D16">
              <w:t>Typ aktivity</w:t>
            </w:r>
          </w:p>
        </w:tc>
        <w:tc>
          <w:tcPr>
            <w:tcW w:w="7053" w:type="dxa"/>
            <w:shd w:val="clear" w:color="auto" w:fill="auto"/>
          </w:tcPr>
          <w:p w:rsidR="003414F0" w:rsidRPr="00FC7D16" w:rsidRDefault="00F754D3" w:rsidP="003414F0">
            <w:pPr>
              <w:jc w:val="both"/>
            </w:pPr>
            <w:r>
              <w:t>Aktivita spolupráce</w:t>
            </w:r>
          </w:p>
        </w:tc>
      </w:tr>
      <w:tr w:rsidR="003414F0" w:rsidRPr="00FC7D16" w:rsidTr="003414F0">
        <w:trPr>
          <w:trHeight w:val="267"/>
        </w:trPr>
        <w:tc>
          <w:tcPr>
            <w:tcW w:w="2534" w:type="dxa"/>
            <w:shd w:val="clear" w:color="auto" w:fill="EAF1DD" w:themeFill="accent3" w:themeFillTint="33"/>
          </w:tcPr>
          <w:p w:rsidR="003414F0" w:rsidRPr="00FC7D16" w:rsidRDefault="003414F0" w:rsidP="003414F0">
            <w:r w:rsidRPr="00FC7D16">
              <w:t>Předpokládané náklady</w:t>
            </w:r>
          </w:p>
        </w:tc>
        <w:tc>
          <w:tcPr>
            <w:tcW w:w="7053" w:type="dxa"/>
            <w:shd w:val="clear" w:color="auto" w:fill="auto"/>
          </w:tcPr>
          <w:p w:rsidR="003414F0" w:rsidRPr="00B9402B" w:rsidRDefault="00020230" w:rsidP="003414F0">
            <w:pPr>
              <w:jc w:val="both"/>
              <w:rPr>
                <w:color w:val="000000" w:themeColor="text1"/>
              </w:rPr>
            </w:pPr>
            <w:r w:rsidRPr="00B9402B">
              <w:rPr>
                <w:color w:val="000000" w:themeColor="text1"/>
              </w:rPr>
              <w:t>Dle počtu účastníků, cca 2</w:t>
            </w:r>
            <w:r w:rsidR="00C51161" w:rsidRPr="00B9402B">
              <w:rPr>
                <w:color w:val="000000" w:themeColor="text1"/>
              </w:rPr>
              <w:t>00 000 Kč</w:t>
            </w:r>
          </w:p>
        </w:tc>
      </w:tr>
      <w:tr w:rsidR="003414F0" w:rsidRPr="00FC7D16" w:rsidTr="003414F0">
        <w:trPr>
          <w:trHeight w:val="302"/>
        </w:trPr>
        <w:tc>
          <w:tcPr>
            <w:tcW w:w="2534" w:type="dxa"/>
            <w:shd w:val="clear" w:color="auto" w:fill="EAF1DD" w:themeFill="accent3" w:themeFillTint="33"/>
          </w:tcPr>
          <w:p w:rsidR="003414F0" w:rsidRPr="00FC7D16" w:rsidRDefault="003414F0" w:rsidP="003414F0">
            <w:r w:rsidRPr="00FC7D16">
              <w:t>Zdroj financování</w:t>
            </w:r>
          </w:p>
        </w:tc>
        <w:tc>
          <w:tcPr>
            <w:tcW w:w="7053" w:type="dxa"/>
            <w:shd w:val="clear" w:color="auto" w:fill="auto"/>
          </w:tcPr>
          <w:p w:rsidR="003414F0" w:rsidRPr="00FC7D16" w:rsidRDefault="00F754D3" w:rsidP="003414F0">
            <w:pPr>
              <w:jc w:val="both"/>
            </w:pPr>
            <w:r>
              <w:t xml:space="preserve">MAP </w:t>
            </w:r>
            <w:r w:rsidRPr="001E745E">
              <w:t>IV</w:t>
            </w:r>
            <w:r w:rsidR="00DD0608" w:rsidRPr="001E745E">
              <w:t xml:space="preserve">, </w:t>
            </w:r>
            <w:r w:rsidR="007C27B6" w:rsidRPr="001E745E">
              <w:t xml:space="preserve">MAP V, </w:t>
            </w:r>
            <w:r w:rsidR="00DD0608" w:rsidRPr="001E745E">
              <w:t>zřizovatel</w:t>
            </w:r>
          </w:p>
        </w:tc>
      </w:tr>
      <w:tr w:rsidR="003414F0" w:rsidRPr="00FC7D16" w:rsidTr="003414F0">
        <w:trPr>
          <w:trHeight w:val="548"/>
        </w:trPr>
        <w:tc>
          <w:tcPr>
            <w:tcW w:w="2534" w:type="dxa"/>
            <w:shd w:val="clear" w:color="auto" w:fill="EAF1DD" w:themeFill="accent3" w:themeFillTint="33"/>
          </w:tcPr>
          <w:p w:rsidR="003414F0" w:rsidRPr="00FC7D16" w:rsidRDefault="003414F0" w:rsidP="003414F0">
            <w:r w:rsidRPr="00FC7D16">
              <w:t>Subjekty, které plánují realiz</w:t>
            </w:r>
            <w:r>
              <w:t>aci / Partneři</w:t>
            </w:r>
          </w:p>
        </w:tc>
        <w:tc>
          <w:tcPr>
            <w:tcW w:w="7053" w:type="dxa"/>
            <w:shd w:val="clear" w:color="auto" w:fill="auto"/>
          </w:tcPr>
          <w:p w:rsidR="003414F0" w:rsidRPr="00ED2148" w:rsidRDefault="00DD0608" w:rsidP="003414F0">
            <w:pPr>
              <w:jc w:val="both"/>
            </w:pPr>
            <w:r>
              <w:t>ZŠ, MŠ, Malá technika</w:t>
            </w:r>
            <w:r w:rsidR="00C51161">
              <w:t>, zřizovatel</w:t>
            </w:r>
          </w:p>
        </w:tc>
      </w:tr>
      <w:tr w:rsidR="003414F0" w:rsidRPr="00FC7D16" w:rsidTr="003414F0">
        <w:trPr>
          <w:trHeight w:val="267"/>
        </w:trPr>
        <w:tc>
          <w:tcPr>
            <w:tcW w:w="2534" w:type="dxa"/>
            <w:shd w:val="clear" w:color="auto" w:fill="EAF1DD" w:themeFill="accent3" w:themeFillTint="33"/>
          </w:tcPr>
          <w:p w:rsidR="003414F0" w:rsidRPr="00FC7D16" w:rsidRDefault="003414F0" w:rsidP="003414F0">
            <w:r w:rsidRPr="00FC7D16">
              <w:t>Odpovědnost</w:t>
            </w:r>
            <w:r>
              <w:t xml:space="preserve"> – nositel aktivity</w:t>
            </w:r>
          </w:p>
        </w:tc>
        <w:tc>
          <w:tcPr>
            <w:tcW w:w="7053" w:type="dxa"/>
            <w:shd w:val="clear" w:color="auto" w:fill="auto"/>
          </w:tcPr>
          <w:p w:rsidR="003414F0" w:rsidRPr="00FC7D16" w:rsidRDefault="009E3E9D" w:rsidP="003414F0">
            <w:pPr>
              <w:jc w:val="both"/>
            </w:pPr>
            <w:r>
              <w:rPr>
                <w:color w:val="000000" w:themeColor="text1"/>
              </w:rPr>
              <w:t>MČ Praha 4 (</w:t>
            </w:r>
            <w:r w:rsidRPr="009E3E9D">
              <w:rPr>
                <w:color w:val="000000" w:themeColor="text1"/>
              </w:rPr>
              <w:t>OŠ, RT MAP)</w:t>
            </w:r>
          </w:p>
        </w:tc>
      </w:tr>
      <w:tr w:rsidR="003414F0" w:rsidRPr="00FC7D16" w:rsidTr="003414F0">
        <w:trPr>
          <w:trHeight w:val="267"/>
        </w:trPr>
        <w:tc>
          <w:tcPr>
            <w:tcW w:w="2534" w:type="dxa"/>
            <w:shd w:val="clear" w:color="auto" w:fill="EAF1DD" w:themeFill="accent3" w:themeFillTint="33"/>
          </w:tcPr>
          <w:p w:rsidR="003414F0" w:rsidRPr="00110773" w:rsidRDefault="003414F0" w:rsidP="003414F0">
            <w:r w:rsidRPr="00110773">
              <w:t>Indikátor</w:t>
            </w:r>
          </w:p>
        </w:tc>
        <w:tc>
          <w:tcPr>
            <w:tcW w:w="7053" w:type="dxa"/>
            <w:shd w:val="clear" w:color="auto" w:fill="auto"/>
          </w:tcPr>
          <w:p w:rsidR="003414F0" w:rsidRPr="00110773" w:rsidRDefault="00F754D3" w:rsidP="003414F0">
            <w:pPr>
              <w:jc w:val="both"/>
            </w:pPr>
            <w:r>
              <w:t>Počet akcí, počet účastníků</w:t>
            </w:r>
          </w:p>
        </w:tc>
      </w:tr>
      <w:tr w:rsidR="003414F0" w:rsidRPr="00FC7D16" w:rsidTr="003414F0">
        <w:trPr>
          <w:trHeight w:val="267"/>
        </w:trPr>
        <w:tc>
          <w:tcPr>
            <w:tcW w:w="2534" w:type="dxa"/>
            <w:shd w:val="clear" w:color="auto" w:fill="EAF1DD" w:themeFill="accent3" w:themeFillTint="33"/>
          </w:tcPr>
          <w:p w:rsidR="003414F0" w:rsidRPr="00FC7D16" w:rsidRDefault="003414F0" w:rsidP="003414F0">
            <w:r w:rsidRPr="00FC7D16">
              <w:t>Termín</w:t>
            </w:r>
          </w:p>
        </w:tc>
        <w:tc>
          <w:tcPr>
            <w:tcW w:w="7053" w:type="dxa"/>
            <w:shd w:val="clear" w:color="auto" w:fill="auto"/>
          </w:tcPr>
          <w:p w:rsidR="003414F0" w:rsidRPr="00D47597" w:rsidRDefault="00020230" w:rsidP="00D47597">
            <w:pPr>
              <w:rPr>
                <w:color w:val="000000" w:themeColor="text1"/>
              </w:rPr>
            </w:pPr>
            <w:r w:rsidRPr="001E745E">
              <w:rPr>
                <w:iCs/>
                <w:color w:val="000000" w:themeColor="text1"/>
              </w:rPr>
              <w:t>2x</w:t>
            </w:r>
            <w:r w:rsidR="00DD0608" w:rsidRPr="001E745E">
              <w:rPr>
                <w:iCs/>
                <w:color w:val="000000" w:themeColor="text1"/>
              </w:rPr>
              <w:t xml:space="preserve"> v</w:t>
            </w:r>
            <w:r w:rsidR="00D47597" w:rsidRPr="00D47597">
              <w:rPr>
                <w:iCs/>
                <w:color w:val="000000" w:themeColor="text1"/>
              </w:rPr>
              <w:t> průběhu školního roku</w:t>
            </w:r>
            <w:r w:rsidR="00DD0608" w:rsidRPr="00D47597">
              <w:rPr>
                <w:iCs/>
                <w:color w:val="000000" w:themeColor="text1"/>
              </w:rPr>
              <w:t xml:space="preserve"> </w:t>
            </w:r>
            <w:r w:rsidR="00D47597" w:rsidRPr="00D47597">
              <w:rPr>
                <w:iCs/>
                <w:color w:val="000000" w:themeColor="text1"/>
              </w:rPr>
              <w:t>2025/2026</w:t>
            </w:r>
          </w:p>
        </w:tc>
      </w:tr>
    </w:tbl>
    <w:p w:rsidR="003414F0" w:rsidRDefault="003414F0" w:rsidP="001931FC">
      <w:pPr>
        <w:spacing w:before="103"/>
        <w:ind w:left="868"/>
        <w:rPr>
          <w:highlight w:val="yellow"/>
        </w:rPr>
      </w:pPr>
    </w:p>
    <w:tbl>
      <w:tblPr>
        <w:tblStyle w:val="Mkatabulky"/>
        <w:tblW w:w="0" w:type="auto"/>
        <w:tblInd w:w="675" w:type="dxa"/>
        <w:tblLook w:val="04A0"/>
      </w:tblPr>
      <w:tblGrid>
        <w:gridCol w:w="2534"/>
        <w:gridCol w:w="7053"/>
      </w:tblGrid>
      <w:tr w:rsidR="003414F0" w:rsidRPr="00FC7D16" w:rsidTr="001E745E">
        <w:trPr>
          <w:trHeight w:val="280"/>
        </w:trPr>
        <w:tc>
          <w:tcPr>
            <w:tcW w:w="2534" w:type="dxa"/>
            <w:shd w:val="clear" w:color="auto" w:fill="C2D69B" w:themeFill="accent3" w:themeFillTint="99"/>
          </w:tcPr>
          <w:p w:rsidR="003414F0" w:rsidRPr="00FC7D16" w:rsidRDefault="003414F0" w:rsidP="003414F0">
            <w:pPr>
              <w:jc w:val="both"/>
            </w:pPr>
            <w:r w:rsidRPr="00FC7D16">
              <w:t>Číslo a název aktivity</w:t>
            </w:r>
          </w:p>
        </w:tc>
        <w:tc>
          <w:tcPr>
            <w:tcW w:w="7053" w:type="dxa"/>
            <w:shd w:val="clear" w:color="auto" w:fill="C2D69B" w:themeFill="accent3" w:themeFillTint="99"/>
          </w:tcPr>
          <w:p w:rsidR="003414F0" w:rsidRDefault="00480436" w:rsidP="00D47597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8. </w:t>
            </w:r>
            <w:r w:rsidR="00336AC2">
              <w:rPr>
                <w:b/>
                <w:i/>
              </w:rPr>
              <w:t>workshop</w:t>
            </w:r>
            <w:r w:rsidR="003414F0" w:rsidRPr="003414F0">
              <w:rPr>
                <w:b/>
                <w:i/>
              </w:rPr>
              <w:t xml:space="preserve"> pro učitele</w:t>
            </w:r>
            <w:r w:rsidR="00336AC2">
              <w:rPr>
                <w:b/>
                <w:i/>
              </w:rPr>
              <w:t>- kulturní povědomí a vyjádření</w:t>
            </w:r>
          </w:p>
          <w:p w:rsidR="00AC49F6" w:rsidRPr="001E745E" w:rsidRDefault="00AC49F6" w:rsidP="00D47597">
            <w:pPr>
              <w:rPr>
                <w:b/>
                <w:i/>
                <w:color w:val="C00000"/>
              </w:rPr>
            </w:pPr>
            <w:r w:rsidRPr="001E745E">
              <w:rPr>
                <w:b/>
                <w:i/>
                <w:color w:val="C00000"/>
              </w:rPr>
              <w:t>Rovné</w:t>
            </w:r>
            <w:r w:rsidR="00231E20" w:rsidRPr="001E745E">
              <w:rPr>
                <w:b/>
                <w:i/>
                <w:color w:val="C00000"/>
              </w:rPr>
              <w:t xml:space="preserve"> </w:t>
            </w:r>
            <w:r w:rsidRPr="001E745E">
              <w:rPr>
                <w:b/>
                <w:i/>
                <w:color w:val="C00000"/>
              </w:rPr>
              <w:t>příležitosti</w:t>
            </w:r>
          </w:p>
        </w:tc>
      </w:tr>
      <w:tr w:rsidR="003414F0" w:rsidRPr="00FC7D16" w:rsidTr="003414F0">
        <w:trPr>
          <w:trHeight w:val="280"/>
        </w:trPr>
        <w:tc>
          <w:tcPr>
            <w:tcW w:w="2534" w:type="dxa"/>
            <w:shd w:val="clear" w:color="auto" w:fill="EAF1DD" w:themeFill="accent3" w:themeFillTint="33"/>
          </w:tcPr>
          <w:p w:rsidR="003414F0" w:rsidRPr="00FC7D16" w:rsidRDefault="003414F0" w:rsidP="003414F0">
            <w:r w:rsidRPr="00FC7D16">
              <w:t>Charakteristika aktivity</w:t>
            </w:r>
          </w:p>
        </w:tc>
        <w:tc>
          <w:tcPr>
            <w:tcW w:w="7053" w:type="dxa"/>
            <w:shd w:val="clear" w:color="auto" w:fill="auto"/>
          </w:tcPr>
          <w:p w:rsidR="00ED24D2" w:rsidRPr="001720E8" w:rsidRDefault="003414F0" w:rsidP="0062028B">
            <w:pPr>
              <w:jc w:val="both"/>
            </w:pPr>
            <w:r w:rsidRPr="002401B7">
              <w:t xml:space="preserve">Workshop - Kulturní povědomí a </w:t>
            </w:r>
            <w:r w:rsidRPr="002401B7">
              <w:rPr>
                <w:color w:val="000000" w:themeColor="text1"/>
              </w:rPr>
              <w:t>vyjádření</w:t>
            </w:r>
            <w:r w:rsidR="002401B7" w:rsidRPr="002401B7">
              <w:rPr>
                <w:color w:val="000000" w:themeColor="text1"/>
              </w:rPr>
              <w:t>.</w:t>
            </w:r>
            <w:r w:rsidR="002401B7">
              <w:rPr>
                <w:color w:val="000000" w:themeColor="text1"/>
              </w:rPr>
              <w:t xml:space="preserve"> </w:t>
            </w:r>
            <w:r w:rsidR="00ED24D2" w:rsidRPr="002401B7">
              <w:rPr>
                <w:iCs/>
                <w:color w:val="000000" w:themeColor="text1"/>
              </w:rPr>
              <w:t>Workshop</w:t>
            </w:r>
            <w:r w:rsidR="00ED24D2" w:rsidRPr="001720E8">
              <w:rPr>
                <w:iCs/>
              </w:rPr>
              <w:t xml:space="preserve"> pro pedagogické pracovníky zaměřený na kulturní </w:t>
            </w:r>
            <w:r w:rsidR="00ED24D2" w:rsidRPr="00D47597">
              <w:rPr>
                <w:iCs/>
                <w:color w:val="000000" w:themeColor="text1"/>
              </w:rPr>
              <w:t xml:space="preserve">rozdíly mezi </w:t>
            </w:r>
            <w:r w:rsidR="00C51161" w:rsidRPr="00D47597">
              <w:rPr>
                <w:iCs/>
                <w:color w:val="000000" w:themeColor="text1"/>
              </w:rPr>
              <w:t>majoritou a minoritou</w:t>
            </w:r>
            <w:r w:rsidR="00ED24D2" w:rsidRPr="00D47597">
              <w:rPr>
                <w:iCs/>
                <w:color w:val="000000" w:themeColor="text1"/>
              </w:rPr>
              <w:t xml:space="preserve">. </w:t>
            </w:r>
            <w:r w:rsidR="00ED24D2" w:rsidRPr="00D47597">
              <w:rPr>
                <w:color w:val="000000" w:themeColor="text1"/>
                <w:shd w:val="clear" w:color="auto" w:fill="FFFFFF"/>
              </w:rPr>
              <w:t>Interkulturní trénink má pedagogy upozornit na rozdílnosti mezi kulturami, které by mohly vést ke vzájemnému</w:t>
            </w:r>
            <w:r w:rsidR="00ED24D2" w:rsidRPr="001720E8">
              <w:rPr>
                <w:shd w:val="clear" w:color="auto" w:fill="FFFFFF"/>
              </w:rPr>
              <w:t xml:space="preserve"> nepochopení nebo zkreslení komunikovaného sdělení zvláště s ohledem na výchovně vzdělávací proces dětí a žáků a na fungování a běžnou praxi škol. Absolvent bude mít hlubší a</w:t>
            </w:r>
            <w:r w:rsidR="0062028B">
              <w:rPr>
                <w:shd w:val="clear" w:color="auto" w:fill="FFFFFF"/>
              </w:rPr>
              <w:t> </w:t>
            </w:r>
            <w:r w:rsidR="00ED24D2" w:rsidRPr="001720E8">
              <w:rPr>
                <w:shd w:val="clear" w:color="auto" w:fill="FFFFFF"/>
              </w:rPr>
              <w:t xml:space="preserve">specializované znalosti v oblasti interkulturního soužití. </w:t>
            </w:r>
            <w:r w:rsidR="00ED24D2" w:rsidRPr="001720E8">
              <w:rPr>
                <w:iCs/>
              </w:rPr>
              <w:t>Workshop bude interaktivní a</w:t>
            </w:r>
            <w:r w:rsidR="00ED24D2" w:rsidRPr="001720E8">
              <w:t xml:space="preserve"> b</w:t>
            </w:r>
            <w:r w:rsidR="00ED24D2" w:rsidRPr="001720E8">
              <w:rPr>
                <w:iCs/>
              </w:rPr>
              <w:t>udou využity moderní didaktické formy. Aktivita navazuje na volitelné téma rozvoj českého jazyka u dětí a</w:t>
            </w:r>
            <w:r w:rsidR="00DC707A">
              <w:rPr>
                <w:iCs/>
              </w:rPr>
              <w:t> </w:t>
            </w:r>
            <w:r w:rsidR="00ED24D2" w:rsidRPr="001720E8">
              <w:rPr>
                <w:iCs/>
              </w:rPr>
              <w:t>žáků s jeho nedostatečnou znalostí a také na rozvoj kulturního povědomí a vyjádření.</w:t>
            </w:r>
          </w:p>
          <w:p w:rsidR="00ED24D2" w:rsidRPr="00056AA3" w:rsidRDefault="00ED24D2" w:rsidP="003414F0">
            <w:pPr>
              <w:rPr>
                <w:b/>
              </w:rPr>
            </w:pPr>
          </w:p>
        </w:tc>
      </w:tr>
      <w:tr w:rsidR="003414F0" w:rsidRPr="00FC7D16" w:rsidTr="003414F0">
        <w:trPr>
          <w:trHeight w:val="280"/>
        </w:trPr>
        <w:tc>
          <w:tcPr>
            <w:tcW w:w="2534" w:type="dxa"/>
            <w:shd w:val="clear" w:color="auto" w:fill="EAF1DD" w:themeFill="accent3" w:themeFillTint="33"/>
          </w:tcPr>
          <w:p w:rsidR="003414F0" w:rsidRDefault="003414F0" w:rsidP="003414F0">
            <w:r>
              <w:lastRenderedPageBreak/>
              <w:t>Cíle SR</w:t>
            </w:r>
          </w:p>
        </w:tc>
        <w:tc>
          <w:tcPr>
            <w:tcW w:w="7053" w:type="dxa"/>
            <w:shd w:val="clear" w:color="auto" w:fill="auto"/>
          </w:tcPr>
          <w:p w:rsidR="003414F0" w:rsidRPr="00292B91" w:rsidRDefault="00ED24D2" w:rsidP="00201090">
            <w:pPr>
              <w:pStyle w:val="OM-Normln"/>
            </w:pPr>
            <w:r w:rsidRPr="00201090">
              <w:rPr>
                <w:rFonts w:ascii="Calibri" w:eastAsia="Calibri" w:hAnsi="Calibri" w:cs="Calibri"/>
                <w:iCs/>
              </w:rPr>
              <w:t>Cíle SR: 1.1, 2. 1, 3.1</w:t>
            </w:r>
            <w:r>
              <w:rPr>
                <w:i/>
                <w:sz w:val="20"/>
              </w:rPr>
              <w:t xml:space="preserve"> </w:t>
            </w:r>
          </w:p>
        </w:tc>
      </w:tr>
      <w:tr w:rsidR="003414F0" w:rsidRPr="00FC7D16" w:rsidTr="003414F0">
        <w:trPr>
          <w:trHeight w:val="280"/>
        </w:trPr>
        <w:tc>
          <w:tcPr>
            <w:tcW w:w="2534" w:type="dxa"/>
            <w:shd w:val="clear" w:color="auto" w:fill="EAF1DD" w:themeFill="accent3" w:themeFillTint="33"/>
          </w:tcPr>
          <w:p w:rsidR="003414F0" w:rsidRPr="00AC3069" w:rsidRDefault="003414F0" w:rsidP="003414F0">
            <w:pPr>
              <w:rPr>
                <w:highlight w:val="yellow"/>
              </w:rPr>
            </w:pPr>
            <w:r w:rsidRPr="00724A61">
              <w:t xml:space="preserve">Vazba na </w:t>
            </w:r>
            <w:r>
              <w:t>klíčová,</w:t>
            </w:r>
            <w:r w:rsidRPr="00724A61">
              <w:t xml:space="preserve"> </w:t>
            </w:r>
            <w:r w:rsidRPr="00494355">
              <w:t>průřezová a volitelná témata</w:t>
            </w:r>
            <w:r w:rsidRPr="00724A61">
              <w:t xml:space="preserve"> MAP</w:t>
            </w:r>
          </w:p>
        </w:tc>
        <w:tc>
          <w:tcPr>
            <w:tcW w:w="7053" w:type="dxa"/>
            <w:shd w:val="clear" w:color="auto" w:fill="auto"/>
          </w:tcPr>
          <w:p w:rsidR="00201090" w:rsidRDefault="00201090" w:rsidP="00201090">
            <w:r>
              <w:t>KT 1 - Téma podpory moderních didaktických forem vedoucích k rozvoji klíčových kompetencí</w:t>
            </w:r>
          </w:p>
          <w:p w:rsidR="00201090" w:rsidRDefault="00201090" w:rsidP="00201090">
            <w:r>
              <w:t xml:space="preserve">KT 2 - Téma rozvoje potenciálu každého žáka, </w:t>
            </w:r>
            <w:r w:rsidR="009E1178">
              <w:t>zejména žáků se sociálním a </w:t>
            </w:r>
            <w:r>
              <w:t>jiným znevýhodněním</w:t>
            </w:r>
          </w:p>
          <w:p w:rsidR="003414F0" w:rsidRDefault="00201090" w:rsidP="00201090">
            <w:r>
              <w:t>KT 3 - Téma podpory pedagogických a didaktických kompetencí pracovníků ve vzdělávání a podpory managementu třídních kolektivů</w:t>
            </w:r>
          </w:p>
          <w:p w:rsidR="00201090" w:rsidRDefault="00201090" w:rsidP="00201090">
            <w:r>
              <w:t>VT - Rozvoj</w:t>
            </w:r>
            <w:r w:rsidRPr="00D60976">
              <w:t xml:space="preserve"> </w:t>
            </w:r>
            <w:r>
              <w:t>českého</w:t>
            </w:r>
            <w:r w:rsidRPr="00D60976">
              <w:t xml:space="preserve"> </w:t>
            </w:r>
            <w:r>
              <w:t>jazyka</w:t>
            </w:r>
            <w:r w:rsidRPr="00D60976">
              <w:t xml:space="preserve"> </w:t>
            </w:r>
            <w:r>
              <w:t>u</w:t>
            </w:r>
            <w:r w:rsidRPr="00D60976">
              <w:t xml:space="preserve"> </w:t>
            </w:r>
            <w:r>
              <w:t>dětí</w:t>
            </w:r>
            <w:r w:rsidRPr="00D60976">
              <w:t xml:space="preserve"> </w:t>
            </w:r>
            <w:r>
              <w:t>a</w:t>
            </w:r>
            <w:r w:rsidRPr="00D60976">
              <w:t xml:space="preserve"> </w:t>
            </w:r>
            <w:r>
              <w:t>žáků</w:t>
            </w:r>
            <w:r w:rsidRPr="00D60976">
              <w:t xml:space="preserve"> </w:t>
            </w:r>
            <w:r>
              <w:t>s jeho</w:t>
            </w:r>
            <w:r w:rsidRPr="00D60976">
              <w:t xml:space="preserve"> </w:t>
            </w:r>
            <w:r>
              <w:t>nedostatečnou</w:t>
            </w:r>
            <w:r w:rsidRPr="00D60976">
              <w:t xml:space="preserve"> </w:t>
            </w:r>
            <w:r>
              <w:t>znalostí</w:t>
            </w:r>
          </w:p>
          <w:p w:rsidR="00201090" w:rsidRDefault="00201090" w:rsidP="00201090">
            <w:r>
              <w:t>VT -</w:t>
            </w:r>
            <w:r w:rsidRPr="00D60976">
              <w:t xml:space="preserve"> rozvoj kulturního </w:t>
            </w:r>
            <w:r>
              <w:t>povědomí</w:t>
            </w:r>
            <w:r w:rsidRPr="00D60976">
              <w:t xml:space="preserve"> </w:t>
            </w:r>
            <w:r>
              <w:t>a</w:t>
            </w:r>
            <w:r w:rsidRPr="00D60976">
              <w:t xml:space="preserve"> </w:t>
            </w:r>
            <w:r>
              <w:t>vyjádření</w:t>
            </w:r>
            <w:r w:rsidRPr="00D60976">
              <w:t xml:space="preserve"> </w:t>
            </w:r>
            <w:r>
              <w:t>dětí</w:t>
            </w:r>
            <w:r w:rsidRPr="00D60976">
              <w:t xml:space="preserve"> </w:t>
            </w:r>
            <w:r>
              <w:t>a</w:t>
            </w:r>
            <w:r w:rsidRPr="00D60976">
              <w:t xml:space="preserve"> </w:t>
            </w:r>
            <w:r>
              <w:t>žáků</w:t>
            </w:r>
          </w:p>
          <w:p w:rsidR="00201090" w:rsidRPr="00FC7D16" w:rsidRDefault="00201090" w:rsidP="00201090"/>
        </w:tc>
      </w:tr>
      <w:tr w:rsidR="003414F0" w:rsidRPr="00FC7D16" w:rsidTr="003414F0">
        <w:trPr>
          <w:trHeight w:val="280"/>
        </w:trPr>
        <w:tc>
          <w:tcPr>
            <w:tcW w:w="2534" w:type="dxa"/>
            <w:shd w:val="clear" w:color="auto" w:fill="EAF1DD" w:themeFill="accent3" w:themeFillTint="33"/>
          </w:tcPr>
          <w:p w:rsidR="003414F0" w:rsidRPr="00AC3069" w:rsidRDefault="003414F0" w:rsidP="003414F0">
            <w:pPr>
              <w:rPr>
                <w:highlight w:val="yellow"/>
              </w:rPr>
            </w:pPr>
            <w:r w:rsidRPr="00127815">
              <w:t>Vazba na strategické záměry a koncepční dokumenty</w:t>
            </w:r>
          </w:p>
        </w:tc>
        <w:tc>
          <w:tcPr>
            <w:tcW w:w="7053" w:type="dxa"/>
            <w:shd w:val="clear" w:color="auto" w:fill="auto"/>
          </w:tcPr>
          <w:p w:rsidR="003414F0" w:rsidRPr="00FC7D16" w:rsidRDefault="003414F0" w:rsidP="003414F0">
            <w:pPr>
              <w:jc w:val="both"/>
            </w:pPr>
            <w:r w:rsidRPr="00DA57B5">
              <w:t>V obecné rovině podporuje principy Strategie vzdělávací politiky ČR do roku 2030+ i další koncepční dokumenty náro</w:t>
            </w:r>
            <w:r w:rsidR="00123641">
              <w:t>dní, regionální i místní úrovně</w:t>
            </w:r>
          </w:p>
        </w:tc>
      </w:tr>
      <w:tr w:rsidR="003414F0" w:rsidRPr="00FC7D16" w:rsidTr="003414F0">
        <w:trPr>
          <w:trHeight w:val="280"/>
        </w:trPr>
        <w:tc>
          <w:tcPr>
            <w:tcW w:w="2534" w:type="dxa"/>
            <w:shd w:val="clear" w:color="auto" w:fill="EAF1DD" w:themeFill="accent3" w:themeFillTint="33"/>
          </w:tcPr>
          <w:p w:rsidR="003414F0" w:rsidRPr="00FC7D16" w:rsidRDefault="003414F0" w:rsidP="003414F0">
            <w:r>
              <w:t>Cílová skupina</w:t>
            </w:r>
          </w:p>
        </w:tc>
        <w:tc>
          <w:tcPr>
            <w:tcW w:w="7053" w:type="dxa"/>
            <w:shd w:val="clear" w:color="auto" w:fill="auto"/>
          </w:tcPr>
          <w:p w:rsidR="003414F0" w:rsidRPr="00CA4E88" w:rsidRDefault="00201090" w:rsidP="00201090">
            <w:pPr>
              <w:jc w:val="both"/>
            </w:pPr>
            <w:r w:rsidRPr="00201090">
              <w:t>P</w:t>
            </w:r>
            <w:r w:rsidR="00ED24D2" w:rsidRPr="00201090">
              <w:t>edagogičtí pracovníci</w:t>
            </w:r>
          </w:p>
        </w:tc>
      </w:tr>
      <w:tr w:rsidR="003414F0" w:rsidRPr="00FC7D16" w:rsidTr="003414F0">
        <w:trPr>
          <w:trHeight w:val="280"/>
        </w:trPr>
        <w:tc>
          <w:tcPr>
            <w:tcW w:w="2534" w:type="dxa"/>
            <w:shd w:val="clear" w:color="auto" w:fill="EAF1DD" w:themeFill="accent3" w:themeFillTint="33"/>
          </w:tcPr>
          <w:p w:rsidR="003414F0" w:rsidRPr="00FC7D16" w:rsidRDefault="003414F0" w:rsidP="003414F0">
            <w:r w:rsidRPr="00FC7D16">
              <w:t>Typ aktivity</w:t>
            </w:r>
          </w:p>
        </w:tc>
        <w:tc>
          <w:tcPr>
            <w:tcW w:w="7053" w:type="dxa"/>
            <w:shd w:val="clear" w:color="auto" w:fill="auto"/>
          </w:tcPr>
          <w:p w:rsidR="003414F0" w:rsidRPr="00FC7D16" w:rsidRDefault="00201090" w:rsidP="00336AC2">
            <w:pPr>
              <w:jc w:val="both"/>
            </w:pPr>
            <w:r>
              <w:t xml:space="preserve">Aktivita spolupráce </w:t>
            </w:r>
          </w:p>
        </w:tc>
      </w:tr>
      <w:tr w:rsidR="003414F0" w:rsidRPr="00FC7D16" w:rsidTr="003414F0">
        <w:trPr>
          <w:trHeight w:val="267"/>
        </w:trPr>
        <w:tc>
          <w:tcPr>
            <w:tcW w:w="2534" w:type="dxa"/>
            <w:shd w:val="clear" w:color="auto" w:fill="EAF1DD" w:themeFill="accent3" w:themeFillTint="33"/>
          </w:tcPr>
          <w:p w:rsidR="003414F0" w:rsidRPr="00FC7D16" w:rsidRDefault="003414F0" w:rsidP="003414F0">
            <w:r w:rsidRPr="00FC7D16">
              <w:t>Předpokládané náklady</w:t>
            </w:r>
          </w:p>
        </w:tc>
        <w:tc>
          <w:tcPr>
            <w:tcW w:w="7053" w:type="dxa"/>
            <w:shd w:val="clear" w:color="auto" w:fill="auto"/>
          </w:tcPr>
          <w:p w:rsidR="003414F0" w:rsidRPr="00FC7D16" w:rsidRDefault="00DD0608" w:rsidP="003414F0">
            <w:pPr>
              <w:jc w:val="both"/>
            </w:pPr>
            <w:r>
              <w:t>30 000 Kč</w:t>
            </w:r>
            <w:r w:rsidR="00C51161">
              <w:t>/workshop</w:t>
            </w:r>
          </w:p>
        </w:tc>
      </w:tr>
      <w:tr w:rsidR="003414F0" w:rsidRPr="00FC7D16" w:rsidTr="003414F0">
        <w:trPr>
          <w:trHeight w:val="302"/>
        </w:trPr>
        <w:tc>
          <w:tcPr>
            <w:tcW w:w="2534" w:type="dxa"/>
            <w:shd w:val="clear" w:color="auto" w:fill="EAF1DD" w:themeFill="accent3" w:themeFillTint="33"/>
          </w:tcPr>
          <w:p w:rsidR="003414F0" w:rsidRPr="00FC7D16" w:rsidRDefault="003414F0" w:rsidP="003414F0">
            <w:r w:rsidRPr="00FC7D16">
              <w:t>Zdroj financování</w:t>
            </w:r>
          </w:p>
        </w:tc>
        <w:tc>
          <w:tcPr>
            <w:tcW w:w="7053" w:type="dxa"/>
            <w:shd w:val="clear" w:color="auto" w:fill="auto"/>
          </w:tcPr>
          <w:p w:rsidR="003414F0" w:rsidRPr="00FC7D16" w:rsidRDefault="007C27B6" w:rsidP="003414F0">
            <w:pPr>
              <w:jc w:val="both"/>
            </w:pPr>
            <w:r w:rsidRPr="001E745E">
              <w:t xml:space="preserve">MAP </w:t>
            </w:r>
            <w:r w:rsidR="00201090" w:rsidRPr="001E745E">
              <w:t>V</w:t>
            </w:r>
          </w:p>
        </w:tc>
      </w:tr>
      <w:tr w:rsidR="003414F0" w:rsidRPr="00FC7D16" w:rsidTr="003414F0">
        <w:trPr>
          <w:trHeight w:val="548"/>
        </w:trPr>
        <w:tc>
          <w:tcPr>
            <w:tcW w:w="2534" w:type="dxa"/>
            <w:shd w:val="clear" w:color="auto" w:fill="EAF1DD" w:themeFill="accent3" w:themeFillTint="33"/>
          </w:tcPr>
          <w:p w:rsidR="003414F0" w:rsidRPr="00FC7D16" w:rsidRDefault="003414F0" w:rsidP="003414F0">
            <w:r w:rsidRPr="00FC7D16">
              <w:t>Subjekty, které plánují realiz</w:t>
            </w:r>
            <w:r>
              <w:t>aci / Partneři</w:t>
            </w:r>
          </w:p>
        </w:tc>
        <w:tc>
          <w:tcPr>
            <w:tcW w:w="7053" w:type="dxa"/>
            <w:shd w:val="clear" w:color="auto" w:fill="auto"/>
          </w:tcPr>
          <w:p w:rsidR="003414F0" w:rsidRPr="00ED2148" w:rsidRDefault="00DD0608" w:rsidP="003414F0">
            <w:pPr>
              <w:jc w:val="both"/>
            </w:pPr>
            <w:r>
              <w:t>ZŠ</w:t>
            </w:r>
            <w:r w:rsidR="00C51161">
              <w:t>, MŠ</w:t>
            </w:r>
          </w:p>
        </w:tc>
      </w:tr>
      <w:tr w:rsidR="003414F0" w:rsidRPr="00FC7D16" w:rsidTr="003414F0">
        <w:trPr>
          <w:trHeight w:val="267"/>
        </w:trPr>
        <w:tc>
          <w:tcPr>
            <w:tcW w:w="2534" w:type="dxa"/>
            <w:shd w:val="clear" w:color="auto" w:fill="EAF1DD" w:themeFill="accent3" w:themeFillTint="33"/>
          </w:tcPr>
          <w:p w:rsidR="003414F0" w:rsidRPr="00FC7D16" w:rsidRDefault="003414F0" w:rsidP="003414F0">
            <w:r w:rsidRPr="00FC7D16">
              <w:t>Odpovědnost</w:t>
            </w:r>
            <w:r>
              <w:t xml:space="preserve"> – nositel aktivity</w:t>
            </w:r>
          </w:p>
        </w:tc>
        <w:tc>
          <w:tcPr>
            <w:tcW w:w="7053" w:type="dxa"/>
            <w:shd w:val="clear" w:color="auto" w:fill="auto"/>
          </w:tcPr>
          <w:p w:rsidR="003414F0" w:rsidRPr="00FC7D16" w:rsidRDefault="009E3E9D" w:rsidP="003414F0">
            <w:pPr>
              <w:jc w:val="both"/>
            </w:pPr>
            <w:r>
              <w:rPr>
                <w:color w:val="000000" w:themeColor="text1"/>
              </w:rPr>
              <w:t>MČ Praha 4 (</w:t>
            </w:r>
            <w:r w:rsidRPr="009E3E9D">
              <w:rPr>
                <w:color w:val="000000" w:themeColor="text1"/>
              </w:rPr>
              <w:t>OŠ, RT MAP)</w:t>
            </w:r>
          </w:p>
        </w:tc>
      </w:tr>
      <w:tr w:rsidR="003414F0" w:rsidRPr="00FC7D16" w:rsidTr="003414F0">
        <w:trPr>
          <w:trHeight w:val="267"/>
        </w:trPr>
        <w:tc>
          <w:tcPr>
            <w:tcW w:w="2534" w:type="dxa"/>
            <w:shd w:val="clear" w:color="auto" w:fill="EAF1DD" w:themeFill="accent3" w:themeFillTint="33"/>
          </w:tcPr>
          <w:p w:rsidR="003414F0" w:rsidRPr="00110773" w:rsidRDefault="003414F0" w:rsidP="003414F0">
            <w:r w:rsidRPr="00110773">
              <w:t>Indikátor</w:t>
            </w:r>
          </w:p>
        </w:tc>
        <w:tc>
          <w:tcPr>
            <w:tcW w:w="7053" w:type="dxa"/>
            <w:shd w:val="clear" w:color="auto" w:fill="auto"/>
          </w:tcPr>
          <w:p w:rsidR="003414F0" w:rsidRPr="00110773" w:rsidRDefault="00201090" w:rsidP="003414F0">
            <w:pPr>
              <w:jc w:val="both"/>
            </w:pPr>
            <w:r>
              <w:t>Počet akcí, počet účastníků</w:t>
            </w:r>
          </w:p>
        </w:tc>
      </w:tr>
      <w:tr w:rsidR="003414F0" w:rsidRPr="00FC7D16" w:rsidTr="003414F0">
        <w:trPr>
          <w:trHeight w:val="267"/>
        </w:trPr>
        <w:tc>
          <w:tcPr>
            <w:tcW w:w="2534" w:type="dxa"/>
            <w:shd w:val="clear" w:color="auto" w:fill="EAF1DD" w:themeFill="accent3" w:themeFillTint="33"/>
          </w:tcPr>
          <w:p w:rsidR="003414F0" w:rsidRPr="00FC7D16" w:rsidRDefault="003414F0" w:rsidP="003414F0">
            <w:r w:rsidRPr="00FC7D16">
              <w:t>Termín</w:t>
            </w:r>
          </w:p>
        </w:tc>
        <w:tc>
          <w:tcPr>
            <w:tcW w:w="7053" w:type="dxa"/>
            <w:shd w:val="clear" w:color="auto" w:fill="auto"/>
          </w:tcPr>
          <w:p w:rsidR="003414F0" w:rsidRPr="004A566C" w:rsidRDefault="00020230" w:rsidP="001E745E">
            <w:pPr>
              <w:rPr>
                <w:color w:val="000000" w:themeColor="text1"/>
              </w:rPr>
            </w:pPr>
            <w:r w:rsidRPr="001E745E">
              <w:rPr>
                <w:iCs/>
                <w:color w:val="000000" w:themeColor="text1"/>
              </w:rPr>
              <w:t xml:space="preserve">1x </w:t>
            </w:r>
            <w:r w:rsidR="00DD0608" w:rsidRPr="001E745E">
              <w:rPr>
                <w:iCs/>
                <w:color w:val="000000" w:themeColor="text1"/>
              </w:rPr>
              <w:t>ve</w:t>
            </w:r>
            <w:r w:rsidR="004A566C" w:rsidRPr="001E745E">
              <w:rPr>
                <w:iCs/>
                <w:color w:val="000000" w:themeColor="text1"/>
              </w:rPr>
              <w:t>2</w:t>
            </w:r>
            <w:r w:rsidR="004A566C" w:rsidRPr="004A566C">
              <w:rPr>
                <w:iCs/>
                <w:color w:val="000000" w:themeColor="text1"/>
              </w:rPr>
              <w:t>. pololetí šk</w:t>
            </w:r>
            <w:r w:rsidR="001E745E">
              <w:rPr>
                <w:iCs/>
                <w:color w:val="000000" w:themeColor="text1"/>
              </w:rPr>
              <w:t>olního</w:t>
            </w:r>
            <w:r w:rsidR="004A566C" w:rsidRPr="004A566C">
              <w:rPr>
                <w:iCs/>
                <w:color w:val="000000" w:themeColor="text1"/>
              </w:rPr>
              <w:t xml:space="preserve"> roku</w:t>
            </w:r>
            <w:r w:rsidR="00DD0608" w:rsidRPr="004A566C">
              <w:rPr>
                <w:iCs/>
                <w:color w:val="000000" w:themeColor="text1"/>
              </w:rPr>
              <w:t xml:space="preserve"> 2025/2026</w:t>
            </w:r>
          </w:p>
        </w:tc>
      </w:tr>
    </w:tbl>
    <w:p w:rsidR="003414F0" w:rsidRDefault="003414F0" w:rsidP="001931FC">
      <w:pPr>
        <w:spacing w:before="103"/>
        <w:ind w:left="868"/>
        <w:rPr>
          <w:highlight w:val="yellow"/>
        </w:rPr>
      </w:pPr>
    </w:p>
    <w:tbl>
      <w:tblPr>
        <w:tblStyle w:val="Mkatabulky"/>
        <w:tblW w:w="0" w:type="auto"/>
        <w:tblInd w:w="675" w:type="dxa"/>
        <w:tblLook w:val="04A0"/>
      </w:tblPr>
      <w:tblGrid>
        <w:gridCol w:w="2534"/>
        <w:gridCol w:w="7053"/>
      </w:tblGrid>
      <w:tr w:rsidR="003414F0" w:rsidRPr="00FC7D16" w:rsidTr="003414F0">
        <w:trPr>
          <w:trHeight w:val="280"/>
        </w:trPr>
        <w:tc>
          <w:tcPr>
            <w:tcW w:w="2534" w:type="dxa"/>
            <w:shd w:val="clear" w:color="auto" w:fill="C2D69B" w:themeFill="accent3" w:themeFillTint="99"/>
          </w:tcPr>
          <w:p w:rsidR="003414F0" w:rsidRPr="00FC7D16" w:rsidRDefault="003414F0" w:rsidP="003414F0">
            <w:pPr>
              <w:jc w:val="both"/>
            </w:pPr>
            <w:r w:rsidRPr="00FC7D16">
              <w:t>Číslo a název aktivity</w:t>
            </w:r>
          </w:p>
        </w:tc>
        <w:tc>
          <w:tcPr>
            <w:tcW w:w="7053" w:type="dxa"/>
            <w:shd w:val="clear" w:color="auto" w:fill="C2D69B" w:themeFill="accent3" w:themeFillTint="99"/>
          </w:tcPr>
          <w:p w:rsidR="003414F0" w:rsidRPr="00056AA3" w:rsidRDefault="00480436" w:rsidP="003414F0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9. </w:t>
            </w:r>
            <w:r w:rsidR="003414F0" w:rsidRPr="003414F0">
              <w:rPr>
                <w:b/>
                <w:i/>
              </w:rPr>
              <w:t>Setkání zástupců školních parlamentů</w:t>
            </w:r>
          </w:p>
        </w:tc>
      </w:tr>
      <w:tr w:rsidR="003414F0" w:rsidRPr="00FC7D16" w:rsidTr="003414F0">
        <w:trPr>
          <w:trHeight w:val="280"/>
        </w:trPr>
        <w:tc>
          <w:tcPr>
            <w:tcW w:w="2534" w:type="dxa"/>
            <w:shd w:val="clear" w:color="auto" w:fill="EAF1DD" w:themeFill="accent3" w:themeFillTint="33"/>
          </w:tcPr>
          <w:p w:rsidR="003414F0" w:rsidRPr="00FC7D16" w:rsidRDefault="003414F0" w:rsidP="003414F0">
            <w:r w:rsidRPr="00FC7D16">
              <w:t>Charakteristika aktivity</w:t>
            </w:r>
          </w:p>
        </w:tc>
        <w:tc>
          <w:tcPr>
            <w:tcW w:w="7053" w:type="dxa"/>
            <w:shd w:val="clear" w:color="auto" w:fill="auto"/>
          </w:tcPr>
          <w:p w:rsidR="00ED24D2" w:rsidRPr="00177D59" w:rsidRDefault="003414F0" w:rsidP="0062028B">
            <w:pPr>
              <w:jc w:val="both"/>
            </w:pPr>
            <w:r w:rsidRPr="0062028B">
              <w:t>Setkání na téma -  Demokratické myšlení, sociální a občanské kompetence</w:t>
            </w:r>
            <w:r w:rsidR="0062028B" w:rsidRPr="0062028B">
              <w:t>.</w:t>
            </w:r>
            <w:r w:rsidR="0062028B">
              <w:t xml:space="preserve"> </w:t>
            </w:r>
            <w:r w:rsidR="00ED24D2" w:rsidRPr="00177D59">
              <w:rPr>
                <w:iCs/>
              </w:rPr>
              <w:t>Podpora žáků k občanské zodpovědnosti,</w:t>
            </w:r>
            <w:r w:rsidR="00497F05">
              <w:rPr>
                <w:iCs/>
              </w:rPr>
              <w:t xml:space="preserve"> </w:t>
            </w:r>
            <w:r w:rsidR="00ED24D2" w:rsidRPr="00177D59">
              <w:rPr>
                <w:iCs/>
              </w:rPr>
              <w:t>demokratické diskuzi a</w:t>
            </w:r>
            <w:r w:rsidR="009E1178">
              <w:rPr>
                <w:iCs/>
              </w:rPr>
              <w:t> </w:t>
            </w:r>
            <w:r w:rsidR="00ED24D2" w:rsidRPr="00177D59">
              <w:rPr>
                <w:iCs/>
              </w:rPr>
              <w:t xml:space="preserve">demokratickému způsobu řešení problémů. </w:t>
            </w:r>
            <w:r w:rsidR="00ED24D2" w:rsidRPr="00177D59">
              <w:rPr>
                <w:shd w:val="clear" w:color="auto" w:fill="FFFFFF"/>
              </w:rPr>
              <w:t>Jde o setkání zástupců školních parlamentů</w:t>
            </w:r>
            <w:r w:rsidR="00497F05">
              <w:rPr>
                <w:shd w:val="clear" w:color="auto" w:fill="FFFFFF"/>
              </w:rPr>
              <w:t>.</w:t>
            </w:r>
            <w:r w:rsidR="00ED24D2" w:rsidRPr="00177D59">
              <w:rPr>
                <w:iCs/>
              </w:rPr>
              <w:t xml:space="preserve"> </w:t>
            </w:r>
            <w:r w:rsidR="00ED24D2" w:rsidRPr="00493C78">
              <w:rPr>
                <w:iCs/>
              </w:rPr>
              <w:t>Aktivita bude realizována moderní didaktickou formou.</w:t>
            </w:r>
            <w:r w:rsidR="00ED24D2" w:rsidRPr="00493C78">
              <w:t xml:space="preserve"> Navazuje na průřezové téma „</w:t>
            </w:r>
            <w:r w:rsidR="00ED24D2" w:rsidRPr="00493C78">
              <w:rPr>
                <w:iCs/>
              </w:rPr>
              <w:t>proměna obsahu a způsobu vzdělávání“ (důraz na využívání znalostí ke kreativním aktivitám a týmové spolupráci).</w:t>
            </w:r>
          </w:p>
          <w:p w:rsidR="00ED24D2" w:rsidRPr="00056AA3" w:rsidRDefault="00ED24D2" w:rsidP="003414F0">
            <w:pPr>
              <w:rPr>
                <w:b/>
              </w:rPr>
            </w:pPr>
          </w:p>
        </w:tc>
      </w:tr>
      <w:tr w:rsidR="003414F0" w:rsidRPr="00FC7D16" w:rsidTr="003414F0">
        <w:trPr>
          <w:trHeight w:val="280"/>
        </w:trPr>
        <w:tc>
          <w:tcPr>
            <w:tcW w:w="2534" w:type="dxa"/>
            <w:shd w:val="clear" w:color="auto" w:fill="EAF1DD" w:themeFill="accent3" w:themeFillTint="33"/>
          </w:tcPr>
          <w:p w:rsidR="003414F0" w:rsidRDefault="003414F0" w:rsidP="003414F0">
            <w:r>
              <w:t>Cíle SR</w:t>
            </w:r>
          </w:p>
        </w:tc>
        <w:tc>
          <w:tcPr>
            <w:tcW w:w="7053" w:type="dxa"/>
            <w:shd w:val="clear" w:color="auto" w:fill="auto"/>
          </w:tcPr>
          <w:p w:rsidR="003414F0" w:rsidRPr="00292B91" w:rsidRDefault="00ED24D2" w:rsidP="00497F05">
            <w:pPr>
              <w:pStyle w:val="OM-Normln"/>
            </w:pPr>
            <w:r w:rsidRPr="00497F05">
              <w:rPr>
                <w:rFonts w:ascii="Calibri" w:eastAsia="Calibri" w:hAnsi="Calibri" w:cs="Calibri"/>
                <w:iCs/>
              </w:rPr>
              <w:t>Cíle SR: 2.5</w:t>
            </w:r>
          </w:p>
        </w:tc>
      </w:tr>
      <w:tr w:rsidR="003414F0" w:rsidRPr="00FC7D16" w:rsidTr="003414F0">
        <w:trPr>
          <w:trHeight w:val="280"/>
        </w:trPr>
        <w:tc>
          <w:tcPr>
            <w:tcW w:w="2534" w:type="dxa"/>
            <w:shd w:val="clear" w:color="auto" w:fill="EAF1DD" w:themeFill="accent3" w:themeFillTint="33"/>
          </w:tcPr>
          <w:p w:rsidR="003414F0" w:rsidRPr="00494355" w:rsidRDefault="003414F0" w:rsidP="003414F0">
            <w:r w:rsidRPr="00494355">
              <w:t>Vazba na klíčová, průřezová a volitelná témata MAP</w:t>
            </w:r>
          </w:p>
        </w:tc>
        <w:tc>
          <w:tcPr>
            <w:tcW w:w="7053" w:type="dxa"/>
            <w:shd w:val="clear" w:color="auto" w:fill="auto"/>
          </w:tcPr>
          <w:p w:rsidR="003414F0" w:rsidRDefault="0059694D" w:rsidP="003414F0">
            <w:r>
              <w:t xml:space="preserve">KT – 1 </w:t>
            </w:r>
            <w:r w:rsidRPr="0059694D">
              <w:t>Téma podpory moderních didaktických forem vedoucích k rozvoji klíčových kompetencí</w:t>
            </w:r>
          </w:p>
          <w:p w:rsidR="0059694D" w:rsidRPr="00724374" w:rsidRDefault="0059694D" w:rsidP="0059694D">
            <w:r>
              <w:t xml:space="preserve">PT - </w:t>
            </w:r>
            <w:r w:rsidRPr="00724374">
              <w:t xml:space="preserve">Proměna obsahu a způsobu vzdělávání </w:t>
            </w:r>
          </w:p>
          <w:p w:rsidR="0059694D" w:rsidRPr="00FC7D16" w:rsidRDefault="0059694D" w:rsidP="0059694D">
            <w:r>
              <w:t>VT - Rozvoj</w:t>
            </w:r>
            <w:r w:rsidRPr="00D60976">
              <w:t xml:space="preserve"> </w:t>
            </w:r>
            <w:r>
              <w:t>sociálních</w:t>
            </w:r>
            <w:r w:rsidRPr="00D60976">
              <w:t xml:space="preserve"> </w:t>
            </w:r>
            <w:r>
              <w:t>a</w:t>
            </w:r>
            <w:r w:rsidRPr="00D60976">
              <w:t xml:space="preserve"> </w:t>
            </w:r>
            <w:r>
              <w:t>občanských</w:t>
            </w:r>
            <w:r w:rsidRPr="00D60976">
              <w:t xml:space="preserve"> </w:t>
            </w:r>
            <w:r>
              <w:t>kompetencí</w:t>
            </w:r>
            <w:r w:rsidRPr="00D60976">
              <w:t xml:space="preserve"> </w:t>
            </w:r>
            <w:r>
              <w:t>dětí</w:t>
            </w:r>
            <w:r w:rsidRPr="00D60976">
              <w:t xml:space="preserve"> a</w:t>
            </w:r>
            <w:r>
              <w:t xml:space="preserve"> </w:t>
            </w:r>
            <w:r w:rsidRPr="00D60976">
              <w:t>žáků</w:t>
            </w:r>
          </w:p>
        </w:tc>
      </w:tr>
      <w:tr w:rsidR="003414F0" w:rsidRPr="00FC7D16" w:rsidTr="003414F0">
        <w:trPr>
          <w:trHeight w:val="280"/>
        </w:trPr>
        <w:tc>
          <w:tcPr>
            <w:tcW w:w="2534" w:type="dxa"/>
            <w:shd w:val="clear" w:color="auto" w:fill="EAF1DD" w:themeFill="accent3" w:themeFillTint="33"/>
          </w:tcPr>
          <w:p w:rsidR="003414F0" w:rsidRPr="00494355" w:rsidRDefault="003414F0" w:rsidP="003414F0">
            <w:r w:rsidRPr="00494355">
              <w:t>Vazba na strategické záměry a koncepční dokumenty</w:t>
            </w:r>
          </w:p>
        </w:tc>
        <w:tc>
          <w:tcPr>
            <w:tcW w:w="7053" w:type="dxa"/>
            <w:shd w:val="clear" w:color="auto" w:fill="auto"/>
          </w:tcPr>
          <w:p w:rsidR="003414F0" w:rsidRPr="00FC7D16" w:rsidRDefault="003414F0" w:rsidP="003414F0">
            <w:pPr>
              <w:jc w:val="both"/>
            </w:pPr>
            <w:r w:rsidRPr="00DA57B5">
              <w:t xml:space="preserve">V obecné rovině podporuje principy Strategie vzdělávací politiky ČR do roku 2030+ i další koncepční dokumenty národní, regionální i </w:t>
            </w:r>
            <w:r w:rsidR="00123641">
              <w:t>místní úrovně</w:t>
            </w:r>
          </w:p>
        </w:tc>
      </w:tr>
      <w:tr w:rsidR="003414F0" w:rsidRPr="00FC7D16" w:rsidTr="003414F0">
        <w:trPr>
          <w:trHeight w:val="280"/>
        </w:trPr>
        <w:tc>
          <w:tcPr>
            <w:tcW w:w="2534" w:type="dxa"/>
            <w:shd w:val="clear" w:color="auto" w:fill="EAF1DD" w:themeFill="accent3" w:themeFillTint="33"/>
          </w:tcPr>
          <w:p w:rsidR="003414F0" w:rsidRPr="00FC7D16" w:rsidRDefault="003414F0" w:rsidP="003414F0">
            <w:r>
              <w:t>Cílová skupina</w:t>
            </w:r>
          </w:p>
        </w:tc>
        <w:tc>
          <w:tcPr>
            <w:tcW w:w="7053" w:type="dxa"/>
            <w:shd w:val="clear" w:color="auto" w:fill="auto"/>
          </w:tcPr>
          <w:p w:rsidR="003414F0" w:rsidRPr="00CA4E88" w:rsidRDefault="0059694D" w:rsidP="0059694D">
            <w:pPr>
              <w:jc w:val="both"/>
            </w:pPr>
            <w:r>
              <w:t>Ž</w:t>
            </w:r>
            <w:r w:rsidR="00ED24D2" w:rsidRPr="0059694D">
              <w:t>áci ZŠ</w:t>
            </w:r>
          </w:p>
        </w:tc>
      </w:tr>
      <w:tr w:rsidR="003414F0" w:rsidRPr="00FC7D16" w:rsidTr="003414F0">
        <w:trPr>
          <w:trHeight w:val="280"/>
        </w:trPr>
        <w:tc>
          <w:tcPr>
            <w:tcW w:w="2534" w:type="dxa"/>
            <w:shd w:val="clear" w:color="auto" w:fill="EAF1DD" w:themeFill="accent3" w:themeFillTint="33"/>
          </w:tcPr>
          <w:p w:rsidR="003414F0" w:rsidRPr="00FC7D16" w:rsidRDefault="003414F0" w:rsidP="003414F0">
            <w:r w:rsidRPr="00FC7D16">
              <w:t>Typ aktivity</w:t>
            </w:r>
          </w:p>
        </w:tc>
        <w:tc>
          <w:tcPr>
            <w:tcW w:w="7053" w:type="dxa"/>
            <w:shd w:val="clear" w:color="auto" w:fill="auto"/>
          </w:tcPr>
          <w:p w:rsidR="003414F0" w:rsidRPr="00FC7D16" w:rsidRDefault="0059694D" w:rsidP="003414F0">
            <w:pPr>
              <w:jc w:val="both"/>
            </w:pPr>
            <w:r>
              <w:t>Aktivita spolupráce</w:t>
            </w:r>
          </w:p>
        </w:tc>
      </w:tr>
      <w:tr w:rsidR="003414F0" w:rsidRPr="00FC7D16" w:rsidTr="003414F0">
        <w:trPr>
          <w:trHeight w:val="267"/>
        </w:trPr>
        <w:tc>
          <w:tcPr>
            <w:tcW w:w="2534" w:type="dxa"/>
            <w:shd w:val="clear" w:color="auto" w:fill="EAF1DD" w:themeFill="accent3" w:themeFillTint="33"/>
          </w:tcPr>
          <w:p w:rsidR="003414F0" w:rsidRPr="00FC7D16" w:rsidRDefault="003414F0" w:rsidP="003414F0">
            <w:r w:rsidRPr="00FC7D16">
              <w:t>Předpokládané náklady</w:t>
            </w:r>
          </w:p>
        </w:tc>
        <w:tc>
          <w:tcPr>
            <w:tcW w:w="7053" w:type="dxa"/>
            <w:shd w:val="clear" w:color="auto" w:fill="auto"/>
          </w:tcPr>
          <w:p w:rsidR="003414F0" w:rsidRPr="00FC7D16" w:rsidRDefault="00DD0608" w:rsidP="003414F0">
            <w:pPr>
              <w:jc w:val="both"/>
            </w:pPr>
            <w:r>
              <w:t>20 000 Kč/setkání</w:t>
            </w:r>
          </w:p>
        </w:tc>
      </w:tr>
      <w:tr w:rsidR="003414F0" w:rsidRPr="00FC7D16" w:rsidTr="003414F0">
        <w:trPr>
          <w:trHeight w:val="302"/>
        </w:trPr>
        <w:tc>
          <w:tcPr>
            <w:tcW w:w="2534" w:type="dxa"/>
            <w:shd w:val="clear" w:color="auto" w:fill="EAF1DD" w:themeFill="accent3" w:themeFillTint="33"/>
          </w:tcPr>
          <w:p w:rsidR="003414F0" w:rsidRPr="00FC7D16" w:rsidRDefault="003414F0" w:rsidP="003414F0">
            <w:r w:rsidRPr="00FC7D16">
              <w:t>Zdroj financování</w:t>
            </w:r>
          </w:p>
        </w:tc>
        <w:tc>
          <w:tcPr>
            <w:tcW w:w="7053" w:type="dxa"/>
            <w:shd w:val="clear" w:color="auto" w:fill="auto"/>
          </w:tcPr>
          <w:p w:rsidR="003414F0" w:rsidRPr="00FC7D16" w:rsidRDefault="0059694D" w:rsidP="003414F0">
            <w:pPr>
              <w:jc w:val="both"/>
            </w:pPr>
            <w:r w:rsidRPr="009E1178">
              <w:t>M</w:t>
            </w:r>
            <w:r w:rsidR="007C27B6" w:rsidRPr="009E1178">
              <w:t xml:space="preserve">AP </w:t>
            </w:r>
            <w:r w:rsidRPr="009E1178">
              <w:t>V</w:t>
            </w:r>
          </w:p>
        </w:tc>
      </w:tr>
      <w:tr w:rsidR="003414F0" w:rsidRPr="00FC7D16" w:rsidTr="003414F0">
        <w:trPr>
          <w:trHeight w:val="548"/>
        </w:trPr>
        <w:tc>
          <w:tcPr>
            <w:tcW w:w="2534" w:type="dxa"/>
            <w:shd w:val="clear" w:color="auto" w:fill="EAF1DD" w:themeFill="accent3" w:themeFillTint="33"/>
          </w:tcPr>
          <w:p w:rsidR="003414F0" w:rsidRPr="00FC7D16" w:rsidRDefault="003414F0" w:rsidP="003414F0">
            <w:r w:rsidRPr="00FC7D16">
              <w:lastRenderedPageBreak/>
              <w:t>Subjekty, které plánují realiz</w:t>
            </w:r>
            <w:r>
              <w:t>aci / Partneři</w:t>
            </w:r>
          </w:p>
        </w:tc>
        <w:tc>
          <w:tcPr>
            <w:tcW w:w="7053" w:type="dxa"/>
            <w:shd w:val="clear" w:color="auto" w:fill="auto"/>
          </w:tcPr>
          <w:p w:rsidR="003414F0" w:rsidRPr="00ED2148" w:rsidRDefault="00776FBE" w:rsidP="003414F0">
            <w:pPr>
              <w:jc w:val="both"/>
            </w:pPr>
            <w:r>
              <w:t>ZŠ</w:t>
            </w:r>
          </w:p>
        </w:tc>
      </w:tr>
      <w:tr w:rsidR="003414F0" w:rsidRPr="00FC7D16" w:rsidTr="003414F0">
        <w:trPr>
          <w:trHeight w:val="267"/>
        </w:trPr>
        <w:tc>
          <w:tcPr>
            <w:tcW w:w="2534" w:type="dxa"/>
            <w:shd w:val="clear" w:color="auto" w:fill="EAF1DD" w:themeFill="accent3" w:themeFillTint="33"/>
          </w:tcPr>
          <w:p w:rsidR="003414F0" w:rsidRPr="00FC7D16" w:rsidRDefault="003414F0" w:rsidP="003414F0">
            <w:r w:rsidRPr="00FC7D16">
              <w:t>Odpovědnost</w:t>
            </w:r>
            <w:r>
              <w:t xml:space="preserve"> – nositel aktivity</w:t>
            </w:r>
          </w:p>
        </w:tc>
        <w:tc>
          <w:tcPr>
            <w:tcW w:w="7053" w:type="dxa"/>
            <w:shd w:val="clear" w:color="auto" w:fill="auto"/>
          </w:tcPr>
          <w:p w:rsidR="003414F0" w:rsidRPr="00FC7D16" w:rsidRDefault="00776FBE" w:rsidP="00776FBE">
            <w:pPr>
              <w:jc w:val="both"/>
            </w:pPr>
            <w:r>
              <w:t xml:space="preserve">Vedení ZŠ, </w:t>
            </w:r>
            <w:r w:rsidR="009E3E9D">
              <w:rPr>
                <w:color w:val="000000" w:themeColor="text1"/>
              </w:rPr>
              <w:t>MČ Praha 4 (</w:t>
            </w:r>
            <w:r w:rsidR="009E3E9D" w:rsidRPr="009E3E9D">
              <w:rPr>
                <w:color w:val="000000" w:themeColor="text1"/>
              </w:rPr>
              <w:t>OŠ, RT MAP)</w:t>
            </w:r>
          </w:p>
        </w:tc>
      </w:tr>
      <w:tr w:rsidR="003414F0" w:rsidRPr="00FC7D16" w:rsidTr="003414F0">
        <w:trPr>
          <w:trHeight w:val="267"/>
        </w:trPr>
        <w:tc>
          <w:tcPr>
            <w:tcW w:w="2534" w:type="dxa"/>
            <w:shd w:val="clear" w:color="auto" w:fill="EAF1DD" w:themeFill="accent3" w:themeFillTint="33"/>
          </w:tcPr>
          <w:p w:rsidR="003414F0" w:rsidRPr="00110773" w:rsidRDefault="003414F0" w:rsidP="003414F0">
            <w:r w:rsidRPr="00110773">
              <w:t>Indikátor</w:t>
            </w:r>
          </w:p>
        </w:tc>
        <w:tc>
          <w:tcPr>
            <w:tcW w:w="7053" w:type="dxa"/>
            <w:shd w:val="clear" w:color="auto" w:fill="auto"/>
          </w:tcPr>
          <w:p w:rsidR="003414F0" w:rsidRPr="00110773" w:rsidRDefault="00776FBE" w:rsidP="003414F0">
            <w:pPr>
              <w:jc w:val="both"/>
            </w:pPr>
            <w:r>
              <w:t>Počet setkání, počet účastníků</w:t>
            </w:r>
          </w:p>
        </w:tc>
      </w:tr>
      <w:tr w:rsidR="003414F0" w:rsidRPr="00FC7D16" w:rsidTr="003414F0">
        <w:trPr>
          <w:trHeight w:val="267"/>
        </w:trPr>
        <w:tc>
          <w:tcPr>
            <w:tcW w:w="2534" w:type="dxa"/>
            <w:shd w:val="clear" w:color="auto" w:fill="EAF1DD" w:themeFill="accent3" w:themeFillTint="33"/>
          </w:tcPr>
          <w:p w:rsidR="003414F0" w:rsidRPr="00FC7D16" w:rsidRDefault="003414F0" w:rsidP="003414F0">
            <w:r w:rsidRPr="00FC7D16">
              <w:t>Termín</w:t>
            </w:r>
          </w:p>
        </w:tc>
        <w:tc>
          <w:tcPr>
            <w:tcW w:w="7053" w:type="dxa"/>
            <w:shd w:val="clear" w:color="auto" w:fill="auto"/>
          </w:tcPr>
          <w:p w:rsidR="003414F0" w:rsidRPr="007C27B6" w:rsidRDefault="00DD0608" w:rsidP="004A566C">
            <w:pPr>
              <w:pStyle w:val="OM-Normln"/>
              <w:rPr>
                <w:iCs/>
                <w:color w:val="000000" w:themeColor="text1"/>
              </w:rPr>
            </w:pPr>
            <w:r w:rsidRPr="007C27B6">
              <w:rPr>
                <w:iCs/>
                <w:color w:val="000000" w:themeColor="text1"/>
              </w:rPr>
              <w:t xml:space="preserve">1x ve </w:t>
            </w:r>
            <w:r w:rsidR="004A566C" w:rsidRPr="007C27B6">
              <w:rPr>
                <w:iCs/>
                <w:color w:val="000000" w:themeColor="text1"/>
              </w:rPr>
              <w:t xml:space="preserve">2. pololetí </w:t>
            </w:r>
            <w:r w:rsidR="009E1178">
              <w:rPr>
                <w:iCs/>
                <w:color w:val="000000" w:themeColor="text1"/>
              </w:rPr>
              <w:t>školního</w:t>
            </w:r>
            <w:r w:rsidRPr="007C27B6">
              <w:rPr>
                <w:iCs/>
                <w:color w:val="000000" w:themeColor="text1"/>
              </w:rPr>
              <w:t xml:space="preserve"> ro</w:t>
            </w:r>
            <w:r w:rsidR="004A566C" w:rsidRPr="007C27B6">
              <w:rPr>
                <w:iCs/>
                <w:color w:val="000000" w:themeColor="text1"/>
              </w:rPr>
              <w:t>ku</w:t>
            </w:r>
            <w:r w:rsidRPr="007C27B6">
              <w:rPr>
                <w:iCs/>
                <w:color w:val="000000" w:themeColor="text1"/>
              </w:rPr>
              <w:t xml:space="preserve"> 2025/2026</w:t>
            </w:r>
          </w:p>
        </w:tc>
      </w:tr>
    </w:tbl>
    <w:p w:rsidR="003414F0" w:rsidRDefault="003414F0" w:rsidP="001931FC">
      <w:pPr>
        <w:spacing w:before="103"/>
        <w:ind w:left="868"/>
        <w:rPr>
          <w:highlight w:val="yellow"/>
        </w:rPr>
      </w:pPr>
    </w:p>
    <w:tbl>
      <w:tblPr>
        <w:tblStyle w:val="Mkatabulky"/>
        <w:tblW w:w="0" w:type="auto"/>
        <w:tblInd w:w="675" w:type="dxa"/>
        <w:tblLook w:val="04A0"/>
      </w:tblPr>
      <w:tblGrid>
        <w:gridCol w:w="2534"/>
        <w:gridCol w:w="7053"/>
      </w:tblGrid>
      <w:tr w:rsidR="003414F0" w:rsidRPr="00FC7D16" w:rsidTr="003414F0">
        <w:trPr>
          <w:trHeight w:val="280"/>
        </w:trPr>
        <w:tc>
          <w:tcPr>
            <w:tcW w:w="2534" w:type="dxa"/>
            <w:shd w:val="clear" w:color="auto" w:fill="C2D69B" w:themeFill="accent3" w:themeFillTint="99"/>
          </w:tcPr>
          <w:p w:rsidR="003414F0" w:rsidRPr="00FC7D16" w:rsidRDefault="003414F0" w:rsidP="003414F0">
            <w:pPr>
              <w:jc w:val="both"/>
            </w:pPr>
            <w:r w:rsidRPr="00FC7D16">
              <w:t>Číslo a název aktivity</w:t>
            </w:r>
          </w:p>
        </w:tc>
        <w:tc>
          <w:tcPr>
            <w:tcW w:w="7053" w:type="dxa"/>
            <w:shd w:val="clear" w:color="auto" w:fill="C2D69B" w:themeFill="accent3" w:themeFillTint="99"/>
          </w:tcPr>
          <w:p w:rsidR="003414F0" w:rsidRDefault="00480436" w:rsidP="003414F0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10. </w:t>
            </w:r>
            <w:r w:rsidR="003414F0" w:rsidRPr="003414F0">
              <w:rPr>
                <w:b/>
                <w:i/>
              </w:rPr>
              <w:t>Růstové skupiny</w:t>
            </w:r>
          </w:p>
          <w:p w:rsidR="00AC49F6" w:rsidRPr="009E1178" w:rsidRDefault="00AC49F6" w:rsidP="003414F0">
            <w:pPr>
              <w:rPr>
                <w:b/>
                <w:i/>
                <w:color w:val="C00000"/>
              </w:rPr>
            </w:pPr>
            <w:r w:rsidRPr="009E1178">
              <w:rPr>
                <w:b/>
                <w:i/>
                <w:color w:val="C00000"/>
              </w:rPr>
              <w:t>Rovné</w:t>
            </w:r>
            <w:r w:rsidR="009E1178" w:rsidRPr="009E1178">
              <w:rPr>
                <w:b/>
                <w:i/>
                <w:color w:val="C00000"/>
              </w:rPr>
              <w:t xml:space="preserve"> </w:t>
            </w:r>
            <w:r w:rsidRPr="009E1178">
              <w:rPr>
                <w:b/>
                <w:i/>
                <w:color w:val="C00000"/>
              </w:rPr>
              <w:t>příležitosti</w:t>
            </w:r>
          </w:p>
        </w:tc>
      </w:tr>
      <w:tr w:rsidR="003414F0" w:rsidRPr="00FC7D16" w:rsidTr="003414F0">
        <w:trPr>
          <w:trHeight w:val="280"/>
        </w:trPr>
        <w:tc>
          <w:tcPr>
            <w:tcW w:w="2534" w:type="dxa"/>
            <w:shd w:val="clear" w:color="auto" w:fill="EAF1DD" w:themeFill="accent3" w:themeFillTint="33"/>
          </w:tcPr>
          <w:p w:rsidR="003414F0" w:rsidRPr="00FC7D16" w:rsidRDefault="003414F0" w:rsidP="003414F0">
            <w:r w:rsidRPr="00FC7D16">
              <w:t>Charakteristika aktivity</w:t>
            </w:r>
          </w:p>
        </w:tc>
        <w:tc>
          <w:tcPr>
            <w:tcW w:w="7053" w:type="dxa"/>
            <w:shd w:val="clear" w:color="auto" w:fill="auto"/>
          </w:tcPr>
          <w:p w:rsidR="0013580B" w:rsidRPr="00313216" w:rsidRDefault="0013580B" w:rsidP="0013580B">
            <w:pPr>
              <w:pStyle w:val="OM-Normln"/>
            </w:pPr>
            <w:r w:rsidRPr="00177D59">
              <w:rPr>
                <w:rFonts w:ascii="Calibri" w:eastAsia="Calibri" w:hAnsi="Calibri" w:cs="Calibri"/>
                <w:iCs/>
              </w:rPr>
              <w:t xml:space="preserve">Růstové skupiny jsou skupiny osobnostního rozvoje žáků 1. a 2. stupně ZŠ. Pravidelně se scházejí pod vedením zkušených </w:t>
            </w:r>
            <w:proofErr w:type="spellStart"/>
            <w:r w:rsidRPr="00177D59">
              <w:rPr>
                <w:rFonts w:ascii="Calibri" w:eastAsia="Calibri" w:hAnsi="Calibri" w:cs="Calibri"/>
                <w:iCs/>
              </w:rPr>
              <w:t>facilitátorů</w:t>
            </w:r>
            <w:proofErr w:type="spellEnd"/>
            <w:r w:rsidRPr="00177D59">
              <w:rPr>
                <w:rFonts w:ascii="Calibri" w:eastAsia="Calibri" w:hAnsi="Calibri" w:cs="Calibri"/>
                <w:iCs/>
              </w:rPr>
              <w:t xml:space="preserve"> s cílem posílit sebevědomí dětí, naučit je zvládat stres a náročné životní situace, pomoci jim se začleněním do kolektivu vrstevníků. </w:t>
            </w:r>
            <w:r w:rsidRPr="00177D59">
              <w:rPr>
                <w:rFonts w:ascii="Calibri" w:hAnsi="Calibri" w:cs="Calibri"/>
                <w:shd w:val="clear" w:color="auto" w:fill="FFFFFF"/>
              </w:rPr>
              <w:t xml:space="preserve">Ukazují dětem, jak trávit volný čas, jak fungovat ve skupině vrstevníků, řeší problémy v kolektivu a pracují na měkkých dovednostech dětí. </w:t>
            </w:r>
            <w:r w:rsidR="0042546A" w:rsidRPr="007C27B6">
              <w:rPr>
                <w:iCs/>
                <w:color w:val="000000" w:themeColor="text1"/>
              </w:rPr>
              <w:t>Aktivita podpoří realizaci pravidelných setkání v rámci růstových skupin na školách na území MČ Praha 4.</w:t>
            </w:r>
            <w:r w:rsidR="0042546A" w:rsidRPr="0042546A">
              <w:rPr>
                <w:iCs/>
                <w:color w:val="FF0000"/>
              </w:rPr>
              <w:t xml:space="preserve"> </w:t>
            </w:r>
            <w:r w:rsidRPr="00313216">
              <w:rPr>
                <w:iCs/>
              </w:rPr>
              <w:t>Aktivita bude realizována moderní didaktickou formou.</w:t>
            </w:r>
          </w:p>
          <w:p w:rsidR="0013580B" w:rsidRPr="00056AA3" w:rsidRDefault="0013580B" w:rsidP="003414F0">
            <w:pPr>
              <w:rPr>
                <w:b/>
              </w:rPr>
            </w:pPr>
          </w:p>
        </w:tc>
      </w:tr>
      <w:tr w:rsidR="003414F0" w:rsidRPr="00FC7D16" w:rsidTr="003414F0">
        <w:trPr>
          <w:trHeight w:val="280"/>
        </w:trPr>
        <w:tc>
          <w:tcPr>
            <w:tcW w:w="2534" w:type="dxa"/>
            <w:shd w:val="clear" w:color="auto" w:fill="EAF1DD" w:themeFill="accent3" w:themeFillTint="33"/>
          </w:tcPr>
          <w:p w:rsidR="003414F0" w:rsidRDefault="003414F0" w:rsidP="003414F0">
            <w:r>
              <w:t>Cíle SR</w:t>
            </w:r>
          </w:p>
        </w:tc>
        <w:tc>
          <w:tcPr>
            <w:tcW w:w="7053" w:type="dxa"/>
            <w:shd w:val="clear" w:color="auto" w:fill="auto"/>
          </w:tcPr>
          <w:p w:rsidR="003414F0" w:rsidRPr="00292B91" w:rsidRDefault="0013580B" w:rsidP="00497F05">
            <w:pPr>
              <w:pStyle w:val="OM-Normln"/>
            </w:pPr>
            <w:r w:rsidRPr="00497F05">
              <w:rPr>
                <w:rFonts w:ascii="Calibri" w:eastAsia="Calibri" w:hAnsi="Calibri" w:cs="Calibri"/>
                <w:iCs/>
              </w:rPr>
              <w:t>Cíle SR: 2.5</w:t>
            </w:r>
          </w:p>
        </w:tc>
      </w:tr>
      <w:tr w:rsidR="003414F0" w:rsidRPr="00FC7D16" w:rsidTr="003414F0">
        <w:trPr>
          <w:trHeight w:val="280"/>
        </w:trPr>
        <w:tc>
          <w:tcPr>
            <w:tcW w:w="2534" w:type="dxa"/>
            <w:shd w:val="clear" w:color="auto" w:fill="EAF1DD" w:themeFill="accent3" w:themeFillTint="33"/>
          </w:tcPr>
          <w:p w:rsidR="003414F0" w:rsidRPr="00AC3069" w:rsidRDefault="003414F0" w:rsidP="003414F0">
            <w:pPr>
              <w:rPr>
                <w:highlight w:val="yellow"/>
              </w:rPr>
            </w:pPr>
            <w:r w:rsidRPr="00494355">
              <w:t>Vazba na klíčová, průřezová a volitelná témata</w:t>
            </w:r>
            <w:r w:rsidRPr="00724A61">
              <w:t xml:space="preserve"> MAP</w:t>
            </w:r>
          </w:p>
        </w:tc>
        <w:tc>
          <w:tcPr>
            <w:tcW w:w="7053" w:type="dxa"/>
            <w:shd w:val="clear" w:color="auto" w:fill="auto"/>
          </w:tcPr>
          <w:p w:rsidR="0001456A" w:rsidRDefault="0001456A" w:rsidP="0001456A">
            <w:r>
              <w:t>KT 1 - Téma podpory moderních didaktických forem vedoucích k rozvoji klíčových kompetencí</w:t>
            </w:r>
          </w:p>
          <w:p w:rsidR="0001456A" w:rsidRDefault="0001456A" w:rsidP="0001456A">
            <w:r>
              <w:t>KT 2 - Téma rozvoje potenciálu každého žá</w:t>
            </w:r>
            <w:r w:rsidR="00DC707A">
              <w:t>ka, zejména žáků se sociálním a </w:t>
            </w:r>
            <w:r>
              <w:t>jiným znevýhodněním</w:t>
            </w:r>
          </w:p>
          <w:p w:rsidR="003414F0" w:rsidRPr="00FC7D16" w:rsidRDefault="0001456A" w:rsidP="003414F0">
            <w:r>
              <w:t xml:space="preserve">VT - </w:t>
            </w:r>
            <w:proofErr w:type="spellStart"/>
            <w:r w:rsidRPr="0001456A">
              <w:t>Wellbeing</w:t>
            </w:r>
            <w:proofErr w:type="spellEnd"/>
            <w:r w:rsidRPr="0001456A">
              <w:t xml:space="preserve"> (duševní zdraví dětí, žáků a pedagogů)</w:t>
            </w:r>
          </w:p>
        </w:tc>
      </w:tr>
      <w:tr w:rsidR="003414F0" w:rsidRPr="00FC7D16" w:rsidTr="003414F0">
        <w:trPr>
          <w:trHeight w:val="280"/>
        </w:trPr>
        <w:tc>
          <w:tcPr>
            <w:tcW w:w="2534" w:type="dxa"/>
            <w:shd w:val="clear" w:color="auto" w:fill="EAF1DD" w:themeFill="accent3" w:themeFillTint="33"/>
          </w:tcPr>
          <w:p w:rsidR="003414F0" w:rsidRPr="00AC3069" w:rsidRDefault="003414F0" w:rsidP="003414F0">
            <w:pPr>
              <w:rPr>
                <w:highlight w:val="yellow"/>
              </w:rPr>
            </w:pPr>
            <w:r w:rsidRPr="00127815">
              <w:t>Vazba na strategické záměry a koncepční dokumenty</w:t>
            </w:r>
          </w:p>
        </w:tc>
        <w:tc>
          <w:tcPr>
            <w:tcW w:w="7053" w:type="dxa"/>
            <w:shd w:val="clear" w:color="auto" w:fill="auto"/>
          </w:tcPr>
          <w:p w:rsidR="003414F0" w:rsidRPr="00FC7D16" w:rsidRDefault="003414F0" w:rsidP="003414F0">
            <w:pPr>
              <w:jc w:val="both"/>
            </w:pPr>
            <w:r w:rsidRPr="00DA57B5">
              <w:t>V obecné rovině podporuje principy Strategie vzdělávací politiky ČR do roku 2030+ i další koncepční dokumenty náro</w:t>
            </w:r>
            <w:r w:rsidR="00123641">
              <w:t>dní, regionální i místní úrovně</w:t>
            </w:r>
          </w:p>
        </w:tc>
      </w:tr>
      <w:tr w:rsidR="003414F0" w:rsidRPr="00FC7D16" w:rsidTr="003414F0">
        <w:trPr>
          <w:trHeight w:val="280"/>
        </w:trPr>
        <w:tc>
          <w:tcPr>
            <w:tcW w:w="2534" w:type="dxa"/>
            <w:shd w:val="clear" w:color="auto" w:fill="EAF1DD" w:themeFill="accent3" w:themeFillTint="33"/>
          </w:tcPr>
          <w:p w:rsidR="003414F0" w:rsidRPr="00FC7D16" w:rsidRDefault="003414F0" w:rsidP="003414F0">
            <w:r>
              <w:t>Cílová skupina</w:t>
            </w:r>
          </w:p>
        </w:tc>
        <w:tc>
          <w:tcPr>
            <w:tcW w:w="7053" w:type="dxa"/>
            <w:shd w:val="clear" w:color="auto" w:fill="auto"/>
          </w:tcPr>
          <w:p w:rsidR="003414F0" w:rsidRPr="00CA4E88" w:rsidRDefault="0042546A" w:rsidP="0001456A">
            <w:pPr>
              <w:jc w:val="both"/>
            </w:pPr>
            <w:r>
              <w:t>Ž</w:t>
            </w:r>
            <w:r w:rsidR="0013580B" w:rsidRPr="0001456A">
              <w:t>áci ZŠ</w:t>
            </w:r>
          </w:p>
        </w:tc>
      </w:tr>
      <w:tr w:rsidR="003414F0" w:rsidRPr="00FC7D16" w:rsidTr="003414F0">
        <w:trPr>
          <w:trHeight w:val="280"/>
        </w:trPr>
        <w:tc>
          <w:tcPr>
            <w:tcW w:w="2534" w:type="dxa"/>
            <w:shd w:val="clear" w:color="auto" w:fill="EAF1DD" w:themeFill="accent3" w:themeFillTint="33"/>
          </w:tcPr>
          <w:p w:rsidR="003414F0" w:rsidRPr="00FC7D16" w:rsidRDefault="003414F0" w:rsidP="003414F0">
            <w:r w:rsidRPr="00FC7D16">
              <w:t>Typ aktivity</w:t>
            </w:r>
          </w:p>
        </w:tc>
        <w:tc>
          <w:tcPr>
            <w:tcW w:w="7053" w:type="dxa"/>
            <w:shd w:val="clear" w:color="auto" w:fill="auto"/>
          </w:tcPr>
          <w:p w:rsidR="003414F0" w:rsidRPr="00FC7D16" w:rsidRDefault="0001456A" w:rsidP="003414F0">
            <w:pPr>
              <w:jc w:val="both"/>
            </w:pPr>
            <w:r>
              <w:t>Aktivita spolupráce</w:t>
            </w:r>
          </w:p>
        </w:tc>
      </w:tr>
      <w:tr w:rsidR="003414F0" w:rsidRPr="00FC7D16" w:rsidTr="003414F0">
        <w:trPr>
          <w:trHeight w:val="267"/>
        </w:trPr>
        <w:tc>
          <w:tcPr>
            <w:tcW w:w="2534" w:type="dxa"/>
            <w:shd w:val="clear" w:color="auto" w:fill="EAF1DD" w:themeFill="accent3" w:themeFillTint="33"/>
          </w:tcPr>
          <w:p w:rsidR="003414F0" w:rsidRPr="00FC7D16" w:rsidRDefault="003414F0" w:rsidP="003414F0">
            <w:r w:rsidRPr="00FC7D16">
              <w:t>Předpokládané náklady</w:t>
            </w:r>
          </w:p>
        </w:tc>
        <w:tc>
          <w:tcPr>
            <w:tcW w:w="7053" w:type="dxa"/>
            <w:shd w:val="clear" w:color="auto" w:fill="auto"/>
          </w:tcPr>
          <w:p w:rsidR="003414F0" w:rsidRPr="00FC7D16" w:rsidRDefault="00DD0608" w:rsidP="003414F0">
            <w:pPr>
              <w:jc w:val="both"/>
            </w:pPr>
            <w:r>
              <w:t>250 000 Kč</w:t>
            </w:r>
          </w:p>
        </w:tc>
      </w:tr>
      <w:tr w:rsidR="003414F0" w:rsidRPr="00FC7D16" w:rsidTr="003414F0">
        <w:trPr>
          <w:trHeight w:val="302"/>
        </w:trPr>
        <w:tc>
          <w:tcPr>
            <w:tcW w:w="2534" w:type="dxa"/>
            <w:shd w:val="clear" w:color="auto" w:fill="EAF1DD" w:themeFill="accent3" w:themeFillTint="33"/>
          </w:tcPr>
          <w:p w:rsidR="003414F0" w:rsidRPr="00FC7D16" w:rsidRDefault="003414F0" w:rsidP="003414F0">
            <w:r w:rsidRPr="00FC7D16">
              <w:t>Zdroj financování</w:t>
            </w:r>
          </w:p>
        </w:tc>
        <w:tc>
          <w:tcPr>
            <w:tcW w:w="7053" w:type="dxa"/>
            <w:shd w:val="clear" w:color="auto" w:fill="auto"/>
          </w:tcPr>
          <w:p w:rsidR="003414F0" w:rsidRPr="00FC7D16" w:rsidRDefault="007C27B6" w:rsidP="003414F0">
            <w:pPr>
              <w:jc w:val="both"/>
            </w:pPr>
            <w:r w:rsidRPr="009E1178">
              <w:t xml:space="preserve">MAP </w:t>
            </w:r>
            <w:r w:rsidR="0001456A" w:rsidRPr="009E1178">
              <w:t>V</w:t>
            </w:r>
          </w:p>
        </w:tc>
      </w:tr>
      <w:tr w:rsidR="003414F0" w:rsidRPr="00FC7D16" w:rsidTr="003414F0">
        <w:trPr>
          <w:trHeight w:val="548"/>
        </w:trPr>
        <w:tc>
          <w:tcPr>
            <w:tcW w:w="2534" w:type="dxa"/>
            <w:shd w:val="clear" w:color="auto" w:fill="EAF1DD" w:themeFill="accent3" w:themeFillTint="33"/>
          </w:tcPr>
          <w:p w:rsidR="003414F0" w:rsidRPr="00FC7D16" w:rsidRDefault="003414F0" w:rsidP="003414F0">
            <w:r w:rsidRPr="00FC7D16">
              <w:t>Subjekty, které plánují realiz</w:t>
            </w:r>
            <w:r>
              <w:t>aci / Partneři</w:t>
            </w:r>
          </w:p>
        </w:tc>
        <w:tc>
          <w:tcPr>
            <w:tcW w:w="7053" w:type="dxa"/>
            <w:shd w:val="clear" w:color="auto" w:fill="auto"/>
          </w:tcPr>
          <w:p w:rsidR="003414F0" w:rsidRPr="00ED2148" w:rsidRDefault="00DD0608" w:rsidP="003414F0">
            <w:pPr>
              <w:jc w:val="both"/>
            </w:pPr>
            <w:r>
              <w:t>ZŠ</w:t>
            </w:r>
          </w:p>
        </w:tc>
      </w:tr>
      <w:tr w:rsidR="003414F0" w:rsidRPr="00FC7D16" w:rsidTr="003414F0">
        <w:trPr>
          <w:trHeight w:val="267"/>
        </w:trPr>
        <w:tc>
          <w:tcPr>
            <w:tcW w:w="2534" w:type="dxa"/>
            <w:shd w:val="clear" w:color="auto" w:fill="EAF1DD" w:themeFill="accent3" w:themeFillTint="33"/>
          </w:tcPr>
          <w:p w:rsidR="003414F0" w:rsidRPr="00FC7D16" w:rsidRDefault="003414F0" w:rsidP="003414F0">
            <w:r w:rsidRPr="00FC7D16">
              <w:t>Odpovědnost</w:t>
            </w:r>
            <w:r>
              <w:t xml:space="preserve"> – nositel aktivity</w:t>
            </w:r>
          </w:p>
        </w:tc>
        <w:tc>
          <w:tcPr>
            <w:tcW w:w="7053" w:type="dxa"/>
            <w:shd w:val="clear" w:color="auto" w:fill="auto"/>
          </w:tcPr>
          <w:p w:rsidR="003414F0" w:rsidRPr="00FC7D16" w:rsidRDefault="007D5E64" w:rsidP="003414F0">
            <w:pPr>
              <w:jc w:val="both"/>
            </w:pPr>
            <w:r>
              <w:rPr>
                <w:color w:val="000000" w:themeColor="text1"/>
              </w:rPr>
              <w:t>MČ Praha 4 (</w:t>
            </w:r>
            <w:r w:rsidRPr="009E3E9D">
              <w:rPr>
                <w:color w:val="000000" w:themeColor="text1"/>
              </w:rPr>
              <w:t>OŠ, RT MAP)</w:t>
            </w:r>
            <w:r w:rsidR="00DD0608" w:rsidRPr="007C27B6">
              <w:rPr>
                <w:color w:val="000000" w:themeColor="text1"/>
              </w:rPr>
              <w:t xml:space="preserve">, </w:t>
            </w:r>
            <w:r w:rsidR="0042546A" w:rsidRPr="007C27B6">
              <w:rPr>
                <w:color w:val="000000" w:themeColor="text1"/>
              </w:rPr>
              <w:t>NNO</w:t>
            </w:r>
          </w:p>
        </w:tc>
      </w:tr>
      <w:tr w:rsidR="003414F0" w:rsidRPr="00FC7D16" w:rsidTr="003414F0">
        <w:trPr>
          <w:trHeight w:val="267"/>
        </w:trPr>
        <w:tc>
          <w:tcPr>
            <w:tcW w:w="2534" w:type="dxa"/>
            <w:shd w:val="clear" w:color="auto" w:fill="EAF1DD" w:themeFill="accent3" w:themeFillTint="33"/>
          </w:tcPr>
          <w:p w:rsidR="003414F0" w:rsidRPr="00110773" w:rsidRDefault="003414F0" w:rsidP="003414F0">
            <w:r w:rsidRPr="00110773">
              <w:t>Indikátor</w:t>
            </w:r>
          </w:p>
        </w:tc>
        <w:tc>
          <w:tcPr>
            <w:tcW w:w="7053" w:type="dxa"/>
            <w:shd w:val="clear" w:color="auto" w:fill="auto"/>
          </w:tcPr>
          <w:p w:rsidR="003414F0" w:rsidRPr="00110773" w:rsidRDefault="0001456A" w:rsidP="0042546A">
            <w:pPr>
              <w:jc w:val="both"/>
            </w:pPr>
            <w:r w:rsidRPr="007C27B6">
              <w:rPr>
                <w:color w:val="000000" w:themeColor="text1"/>
              </w:rPr>
              <w:t xml:space="preserve">Počet </w:t>
            </w:r>
            <w:r w:rsidR="0042546A" w:rsidRPr="007C27B6">
              <w:rPr>
                <w:color w:val="000000" w:themeColor="text1"/>
              </w:rPr>
              <w:t>setkání</w:t>
            </w:r>
            <w:r>
              <w:t>, počet účastníků</w:t>
            </w:r>
          </w:p>
        </w:tc>
      </w:tr>
      <w:tr w:rsidR="003414F0" w:rsidRPr="00FC7D16" w:rsidTr="003414F0">
        <w:trPr>
          <w:trHeight w:val="267"/>
        </w:trPr>
        <w:tc>
          <w:tcPr>
            <w:tcW w:w="2534" w:type="dxa"/>
            <w:shd w:val="clear" w:color="auto" w:fill="EAF1DD" w:themeFill="accent3" w:themeFillTint="33"/>
          </w:tcPr>
          <w:p w:rsidR="003414F0" w:rsidRPr="00FC7D16" w:rsidRDefault="003414F0" w:rsidP="003414F0">
            <w:r w:rsidRPr="00FC7D16">
              <w:t>Termín</w:t>
            </w:r>
          </w:p>
        </w:tc>
        <w:tc>
          <w:tcPr>
            <w:tcW w:w="7053" w:type="dxa"/>
            <w:shd w:val="clear" w:color="auto" w:fill="auto"/>
          </w:tcPr>
          <w:p w:rsidR="003414F0" w:rsidRPr="007C27B6" w:rsidRDefault="0042546A" w:rsidP="007C27B6">
            <w:pPr>
              <w:rPr>
                <w:color w:val="000000" w:themeColor="text1"/>
              </w:rPr>
            </w:pPr>
            <w:r w:rsidRPr="007C27B6">
              <w:rPr>
                <w:color w:val="000000" w:themeColor="text1"/>
              </w:rPr>
              <w:t xml:space="preserve">Průběžně během </w:t>
            </w:r>
            <w:r w:rsidR="007C27B6" w:rsidRPr="007C27B6">
              <w:rPr>
                <w:color w:val="000000" w:themeColor="text1"/>
              </w:rPr>
              <w:t xml:space="preserve">2. pololetí </w:t>
            </w:r>
            <w:r w:rsidR="009E1178">
              <w:rPr>
                <w:color w:val="000000" w:themeColor="text1"/>
              </w:rPr>
              <w:t>školního</w:t>
            </w:r>
            <w:r w:rsidRPr="007C27B6">
              <w:rPr>
                <w:color w:val="000000" w:themeColor="text1"/>
              </w:rPr>
              <w:t xml:space="preserve"> roku 2025/2026 </w:t>
            </w:r>
          </w:p>
        </w:tc>
      </w:tr>
    </w:tbl>
    <w:p w:rsidR="003414F0" w:rsidRDefault="003414F0" w:rsidP="001931FC">
      <w:pPr>
        <w:spacing w:before="103"/>
        <w:ind w:left="868"/>
        <w:rPr>
          <w:highlight w:val="yellow"/>
        </w:rPr>
      </w:pPr>
    </w:p>
    <w:tbl>
      <w:tblPr>
        <w:tblStyle w:val="Mkatabulky"/>
        <w:tblW w:w="0" w:type="auto"/>
        <w:tblInd w:w="675" w:type="dxa"/>
        <w:tblLook w:val="04A0"/>
      </w:tblPr>
      <w:tblGrid>
        <w:gridCol w:w="2534"/>
        <w:gridCol w:w="7053"/>
      </w:tblGrid>
      <w:tr w:rsidR="003414F0" w:rsidRPr="00FC7D16" w:rsidTr="003414F0">
        <w:trPr>
          <w:trHeight w:val="280"/>
        </w:trPr>
        <w:tc>
          <w:tcPr>
            <w:tcW w:w="2534" w:type="dxa"/>
            <w:shd w:val="clear" w:color="auto" w:fill="C2D69B" w:themeFill="accent3" w:themeFillTint="99"/>
          </w:tcPr>
          <w:p w:rsidR="003414F0" w:rsidRPr="00FC7D16" w:rsidRDefault="003414F0" w:rsidP="003414F0">
            <w:pPr>
              <w:jc w:val="both"/>
            </w:pPr>
            <w:r w:rsidRPr="00FC7D16">
              <w:t>Číslo a název aktivity</w:t>
            </w:r>
          </w:p>
        </w:tc>
        <w:tc>
          <w:tcPr>
            <w:tcW w:w="7053" w:type="dxa"/>
            <w:shd w:val="clear" w:color="auto" w:fill="C2D69B" w:themeFill="accent3" w:themeFillTint="99"/>
          </w:tcPr>
          <w:p w:rsidR="003414F0" w:rsidRDefault="00480436" w:rsidP="003414F0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11. </w:t>
            </w:r>
            <w:r w:rsidR="003414F0" w:rsidRPr="003414F0">
              <w:rPr>
                <w:b/>
                <w:i/>
              </w:rPr>
              <w:t>Živé knihovny</w:t>
            </w:r>
          </w:p>
          <w:p w:rsidR="00AC49F6" w:rsidRPr="00056AA3" w:rsidRDefault="00AC49F6" w:rsidP="003414F0">
            <w:pPr>
              <w:rPr>
                <w:b/>
                <w:i/>
              </w:rPr>
            </w:pPr>
            <w:r w:rsidRPr="00370FB1">
              <w:rPr>
                <w:b/>
                <w:i/>
                <w:color w:val="C00000"/>
              </w:rPr>
              <w:t>Rovné</w:t>
            </w:r>
            <w:r w:rsidR="00370FB1" w:rsidRPr="00370FB1">
              <w:rPr>
                <w:b/>
                <w:i/>
                <w:color w:val="C00000"/>
              </w:rPr>
              <w:t xml:space="preserve"> </w:t>
            </w:r>
            <w:r w:rsidRPr="00370FB1">
              <w:rPr>
                <w:b/>
                <w:i/>
                <w:color w:val="C00000"/>
              </w:rPr>
              <w:t>příležitosti</w:t>
            </w:r>
          </w:p>
        </w:tc>
      </w:tr>
      <w:tr w:rsidR="003414F0" w:rsidRPr="00FC7D16" w:rsidTr="003414F0">
        <w:trPr>
          <w:trHeight w:val="280"/>
        </w:trPr>
        <w:tc>
          <w:tcPr>
            <w:tcW w:w="2534" w:type="dxa"/>
            <w:shd w:val="clear" w:color="auto" w:fill="EAF1DD" w:themeFill="accent3" w:themeFillTint="33"/>
          </w:tcPr>
          <w:p w:rsidR="003414F0" w:rsidRPr="00FC7D16" w:rsidRDefault="003414F0" w:rsidP="003414F0">
            <w:r w:rsidRPr="00FC7D16">
              <w:t>Charakteristika aktivity</w:t>
            </w:r>
          </w:p>
        </w:tc>
        <w:tc>
          <w:tcPr>
            <w:tcW w:w="7053" w:type="dxa"/>
            <w:shd w:val="clear" w:color="auto" w:fill="auto"/>
          </w:tcPr>
          <w:p w:rsidR="0013580B" w:rsidRPr="00177D59" w:rsidRDefault="003414F0" w:rsidP="0013580B">
            <w:pPr>
              <w:pStyle w:val="OM-Normln"/>
            </w:pPr>
            <w:r w:rsidRPr="0062028B">
              <w:rPr>
                <w:rFonts w:ascii="Calibri" w:eastAsia="Calibri" w:hAnsi="Calibri" w:cs="Calibri"/>
                <w:iCs/>
              </w:rPr>
              <w:t>Setkání na téma - Kulturní povědomí a vyjádření</w:t>
            </w:r>
            <w:r w:rsidR="0062028B" w:rsidRPr="0062028B">
              <w:rPr>
                <w:rFonts w:ascii="Calibri" w:eastAsia="Calibri" w:hAnsi="Calibri" w:cs="Calibri"/>
                <w:iCs/>
              </w:rPr>
              <w:t>.</w:t>
            </w:r>
            <w:r w:rsidR="0062028B">
              <w:rPr>
                <w:rFonts w:ascii="Calibri" w:eastAsia="Calibri" w:hAnsi="Calibri" w:cs="Calibri"/>
                <w:iCs/>
              </w:rPr>
              <w:t xml:space="preserve"> </w:t>
            </w:r>
            <w:r w:rsidR="0013580B" w:rsidRPr="00177D59">
              <w:rPr>
                <w:rFonts w:ascii="Calibri" w:eastAsia="Calibri" w:hAnsi="Calibri" w:cs="Calibri"/>
                <w:iCs/>
              </w:rPr>
              <w:t>Jde o setkávání formou besed s příslušníky menšin, kteří žákům škol přibližují prostřednictvím vlastních zkušeností a prožitků svoji kulturu a</w:t>
            </w:r>
            <w:r w:rsidR="00DC707A">
              <w:rPr>
                <w:rFonts w:ascii="Calibri" w:eastAsia="Calibri" w:hAnsi="Calibri" w:cs="Calibri"/>
                <w:iCs/>
              </w:rPr>
              <w:t> </w:t>
            </w:r>
            <w:r w:rsidR="0013580B" w:rsidRPr="00177D59">
              <w:rPr>
                <w:rFonts w:ascii="Calibri" w:eastAsia="Calibri" w:hAnsi="Calibri" w:cs="Calibri"/>
                <w:iCs/>
              </w:rPr>
              <w:t>tradice. Snahou je odbourat předsudky a stereotypy ve společnosti a</w:t>
            </w:r>
            <w:r w:rsidR="00DC707A">
              <w:rPr>
                <w:rFonts w:ascii="Calibri" w:eastAsia="Calibri" w:hAnsi="Calibri" w:cs="Calibri"/>
                <w:iCs/>
              </w:rPr>
              <w:t> </w:t>
            </w:r>
            <w:r w:rsidR="0013580B" w:rsidRPr="00177D59">
              <w:rPr>
                <w:rFonts w:ascii="Calibri" w:eastAsia="Calibri" w:hAnsi="Calibri" w:cs="Calibri"/>
                <w:iCs/>
              </w:rPr>
              <w:t>přispět k vyšší toleranci k odlišnostem. Aktivita bude realizována moderní didaktickou formou.</w:t>
            </w:r>
            <w:r w:rsidR="0013580B" w:rsidRPr="00177D59">
              <w:t xml:space="preserve"> </w:t>
            </w:r>
            <w:r w:rsidR="0013580B" w:rsidRPr="00177D59">
              <w:lastRenderedPageBreak/>
              <w:t>Navazuje na průřezové téma MAP „</w:t>
            </w:r>
            <w:r w:rsidR="0013580B" w:rsidRPr="00177D59">
              <w:rPr>
                <w:rFonts w:ascii="Calibri" w:eastAsia="Calibri" w:hAnsi="Calibri" w:cs="Calibri"/>
                <w:iCs/>
              </w:rPr>
              <w:t>snižování nerovností v přístupu ke vzdělávání (inkluzivní vzdělávání a podpora dětí a</w:t>
            </w:r>
            <w:r w:rsidR="00DC707A">
              <w:rPr>
                <w:rFonts w:ascii="Calibri" w:eastAsia="Calibri" w:hAnsi="Calibri" w:cs="Calibri"/>
                <w:iCs/>
              </w:rPr>
              <w:t> </w:t>
            </w:r>
            <w:r w:rsidR="0013580B" w:rsidRPr="00177D59">
              <w:rPr>
                <w:rFonts w:ascii="Calibri" w:eastAsia="Calibri" w:hAnsi="Calibri" w:cs="Calibri"/>
                <w:iCs/>
              </w:rPr>
              <w:t>žáků ohrožených školním neúspěchem).</w:t>
            </w:r>
          </w:p>
          <w:p w:rsidR="0013580B" w:rsidRPr="00056AA3" w:rsidRDefault="0013580B" w:rsidP="003414F0">
            <w:pPr>
              <w:rPr>
                <w:b/>
              </w:rPr>
            </w:pPr>
          </w:p>
        </w:tc>
      </w:tr>
      <w:tr w:rsidR="003414F0" w:rsidRPr="00FC7D16" w:rsidTr="003414F0">
        <w:trPr>
          <w:trHeight w:val="280"/>
        </w:trPr>
        <w:tc>
          <w:tcPr>
            <w:tcW w:w="2534" w:type="dxa"/>
            <w:shd w:val="clear" w:color="auto" w:fill="EAF1DD" w:themeFill="accent3" w:themeFillTint="33"/>
          </w:tcPr>
          <w:p w:rsidR="003414F0" w:rsidRDefault="003414F0" w:rsidP="003414F0">
            <w:r>
              <w:lastRenderedPageBreak/>
              <w:t>Cíle SR</w:t>
            </w:r>
          </w:p>
        </w:tc>
        <w:tc>
          <w:tcPr>
            <w:tcW w:w="7053" w:type="dxa"/>
            <w:shd w:val="clear" w:color="auto" w:fill="auto"/>
          </w:tcPr>
          <w:p w:rsidR="003414F0" w:rsidRPr="00292B91" w:rsidRDefault="0013580B" w:rsidP="00497F05">
            <w:pPr>
              <w:pStyle w:val="OM-Normln"/>
            </w:pPr>
            <w:r w:rsidRPr="00497F05">
              <w:rPr>
                <w:rFonts w:ascii="Calibri" w:eastAsia="Calibri" w:hAnsi="Calibri" w:cs="Calibri"/>
                <w:iCs/>
              </w:rPr>
              <w:t>Cíle SR: 2.5</w:t>
            </w:r>
          </w:p>
        </w:tc>
      </w:tr>
      <w:tr w:rsidR="003414F0" w:rsidRPr="00FC7D16" w:rsidTr="003414F0">
        <w:trPr>
          <w:trHeight w:val="280"/>
        </w:trPr>
        <w:tc>
          <w:tcPr>
            <w:tcW w:w="2534" w:type="dxa"/>
            <w:shd w:val="clear" w:color="auto" w:fill="EAF1DD" w:themeFill="accent3" w:themeFillTint="33"/>
          </w:tcPr>
          <w:p w:rsidR="003414F0" w:rsidRPr="00AC3069" w:rsidRDefault="003414F0" w:rsidP="003414F0">
            <w:pPr>
              <w:rPr>
                <w:highlight w:val="yellow"/>
              </w:rPr>
            </w:pPr>
            <w:r w:rsidRPr="00724A61">
              <w:t xml:space="preserve">Vazba na </w:t>
            </w:r>
            <w:r>
              <w:t>klíčová,</w:t>
            </w:r>
            <w:r w:rsidRPr="00724A61">
              <w:t xml:space="preserve"> </w:t>
            </w:r>
            <w:r w:rsidRPr="00494355">
              <w:t>průřezová a volitelná témata</w:t>
            </w:r>
            <w:r w:rsidRPr="00724A61">
              <w:t xml:space="preserve"> MAP</w:t>
            </w:r>
          </w:p>
        </w:tc>
        <w:tc>
          <w:tcPr>
            <w:tcW w:w="7053" w:type="dxa"/>
            <w:shd w:val="clear" w:color="auto" w:fill="auto"/>
          </w:tcPr>
          <w:p w:rsidR="00900369" w:rsidRDefault="00900369" w:rsidP="00900369">
            <w:r>
              <w:t>KT 1 - Téma podpory moderních didaktických forem vedoucích k rozvoji klíčových kompetencí</w:t>
            </w:r>
          </w:p>
          <w:p w:rsidR="00900369" w:rsidRDefault="00900369" w:rsidP="00900369">
            <w:r>
              <w:t>KT 2 - Téma rozvoje potenciálu každého žáka, zejména žáků se sociálním a</w:t>
            </w:r>
            <w:r w:rsidR="00DC707A">
              <w:t> </w:t>
            </w:r>
            <w:r>
              <w:t>jiným znevýhodněním</w:t>
            </w:r>
          </w:p>
          <w:p w:rsidR="00900369" w:rsidRPr="00724374" w:rsidRDefault="00900369" w:rsidP="00900369">
            <w:r>
              <w:t xml:space="preserve">PT - </w:t>
            </w:r>
            <w:r w:rsidRPr="00724374">
              <w:t xml:space="preserve">Snižování nerovností v přístupu ke vzdělávání </w:t>
            </w:r>
          </w:p>
          <w:p w:rsidR="003414F0" w:rsidRPr="00FC7D16" w:rsidRDefault="00900369" w:rsidP="003414F0">
            <w:r>
              <w:t>VT - rozvoj</w:t>
            </w:r>
            <w:r w:rsidRPr="00D60976">
              <w:t xml:space="preserve"> </w:t>
            </w:r>
            <w:r>
              <w:t>sociálních</w:t>
            </w:r>
            <w:r w:rsidRPr="00D60976">
              <w:t xml:space="preserve"> </w:t>
            </w:r>
            <w:r>
              <w:t>a</w:t>
            </w:r>
            <w:r w:rsidRPr="00D60976">
              <w:t xml:space="preserve"> </w:t>
            </w:r>
            <w:r>
              <w:t>občanských</w:t>
            </w:r>
            <w:r w:rsidRPr="00D60976">
              <w:t xml:space="preserve"> </w:t>
            </w:r>
            <w:r>
              <w:t>kompetencí</w:t>
            </w:r>
            <w:r w:rsidRPr="00D60976">
              <w:t xml:space="preserve"> </w:t>
            </w:r>
            <w:r>
              <w:t>dětí</w:t>
            </w:r>
            <w:r w:rsidRPr="00D60976">
              <w:t xml:space="preserve"> a</w:t>
            </w:r>
            <w:r>
              <w:t xml:space="preserve"> </w:t>
            </w:r>
            <w:r w:rsidRPr="00D60976">
              <w:t xml:space="preserve">žáků, rozvoj kulturního </w:t>
            </w:r>
            <w:r>
              <w:t>povědomí</w:t>
            </w:r>
            <w:r w:rsidRPr="00D60976">
              <w:t xml:space="preserve"> </w:t>
            </w:r>
            <w:r>
              <w:t>a</w:t>
            </w:r>
            <w:r w:rsidRPr="00D60976">
              <w:t xml:space="preserve"> </w:t>
            </w:r>
            <w:r>
              <w:t>vyjádření</w:t>
            </w:r>
            <w:r w:rsidRPr="00D60976">
              <w:t xml:space="preserve"> </w:t>
            </w:r>
            <w:r>
              <w:t>dětí</w:t>
            </w:r>
            <w:r w:rsidRPr="00D60976">
              <w:t xml:space="preserve"> </w:t>
            </w:r>
            <w:r>
              <w:t>a</w:t>
            </w:r>
            <w:r w:rsidRPr="00D60976">
              <w:t xml:space="preserve"> </w:t>
            </w:r>
            <w:r>
              <w:t>žáků</w:t>
            </w:r>
          </w:p>
        </w:tc>
      </w:tr>
      <w:tr w:rsidR="003414F0" w:rsidRPr="00FC7D16" w:rsidTr="003414F0">
        <w:trPr>
          <w:trHeight w:val="280"/>
        </w:trPr>
        <w:tc>
          <w:tcPr>
            <w:tcW w:w="2534" w:type="dxa"/>
            <w:shd w:val="clear" w:color="auto" w:fill="EAF1DD" w:themeFill="accent3" w:themeFillTint="33"/>
          </w:tcPr>
          <w:p w:rsidR="003414F0" w:rsidRPr="00AC3069" w:rsidRDefault="003414F0" w:rsidP="003414F0">
            <w:pPr>
              <w:rPr>
                <w:highlight w:val="yellow"/>
              </w:rPr>
            </w:pPr>
            <w:r w:rsidRPr="00127815">
              <w:t>Vazba na strategické záměry a koncepční dokumenty</w:t>
            </w:r>
          </w:p>
        </w:tc>
        <w:tc>
          <w:tcPr>
            <w:tcW w:w="7053" w:type="dxa"/>
            <w:shd w:val="clear" w:color="auto" w:fill="auto"/>
          </w:tcPr>
          <w:p w:rsidR="003414F0" w:rsidRPr="00FC7D16" w:rsidRDefault="003414F0" w:rsidP="003414F0">
            <w:pPr>
              <w:jc w:val="both"/>
            </w:pPr>
            <w:r w:rsidRPr="00DA57B5">
              <w:t>V obecné rovině podporuje principy Strategie vzdělávací politiky ČR do roku 2030+ i další koncepční dokumenty náro</w:t>
            </w:r>
            <w:r w:rsidR="00123641">
              <w:t>dní, regionální i místní úrovně</w:t>
            </w:r>
          </w:p>
        </w:tc>
      </w:tr>
      <w:tr w:rsidR="003414F0" w:rsidRPr="00FC7D16" w:rsidTr="003414F0">
        <w:trPr>
          <w:trHeight w:val="280"/>
        </w:trPr>
        <w:tc>
          <w:tcPr>
            <w:tcW w:w="2534" w:type="dxa"/>
            <w:shd w:val="clear" w:color="auto" w:fill="EAF1DD" w:themeFill="accent3" w:themeFillTint="33"/>
          </w:tcPr>
          <w:p w:rsidR="003414F0" w:rsidRPr="00FC7D16" w:rsidRDefault="003414F0" w:rsidP="003414F0">
            <w:r>
              <w:t>Cílová skupina</w:t>
            </w:r>
          </w:p>
        </w:tc>
        <w:tc>
          <w:tcPr>
            <w:tcW w:w="7053" w:type="dxa"/>
            <w:shd w:val="clear" w:color="auto" w:fill="auto"/>
          </w:tcPr>
          <w:p w:rsidR="003414F0" w:rsidRPr="00CA4E88" w:rsidRDefault="00900369" w:rsidP="00900369">
            <w:pPr>
              <w:jc w:val="both"/>
            </w:pPr>
            <w:r w:rsidRPr="00900369">
              <w:t>Ž</w:t>
            </w:r>
            <w:r w:rsidR="0013580B" w:rsidRPr="00900369">
              <w:t>áci ZŠ</w:t>
            </w:r>
          </w:p>
        </w:tc>
      </w:tr>
      <w:tr w:rsidR="003414F0" w:rsidRPr="00FC7D16" w:rsidTr="003414F0">
        <w:trPr>
          <w:trHeight w:val="280"/>
        </w:trPr>
        <w:tc>
          <w:tcPr>
            <w:tcW w:w="2534" w:type="dxa"/>
            <w:shd w:val="clear" w:color="auto" w:fill="EAF1DD" w:themeFill="accent3" w:themeFillTint="33"/>
          </w:tcPr>
          <w:p w:rsidR="003414F0" w:rsidRPr="00FC7D16" w:rsidRDefault="003414F0" w:rsidP="003414F0">
            <w:r w:rsidRPr="00FC7D16">
              <w:t>Typ aktivity</w:t>
            </w:r>
          </w:p>
        </w:tc>
        <w:tc>
          <w:tcPr>
            <w:tcW w:w="7053" w:type="dxa"/>
            <w:shd w:val="clear" w:color="auto" w:fill="auto"/>
          </w:tcPr>
          <w:p w:rsidR="003414F0" w:rsidRPr="00370FB1" w:rsidRDefault="00900369" w:rsidP="00336AC2">
            <w:pPr>
              <w:jc w:val="both"/>
              <w:rPr>
                <w:color w:val="000000" w:themeColor="text1"/>
              </w:rPr>
            </w:pPr>
            <w:r w:rsidRPr="00370FB1">
              <w:rPr>
                <w:color w:val="000000" w:themeColor="text1"/>
              </w:rPr>
              <w:t xml:space="preserve">Aktivita </w:t>
            </w:r>
            <w:r w:rsidR="00336AC2" w:rsidRPr="00370FB1">
              <w:rPr>
                <w:color w:val="000000" w:themeColor="text1"/>
              </w:rPr>
              <w:t>škol</w:t>
            </w:r>
          </w:p>
        </w:tc>
      </w:tr>
      <w:tr w:rsidR="003414F0" w:rsidRPr="00FC7D16" w:rsidTr="003414F0">
        <w:trPr>
          <w:trHeight w:val="267"/>
        </w:trPr>
        <w:tc>
          <w:tcPr>
            <w:tcW w:w="2534" w:type="dxa"/>
            <w:shd w:val="clear" w:color="auto" w:fill="EAF1DD" w:themeFill="accent3" w:themeFillTint="33"/>
          </w:tcPr>
          <w:p w:rsidR="003414F0" w:rsidRPr="00FC7D16" w:rsidRDefault="003414F0" w:rsidP="003414F0">
            <w:r w:rsidRPr="00FC7D16">
              <w:t>Předpokládané náklady</w:t>
            </w:r>
          </w:p>
        </w:tc>
        <w:tc>
          <w:tcPr>
            <w:tcW w:w="7053" w:type="dxa"/>
            <w:shd w:val="clear" w:color="auto" w:fill="auto"/>
          </w:tcPr>
          <w:p w:rsidR="003414F0" w:rsidRPr="00FC7D16" w:rsidRDefault="00DD0608" w:rsidP="003414F0">
            <w:pPr>
              <w:jc w:val="both"/>
            </w:pPr>
            <w:r>
              <w:t>2 000 Kč/akce</w:t>
            </w:r>
          </w:p>
        </w:tc>
      </w:tr>
      <w:tr w:rsidR="003414F0" w:rsidRPr="00FC7D16" w:rsidTr="003414F0">
        <w:trPr>
          <w:trHeight w:val="302"/>
        </w:trPr>
        <w:tc>
          <w:tcPr>
            <w:tcW w:w="2534" w:type="dxa"/>
            <w:shd w:val="clear" w:color="auto" w:fill="EAF1DD" w:themeFill="accent3" w:themeFillTint="33"/>
          </w:tcPr>
          <w:p w:rsidR="003414F0" w:rsidRPr="00FC7D16" w:rsidRDefault="003414F0" w:rsidP="003414F0">
            <w:r w:rsidRPr="00FC7D16">
              <w:t>Zdroj financování</w:t>
            </w:r>
          </w:p>
        </w:tc>
        <w:tc>
          <w:tcPr>
            <w:tcW w:w="7053" w:type="dxa"/>
            <w:shd w:val="clear" w:color="auto" w:fill="auto"/>
          </w:tcPr>
          <w:p w:rsidR="003414F0" w:rsidRPr="00FC7D16" w:rsidRDefault="00900369" w:rsidP="00370FB1">
            <w:pPr>
              <w:jc w:val="both"/>
            </w:pPr>
            <w:r w:rsidRPr="00370FB1">
              <w:rPr>
                <w:color w:val="000000" w:themeColor="text1"/>
              </w:rPr>
              <w:t xml:space="preserve">MAP </w:t>
            </w:r>
            <w:r w:rsidR="00336AC2" w:rsidRPr="00370FB1">
              <w:rPr>
                <w:color w:val="000000" w:themeColor="text1"/>
              </w:rPr>
              <w:t xml:space="preserve">V, </w:t>
            </w:r>
            <w:r w:rsidR="00DD0608" w:rsidRPr="00370FB1">
              <w:rPr>
                <w:color w:val="000000" w:themeColor="text1"/>
              </w:rPr>
              <w:t>rozpočet</w:t>
            </w:r>
            <w:r w:rsidR="00DD0608">
              <w:t xml:space="preserve"> zřizovatele</w:t>
            </w:r>
          </w:p>
        </w:tc>
      </w:tr>
      <w:tr w:rsidR="003414F0" w:rsidRPr="00FC7D16" w:rsidTr="003414F0">
        <w:trPr>
          <w:trHeight w:val="548"/>
        </w:trPr>
        <w:tc>
          <w:tcPr>
            <w:tcW w:w="2534" w:type="dxa"/>
            <w:shd w:val="clear" w:color="auto" w:fill="EAF1DD" w:themeFill="accent3" w:themeFillTint="33"/>
          </w:tcPr>
          <w:p w:rsidR="003414F0" w:rsidRPr="00FC7D16" w:rsidRDefault="003414F0" w:rsidP="003414F0">
            <w:r w:rsidRPr="00FC7D16">
              <w:t>Subjekty, které plánují realiz</w:t>
            </w:r>
            <w:r>
              <w:t>aci / Partneři</w:t>
            </w:r>
          </w:p>
        </w:tc>
        <w:tc>
          <w:tcPr>
            <w:tcW w:w="7053" w:type="dxa"/>
            <w:shd w:val="clear" w:color="auto" w:fill="auto"/>
          </w:tcPr>
          <w:p w:rsidR="003414F0" w:rsidRPr="00ED2148" w:rsidRDefault="00930B28" w:rsidP="003414F0">
            <w:pPr>
              <w:jc w:val="both"/>
            </w:pPr>
            <w:r>
              <w:t xml:space="preserve">MŠ, </w:t>
            </w:r>
            <w:r w:rsidR="00DD0608">
              <w:t>ZŠ</w:t>
            </w:r>
            <w:r>
              <w:t>, zřizovatel</w:t>
            </w:r>
          </w:p>
        </w:tc>
      </w:tr>
      <w:tr w:rsidR="003414F0" w:rsidRPr="00FC7D16" w:rsidTr="003414F0">
        <w:trPr>
          <w:trHeight w:val="267"/>
        </w:trPr>
        <w:tc>
          <w:tcPr>
            <w:tcW w:w="2534" w:type="dxa"/>
            <w:shd w:val="clear" w:color="auto" w:fill="EAF1DD" w:themeFill="accent3" w:themeFillTint="33"/>
          </w:tcPr>
          <w:p w:rsidR="003414F0" w:rsidRPr="00FC7D16" w:rsidRDefault="003414F0" w:rsidP="003414F0">
            <w:r w:rsidRPr="00FC7D16">
              <w:t>Odpovědnost</w:t>
            </w:r>
            <w:r>
              <w:t xml:space="preserve"> – nositel aktivity</w:t>
            </w:r>
          </w:p>
        </w:tc>
        <w:tc>
          <w:tcPr>
            <w:tcW w:w="7053" w:type="dxa"/>
            <w:shd w:val="clear" w:color="auto" w:fill="auto"/>
          </w:tcPr>
          <w:p w:rsidR="003414F0" w:rsidRPr="00FC7D16" w:rsidRDefault="007D5E64" w:rsidP="007D5E64">
            <w:pPr>
              <w:jc w:val="both"/>
            </w:pPr>
            <w:r>
              <w:rPr>
                <w:color w:val="000000" w:themeColor="text1"/>
              </w:rPr>
              <w:t>MČ Praha 4 (</w:t>
            </w:r>
            <w:r w:rsidRPr="009E3E9D">
              <w:rPr>
                <w:color w:val="000000" w:themeColor="text1"/>
              </w:rPr>
              <w:t>OŠ, RT MAP)</w:t>
            </w:r>
          </w:p>
        </w:tc>
      </w:tr>
      <w:tr w:rsidR="003414F0" w:rsidRPr="00FC7D16" w:rsidTr="003414F0">
        <w:trPr>
          <w:trHeight w:val="267"/>
        </w:trPr>
        <w:tc>
          <w:tcPr>
            <w:tcW w:w="2534" w:type="dxa"/>
            <w:shd w:val="clear" w:color="auto" w:fill="EAF1DD" w:themeFill="accent3" w:themeFillTint="33"/>
          </w:tcPr>
          <w:p w:rsidR="003414F0" w:rsidRPr="00110773" w:rsidRDefault="003414F0" w:rsidP="003414F0">
            <w:r w:rsidRPr="00110773">
              <w:t>Indikátor</w:t>
            </w:r>
          </w:p>
        </w:tc>
        <w:tc>
          <w:tcPr>
            <w:tcW w:w="7053" w:type="dxa"/>
            <w:shd w:val="clear" w:color="auto" w:fill="auto"/>
          </w:tcPr>
          <w:p w:rsidR="003414F0" w:rsidRPr="00110773" w:rsidRDefault="00900369" w:rsidP="003414F0">
            <w:pPr>
              <w:jc w:val="both"/>
            </w:pPr>
            <w:r>
              <w:t>Počet akcí, počet účastníků</w:t>
            </w:r>
          </w:p>
        </w:tc>
      </w:tr>
      <w:tr w:rsidR="003414F0" w:rsidRPr="00FC7D16" w:rsidTr="003414F0">
        <w:trPr>
          <w:trHeight w:val="267"/>
        </w:trPr>
        <w:tc>
          <w:tcPr>
            <w:tcW w:w="2534" w:type="dxa"/>
            <w:shd w:val="clear" w:color="auto" w:fill="EAF1DD" w:themeFill="accent3" w:themeFillTint="33"/>
          </w:tcPr>
          <w:p w:rsidR="003414F0" w:rsidRPr="00FC7D16" w:rsidRDefault="003414F0" w:rsidP="003414F0">
            <w:r w:rsidRPr="00FC7D16">
              <w:t>Termín</w:t>
            </w:r>
          </w:p>
        </w:tc>
        <w:tc>
          <w:tcPr>
            <w:tcW w:w="7053" w:type="dxa"/>
            <w:shd w:val="clear" w:color="auto" w:fill="auto"/>
          </w:tcPr>
          <w:p w:rsidR="003414F0" w:rsidRPr="00427D46" w:rsidRDefault="00D84031" w:rsidP="00427D46">
            <w:pPr>
              <w:rPr>
                <w:color w:val="FF0000"/>
              </w:rPr>
            </w:pPr>
            <w:r>
              <w:rPr>
                <w:color w:val="000000" w:themeColor="text1"/>
              </w:rPr>
              <w:t xml:space="preserve">1x ve </w:t>
            </w:r>
            <w:r w:rsidR="007C27B6" w:rsidRPr="008F3B7E">
              <w:rPr>
                <w:color w:val="000000" w:themeColor="text1"/>
              </w:rPr>
              <w:t>2. pololetí</w:t>
            </w:r>
            <w:r w:rsidR="00370FB1">
              <w:rPr>
                <w:color w:val="000000" w:themeColor="text1"/>
              </w:rPr>
              <w:t xml:space="preserve"> školního</w:t>
            </w:r>
            <w:r w:rsidR="00930B28" w:rsidRPr="008F3B7E">
              <w:rPr>
                <w:color w:val="000000" w:themeColor="text1"/>
              </w:rPr>
              <w:t xml:space="preserve"> rok</w:t>
            </w:r>
            <w:r w:rsidR="007C27B6" w:rsidRPr="008F3B7E">
              <w:rPr>
                <w:color w:val="000000" w:themeColor="text1"/>
              </w:rPr>
              <w:t>u</w:t>
            </w:r>
            <w:r w:rsidR="00930B28" w:rsidRPr="008F3B7E">
              <w:rPr>
                <w:color w:val="000000" w:themeColor="text1"/>
              </w:rPr>
              <w:t xml:space="preserve"> 2025/2026</w:t>
            </w:r>
            <w:r w:rsidR="00427D46">
              <w:rPr>
                <w:color w:val="FF0000"/>
              </w:rPr>
              <w:t xml:space="preserve"> </w:t>
            </w:r>
          </w:p>
        </w:tc>
      </w:tr>
    </w:tbl>
    <w:p w:rsidR="003414F0" w:rsidRDefault="003414F0" w:rsidP="001931FC">
      <w:pPr>
        <w:spacing w:before="103"/>
        <w:ind w:left="868"/>
        <w:rPr>
          <w:highlight w:val="yellow"/>
        </w:rPr>
      </w:pPr>
    </w:p>
    <w:tbl>
      <w:tblPr>
        <w:tblStyle w:val="Mkatabulky"/>
        <w:tblW w:w="0" w:type="auto"/>
        <w:tblInd w:w="675" w:type="dxa"/>
        <w:tblLook w:val="04A0"/>
      </w:tblPr>
      <w:tblGrid>
        <w:gridCol w:w="2534"/>
        <w:gridCol w:w="7053"/>
      </w:tblGrid>
      <w:tr w:rsidR="003414F0" w:rsidRPr="00FC7D16" w:rsidTr="003414F0">
        <w:trPr>
          <w:trHeight w:val="280"/>
        </w:trPr>
        <w:tc>
          <w:tcPr>
            <w:tcW w:w="2534" w:type="dxa"/>
            <w:shd w:val="clear" w:color="auto" w:fill="C2D69B" w:themeFill="accent3" w:themeFillTint="99"/>
          </w:tcPr>
          <w:p w:rsidR="003414F0" w:rsidRPr="00FC7D16" w:rsidRDefault="003414F0" w:rsidP="003414F0">
            <w:pPr>
              <w:jc w:val="both"/>
            </w:pPr>
            <w:r w:rsidRPr="00FC7D16">
              <w:t>Číslo a název aktivity</w:t>
            </w:r>
          </w:p>
        </w:tc>
        <w:tc>
          <w:tcPr>
            <w:tcW w:w="7053" w:type="dxa"/>
            <w:shd w:val="clear" w:color="auto" w:fill="C2D69B" w:themeFill="accent3" w:themeFillTint="99"/>
          </w:tcPr>
          <w:p w:rsidR="003414F0" w:rsidRDefault="00480436" w:rsidP="003414F0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12. </w:t>
            </w:r>
            <w:r w:rsidR="003414F0" w:rsidRPr="003414F0">
              <w:rPr>
                <w:b/>
                <w:i/>
              </w:rPr>
              <w:t>Primární prevence prožitkem pro žáky ZŠ</w:t>
            </w:r>
          </w:p>
          <w:p w:rsidR="00AC49F6" w:rsidRPr="00056AA3" w:rsidRDefault="00AC49F6" w:rsidP="003414F0">
            <w:pPr>
              <w:rPr>
                <w:b/>
                <w:i/>
              </w:rPr>
            </w:pPr>
            <w:r w:rsidRPr="004A64C5">
              <w:rPr>
                <w:b/>
                <w:i/>
                <w:color w:val="C00000"/>
              </w:rPr>
              <w:t>Rovné</w:t>
            </w:r>
            <w:r w:rsidR="004A64C5">
              <w:rPr>
                <w:b/>
                <w:i/>
                <w:color w:val="C00000"/>
              </w:rPr>
              <w:t xml:space="preserve"> </w:t>
            </w:r>
            <w:r w:rsidRPr="004A64C5">
              <w:rPr>
                <w:b/>
                <w:i/>
                <w:color w:val="C00000"/>
              </w:rPr>
              <w:t>příležitosti</w:t>
            </w:r>
          </w:p>
        </w:tc>
      </w:tr>
      <w:tr w:rsidR="003414F0" w:rsidRPr="00FC7D16" w:rsidTr="003414F0">
        <w:trPr>
          <w:trHeight w:val="280"/>
        </w:trPr>
        <w:tc>
          <w:tcPr>
            <w:tcW w:w="2534" w:type="dxa"/>
            <w:shd w:val="clear" w:color="auto" w:fill="EAF1DD" w:themeFill="accent3" w:themeFillTint="33"/>
          </w:tcPr>
          <w:p w:rsidR="003414F0" w:rsidRPr="00FC7D16" w:rsidRDefault="003414F0" w:rsidP="003414F0">
            <w:r w:rsidRPr="00FC7D16">
              <w:t>Charakteristika aktivity</w:t>
            </w:r>
          </w:p>
        </w:tc>
        <w:tc>
          <w:tcPr>
            <w:tcW w:w="7053" w:type="dxa"/>
            <w:shd w:val="clear" w:color="auto" w:fill="auto"/>
          </w:tcPr>
          <w:p w:rsidR="0013580B" w:rsidRPr="00177D59" w:rsidRDefault="00922012" w:rsidP="0013580B">
            <w:pPr>
              <w:pStyle w:val="OM-Normln"/>
            </w:pPr>
            <w:r w:rsidRPr="0062028B">
              <w:rPr>
                <w:rFonts w:ascii="Calibri" w:eastAsia="Calibri" w:hAnsi="Calibri" w:cs="Calibri"/>
                <w:iCs/>
              </w:rPr>
              <w:t>I</w:t>
            </w:r>
            <w:r w:rsidR="003414F0" w:rsidRPr="0062028B">
              <w:rPr>
                <w:rFonts w:ascii="Calibri" w:eastAsia="Calibri" w:hAnsi="Calibri" w:cs="Calibri"/>
                <w:iCs/>
              </w:rPr>
              <w:t xml:space="preserve">nteraktivní představení na téma - </w:t>
            </w:r>
            <w:r w:rsidRPr="0062028B">
              <w:rPr>
                <w:rFonts w:ascii="Calibri" w:eastAsia="Calibri" w:hAnsi="Calibri" w:cs="Calibri"/>
                <w:iCs/>
              </w:rPr>
              <w:t>d</w:t>
            </w:r>
            <w:r w:rsidR="003414F0" w:rsidRPr="0062028B">
              <w:rPr>
                <w:rFonts w:ascii="Calibri" w:eastAsia="Calibri" w:hAnsi="Calibri" w:cs="Calibri"/>
                <w:iCs/>
              </w:rPr>
              <w:t>emokratické myšlení, sociální a</w:t>
            </w:r>
            <w:r w:rsidR="00DC707A" w:rsidRPr="0062028B">
              <w:rPr>
                <w:rFonts w:ascii="Calibri" w:eastAsia="Calibri" w:hAnsi="Calibri" w:cs="Calibri"/>
                <w:iCs/>
              </w:rPr>
              <w:t> </w:t>
            </w:r>
            <w:r w:rsidR="003414F0" w:rsidRPr="0062028B">
              <w:rPr>
                <w:rFonts w:ascii="Calibri" w:eastAsia="Calibri" w:hAnsi="Calibri" w:cs="Calibri"/>
                <w:iCs/>
              </w:rPr>
              <w:t>občanské kompetence</w:t>
            </w:r>
            <w:r w:rsidR="0062028B">
              <w:rPr>
                <w:rFonts w:ascii="Calibri" w:eastAsia="Calibri" w:hAnsi="Calibri" w:cs="Calibri"/>
                <w:iCs/>
              </w:rPr>
              <w:t xml:space="preserve">. </w:t>
            </w:r>
            <w:r w:rsidR="0013580B" w:rsidRPr="00177D59">
              <w:rPr>
                <w:rFonts w:ascii="Calibri" w:eastAsia="Calibri" w:hAnsi="Calibri" w:cs="Calibri"/>
                <w:iCs/>
              </w:rPr>
              <w:t>Jedná se o edukativní představení zaměřené na prevenci rizikového chování technikou divadla F</w:t>
            </w:r>
            <w:r w:rsidR="00690A5E">
              <w:rPr>
                <w:rFonts w:ascii="Calibri" w:eastAsia="Calibri" w:hAnsi="Calibri" w:cs="Calibri"/>
                <w:iCs/>
              </w:rPr>
              <w:t>ó</w:t>
            </w:r>
            <w:r w:rsidR="0013580B" w:rsidRPr="00177D59">
              <w:rPr>
                <w:rFonts w:ascii="Calibri" w:eastAsia="Calibri" w:hAnsi="Calibri" w:cs="Calibri"/>
                <w:iCs/>
              </w:rPr>
              <w:t>rum a strukturovaného dramatu. Reálně jde o příběh, do kterého mohou žáci vstupovat a měnit směr děje. Důležitou součástí je nácvik různých životních situací.</w:t>
            </w:r>
            <w:r w:rsidR="0013580B" w:rsidRPr="00177D59">
              <w:t xml:space="preserve"> Jedná se o</w:t>
            </w:r>
            <w:r w:rsidR="0062028B">
              <w:t> </w:t>
            </w:r>
            <w:r w:rsidR="0013580B" w:rsidRPr="00177D59">
              <w:t>a</w:t>
            </w:r>
            <w:r w:rsidR="0013580B" w:rsidRPr="00177D59">
              <w:rPr>
                <w:rFonts w:ascii="Calibri" w:eastAsia="Calibri" w:hAnsi="Calibri" w:cs="Calibri"/>
                <w:iCs/>
              </w:rPr>
              <w:t>ktivitu s využitím moderní didaktické formy (využití her a simulací).</w:t>
            </w:r>
          </w:p>
          <w:p w:rsidR="0013580B" w:rsidRPr="003414F0" w:rsidRDefault="0013580B" w:rsidP="003414F0"/>
        </w:tc>
      </w:tr>
      <w:tr w:rsidR="003414F0" w:rsidRPr="00FC7D16" w:rsidTr="003414F0">
        <w:trPr>
          <w:trHeight w:val="280"/>
        </w:trPr>
        <w:tc>
          <w:tcPr>
            <w:tcW w:w="2534" w:type="dxa"/>
            <w:shd w:val="clear" w:color="auto" w:fill="EAF1DD" w:themeFill="accent3" w:themeFillTint="33"/>
          </w:tcPr>
          <w:p w:rsidR="003414F0" w:rsidRPr="00494355" w:rsidRDefault="003414F0" w:rsidP="003414F0">
            <w:r w:rsidRPr="00494355">
              <w:t>Cíle SR</w:t>
            </w:r>
          </w:p>
        </w:tc>
        <w:tc>
          <w:tcPr>
            <w:tcW w:w="7053" w:type="dxa"/>
            <w:shd w:val="clear" w:color="auto" w:fill="auto"/>
          </w:tcPr>
          <w:p w:rsidR="003414F0" w:rsidRPr="00292B91" w:rsidRDefault="0013580B" w:rsidP="00497F05">
            <w:pPr>
              <w:pStyle w:val="OM-Normln"/>
            </w:pPr>
            <w:r w:rsidRPr="00497F05">
              <w:rPr>
                <w:rFonts w:ascii="Calibri" w:eastAsia="Calibri" w:hAnsi="Calibri" w:cs="Calibri"/>
                <w:iCs/>
              </w:rPr>
              <w:t>Cíle SR: 2.5</w:t>
            </w:r>
          </w:p>
        </w:tc>
      </w:tr>
      <w:tr w:rsidR="003414F0" w:rsidRPr="00FC7D16" w:rsidTr="003414F0">
        <w:trPr>
          <w:trHeight w:val="280"/>
        </w:trPr>
        <w:tc>
          <w:tcPr>
            <w:tcW w:w="2534" w:type="dxa"/>
            <w:shd w:val="clear" w:color="auto" w:fill="EAF1DD" w:themeFill="accent3" w:themeFillTint="33"/>
          </w:tcPr>
          <w:p w:rsidR="003414F0" w:rsidRPr="00494355" w:rsidRDefault="003414F0" w:rsidP="003414F0">
            <w:r w:rsidRPr="00494355">
              <w:t>Vazba na klíčová, průřezová a volitelná témata MAP</w:t>
            </w:r>
          </w:p>
        </w:tc>
        <w:tc>
          <w:tcPr>
            <w:tcW w:w="7053" w:type="dxa"/>
            <w:shd w:val="clear" w:color="auto" w:fill="auto"/>
          </w:tcPr>
          <w:p w:rsidR="00922012" w:rsidRDefault="00922012" w:rsidP="00922012">
            <w:r>
              <w:t>KT 1 - Téma podpory moderních didaktických forem vedoucích k rozvoji klíčových kompetencí</w:t>
            </w:r>
          </w:p>
          <w:p w:rsidR="00922012" w:rsidRDefault="00922012" w:rsidP="00922012">
            <w:r>
              <w:t>KT 2 - Téma rozvoje potenciálu každého žá</w:t>
            </w:r>
            <w:r w:rsidR="00DC707A">
              <w:t>ka, zejména žáků se sociálním a </w:t>
            </w:r>
            <w:r>
              <w:t>jiným znevýhodněním</w:t>
            </w:r>
          </w:p>
          <w:p w:rsidR="00922012" w:rsidRPr="00724374" w:rsidRDefault="00922012" w:rsidP="00922012">
            <w:r>
              <w:t xml:space="preserve">PT - </w:t>
            </w:r>
            <w:r w:rsidRPr="00724374">
              <w:t xml:space="preserve">Snižování nerovností v přístupu ke vzdělávání </w:t>
            </w:r>
          </w:p>
          <w:p w:rsidR="003414F0" w:rsidRPr="00FC7D16" w:rsidRDefault="00922012" w:rsidP="00922012">
            <w:r>
              <w:t>VT - Rozvoj</w:t>
            </w:r>
            <w:r w:rsidRPr="00D60976">
              <w:t xml:space="preserve"> </w:t>
            </w:r>
            <w:r>
              <w:t>sociálních</w:t>
            </w:r>
            <w:r w:rsidRPr="00D60976">
              <w:t xml:space="preserve"> </w:t>
            </w:r>
            <w:r>
              <w:t>a</w:t>
            </w:r>
            <w:r w:rsidRPr="00D60976">
              <w:t xml:space="preserve"> </w:t>
            </w:r>
            <w:r>
              <w:t>občanských</w:t>
            </w:r>
            <w:r w:rsidRPr="00D60976">
              <w:t xml:space="preserve"> </w:t>
            </w:r>
            <w:r>
              <w:t>kompetencí</w:t>
            </w:r>
            <w:r w:rsidRPr="00D60976">
              <w:t xml:space="preserve"> </w:t>
            </w:r>
            <w:r>
              <w:t>dětí</w:t>
            </w:r>
            <w:r w:rsidRPr="00D60976">
              <w:t xml:space="preserve"> a</w:t>
            </w:r>
            <w:r>
              <w:t xml:space="preserve"> </w:t>
            </w:r>
            <w:r w:rsidRPr="00D60976">
              <w:t xml:space="preserve">žáků, rozvoj kulturního </w:t>
            </w:r>
            <w:r>
              <w:t>povědomí</w:t>
            </w:r>
            <w:r w:rsidRPr="00D60976">
              <w:t xml:space="preserve"> </w:t>
            </w:r>
            <w:r>
              <w:t>a</w:t>
            </w:r>
            <w:r w:rsidRPr="00D60976">
              <w:t xml:space="preserve"> </w:t>
            </w:r>
            <w:r>
              <w:t>vyjádření</w:t>
            </w:r>
            <w:r w:rsidRPr="00D60976">
              <w:t xml:space="preserve"> </w:t>
            </w:r>
            <w:r>
              <w:t>dětí</w:t>
            </w:r>
            <w:r w:rsidRPr="00D60976">
              <w:t xml:space="preserve"> </w:t>
            </w:r>
            <w:r>
              <w:t>a</w:t>
            </w:r>
            <w:r w:rsidRPr="00D60976">
              <w:t xml:space="preserve"> </w:t>
            </w:r>
            <w:r>
              <w:t>žáků</w:t>
            </w:r>
          </w:p>
        </w:tc>
      </w:tr>
      <w:tr w:rsidR="003414F0" w:rsidRPr="00FC7D16" w:rsidTr="003414F0">
        <w:trPr>
          <w:trHeight w:val="280"/>
        </w:trPr>
        <w:tc>
          <w:tcPr>
            <w:tcW w:w="2534" w:type="dxa"/>
            <w:shd w:val="clear" w:color="auto" w:fill="EAF1DD" w:themeFill="accent3" w:themeFillTint="33"/>
          </w:tcPr>
          <w:p w:rsidR="003414F0" w:rsidRPr="00AC3069" w:rsidRDefault="003414F0" w:rsidP="003414F0">
            <w:pPr>
              <w:rPr>
                <w:highlight w:val="yellow"/>
              </w:rPr>
            </w:pPr>
            <w:r w:rsidRPr="00127815">
              <w:t xml:space="preserve">Vazba na strategické záměry a koncepční </w:t>
            </w:r>
            <w:r w:rsidRPr="00127815">
              <w:lastRenderedPageBreak/>
              <w:t>dokumenty</w:t>
            </w:r>
          </w:p>
        </w:tc>
        <w:tc>
          <w:tcPr>
            <w:tcW w:w="7053" w:type="dxa"/>
            <w:shd w:val="clear" w:color="auto" w:fill="auto"/>
          </w:tcPr>
          <w:p w:rsidR="003414F0" w:rsidRPr="00FC7D16" w:rsidRDefault="003414F0" w:rsidP="003414F0">
            <w:pPr>
              <w:jc w:val="both"/>
            </w:pPr>
            <w:r w:rsidRPr="00DA57B5">
              <w:lastRenderedPageBreak/>
              <w:t>V obecné rovině podporuje principy Strategie vzdělávací politiky ČR do roku 2030+ i další koncepční dokumenty náro</w:t>
            </w:r>
            <w:r w:rsidR="00123641">
              <w:t>dní, regionální i místní úrovně</w:t>
            </w:r>
          </w:p>
        </w:tc>
      </w:tr>
      <w:tr w:rsidR="003414F0" w:rsidRPr="00FC7D16" w:rsidTr="003414F0">
        <w:trPr>
          <w:trHeight w:val="280"/>
        </w:trPr>
        <w:tc>
          <w:tcPr>
            <w:tcW w:w="2534" w:type="dxa"/>
            <w:shd w:val="clear" w:color="auto" w:fill="EAF1DD" w:themeFill="accent3" w:themeFillTint="33"/>
          </w:tcPr>
          <w:p w:rsidR="003414F0" w:rsidRPr="00FC7D16" w:rsidRDefault="003414F0" w:rsidP="003414F0">
            <w:r>
              <w:lastRenderedPageBreak/>
              <w:t>Cílová skupina</w:t>
            </w:r>
          </w:p>
        </w:tc>
        <w:tc>
          <w:tcPr>
            <w:tcW w:w="7053" w:type="dxa"/>
            <w:shd w:val="clear" w:color="auto" w:fill="auto"/>
          </w:tcPr>
          <w:p w:rsidR="003414F0" w:rsidRPr="00CA4E88" w:rsidRDefault="0013580B" w:rsidP="003414F0">
            <w:r>
              <w:t>Žáci ZŠ</w:t>
            </w:r>
          </w:p>
        </w:tc>
      </w:tr>
      <w:tr w:rsidR="003414F0" w:rsidRPr="00FC7D16" w:rsidTr="003414F0">
        <w:trPr>
          <w:trHeight w:val="280"/>
        </w:trPr>
        <w:tc>
          <w:tcPr>
            <w:tcW w:w="2534" w:type="dxa"/>
            <w:shd w:val="clear" w:color="auto" w:fill="EAF1DD" w:themeFill="accent3" w:themeFillTint="33"/>
          </w:tcPr>
          <w:p w:rsidR="003414F0" w:rsidRPr="00FC7D16" w:rsidRDefault="003414F0" w:rsidP="003414F0">
            <w:r w:rsidRPr="00FC7D16">
              <w:t>Typ aktivity</w:t>
            </w:r>
          </w:p>
        </w:tc>
        <w:tc>
          <w:tcPr>
            <w:tcW w:w="7053" w:type="dxa"/>
            <w:shd w:val="clear" w:color="auto" w:fill="auto"/>
          </w:tcPr>
          <w:p w:rsidR="003414F0" w:rsidRPr="004A64C5" w:rsidRDefault="004A64C5" w:rsidP="004A64C5">
            <w:pPr>
              <w:jc w:val="both"/>
              <w:rPr>
                <w:color w:val="000000" w:themeColor="text1"/>
              </w:rPr>
            </w:pPr>
            <w:r w:rsidRPr="004A64C5">
              <w:rPr>
                <w:color w:val="000000" w:themeColor="text1"/>
              </w:rPr>
              <w:t xml:space="preserve">Aktivita </w:t>
            </w:r>
            <w:r w:rsidR="00427D46" w:rsidRPr="004A64C5">
              <w:rPr>
                <w:color w:val="000000" w:themeColor="text1"/>
              </w:rPr>
              <w:t>škol</w:t>
            </w:r>
          </w:p>
        </w:tc>
      </w:tr>
      <w:tr w:rsidR="003414F0" w:rsidRPr="00FC7D16" w:rsidTr="003414F0">
        <w:trPr>
          <w:trHeight w:val="267"/>
        </w:trPr>
        <w:tc>
          <w:tcPr>
            <w:tcW w:w="2534" w:type="dxa"/>
            <w:shd w:val="clear" w:color="auto" w:fill="EAF1DD" w:themeFill="accent3" w:themeFillTint="33"/>
          </w:tcPr>
          <w:p w:rsidR="003414F0" w:rsidRPr="00FC7D16" w:rsidRDefault="003414F0" w:rsidP="003414F0">
            <w:r w:rsidRPr="00FC7D16">
              <w:t>Předpokládané náklady</w:t>
            </w:r>
          </w:p>
        </w:tc>
        <w:tc>
          <w:tcPr>
            <w:tcW w:w="7053" w:type="dxa"/>
            <w:shd w:val="clear" w:color="auto" w:fill="auto"/>
          </w:tcPr>
          <w:p w:rsidR="003414F0" w:rsidRPr="00FC7D16" w:rsidRDefault="00690A5E" w:rsidP="003414F0">
            <w:pPr>
              <w:jc w:val="both"/>
            </w:pPr>
            <w:r>
              <w:t>13 000 Kč/ představení</w:t>
            </w:r>
          </w:p>
        </w:tc>
      </w:tr>
      <w:tr w:rsidR="003414F0" w:rsidRPr="00FC7D16" w:rsidTr="003414F0">
        <w:trPr>
          <w:trHeight w:val="302"/>
        </w:trPr>
        <w:tc>
          <w:tcPr>
            <w:tcW w:w="2534" w:type="dxa"/>
            <w:shd w:val="clear" w:color="auto" w:fill="EAF1DD" w:themeFill="accent3" w:themeFillTint="33"/>
          </w:tcPr>
          <w:p w:rsidR="003414F0" w:rsidRPr="00FC7D16" w:rsidRDefault="003414F0" w:rsidP="003414F0">
            <w:r w:rsidRPr="00FC7D16">
              <w:t>Zdroj financování</w:t>
            </w:r>
          </w:p>
        </w:tc>
        <w:tc>
          <w:tcPr>
            <w:tcW w:w="7053" w:type="dxa"/>
            <w:shd w:val="clear" w:color="auto" w:fill="auto"/>
          </w:tcPr>
          <w:p w:rsidR="003414F0" w:rsidRPr="00FC7D16" w:rsidRDefault="008F3B7E" w:rsidP="003414F0">
            <w:pPr>
              <w:jc w:val="both"/>
            </w:pPr>
            <w:r w:rsidRPr="004A64C5">
              <w:t>MAP V,</w:t>
            </w:r>
            <w:r>
              <w:t xml:space="preserve"> </w:t>
            </w:r>
            <w:r w:rsidR="00FA11A4">
              <w:t>rozpočet zřizovatel</w:t>
            </w:r>
          </w:p>
        </w:tc>
      </w:tr>
      <w:tr w:rsidR="003414F0" w:rsidRPr="00FC7D16" w:rsidTr="003414F0">
        <w:trPr>
          <w:trHeight w:val="548"/>
        </w:trPr>
        <w:tc>
          <w:tcPr>
            <w:tcW w:w="2534" w:type="dxa"/>
            <w:shd w:val="clear" w:color="auto" w:fill="EAF1DD" w:themeFill="accent3" w:themeFillTint="33"/>
          </w:tcPr>
          <w:p w:rsidR="003414F0" w:rsidRPr="00FC7D16" w:rsidRDefault="003414F0" w:rsidP="003414F0">
            <w:r w:rsidRPr="00FC7D16">
              <w:t>Subjekty, které plánují realiz</w:t>
            </w:r>
            <w:r>
              <w:t>aci / Partneři</w:t>
            </w:r>
          </w:p>
        </w:tc>
        <w:tc>
          <w:tcPr>
            <w:tcW w:w="7053" w:type="dxa"/>
            <w:shd w:val="clear" w:color="auto" w:fill="auto"/>
          </w:tcPr>
          <w:p w:rsidR="003414F0" w:rsidRPr="00ED2148" w:rsidRDefault="00690A5E" w:rsidP="003414F0">
            <w:pPr>
              <w:jc w:val="both"/>
            </w:pPr>
            <w:r>
              <w:t>ZŠ</w:t>
            </w:r>
          </w:p>
        </w:tc>
      </w:tr>
      <w:tr w:rsidR="003414F0" w:rsidRPr="00FC7D16" w:rsidTr="003414F0">
        <w:trPr>
          <w:trHeight w:val="267"/>
        </w:trPr>
        <w:tc>
          <w:tcPr>
            <w:tcW w:w="2534" w:type="dxa"/>
            <w:shd w:val="clear" w:color="auto" w:fill="EAF1DD" w:themeFill="accent3" w:themeFillTint="33"/>
          </w:tcPr>
          <w:p w:rsidR="003414F0" w:rsidRPr="00FC7D16" w:rsidRDefault="003414F0" w:rsidP="003414F0">
            <w:r w:rsidRPr="00FC7D16">
              <w:t>Odpovědnost</w:t>
            </w:r>
            <w:r>
              <w:t xml:space="preserve"> – nositel aktivity</w:t>
            </w:r>
          </w:p>
        </w:tc>
        <w:tc>
          <w:tcPr>
            <w:tcW w:w="7053" w:type="dxa"/>
            <w:shd w:val="clear" w:color="auto" w:fill="auto"/>
          </w:tcPr>
          <w:p w:rsidR="003414F0" w:rsidRPr="00FC7D16" w:rsidRDefault="007D5E64" w:rsidP="003414F0">
            <w:pPr>
              <w:jc w:val="both"/>
            </w:pPr>
            <w:r>
              <w:rPr>
                <w:color w:val="000000" w:themeColor="text1"/>
              </w:rPr>
              <w:t>MČ Praha 4 (</w:t>
            </w:r>
            <w:r w:rsidRPr="009E3E9D">
              <w:rPr>
                <w:color w:val="000000" w:themeColor="text1"/>
              </w:rPr>
              <w:t>OŠ, RT MAP)</w:t>
            </w:r>
            <w:r w:rsidR="00690A5E">
              <w:t>, NNO</w:t>
            </w:r>
          </w:p>
        </w:tc>
      </w:tr>
      <w:tr w:rsidR="003414F0" w:rsidRPr="00FC7D16" w:rsidTr="003414F0">
        <w:trPr>
          <w:trHeight w:val="267"/>
        </w:trPr>
        <w:tc>
          <w:tcPr>
            <w:tcW w:w="2534" w:type="dxa"/>
            <w:shd w:val="clear" w:color="auto" w:fill="EAF1DD" w:themeFill="accent3" w:themeFillTint="33"/>
          </w:tcPr>
          <w:p w:rsidR="003414F0" w:rsidRPr="00110773" w:rsidRDefault="003414F0" w:rsidP="003414F0">
            <w:r w:rsidRPr="00110773">
              <w:t>Indikátor</w:t>
            </w:r>
          </w:p>
        </w:tc>
        <w:tc>
          <w:tcPr>
            <w:tcW w:w="7053" w:type="dxa"/>
            <w:shd w:val="clear" w:color="auto" w:fill="auto"/>
          </w:tcPr>
          <w:p w:rsidR="003414F0" w:rsidRPr="00110773" w:rsidRDefault="00922012" w:rsidP="003414F0">
            <w:pPr>
              <w:jc w:val="both"/>
            </w:pPr>
            <w:r>
              <w:t>Počet akcí, počet účastníků</w:t>
            </w:r>
          </w:p>
        </w:tc>
      </w:tr>
      <w:tr w:rsidR="003414F0" w:rsidRPr="00FC7D16" w:rsidTr="003414F0">
        <w:trPr>
          <w:trHeight w:val="267"/>
        </w:trPr>
        <w:tc>
          <w:tcPr>
            <w:tcW w:w="2534" w:type="dxa"/>
            <w:shd w:val="clear" w:color="auto" w:fill="EAF1DD" w:themeFill="accent3" w:themeFillTint="33"/>
          </w:tcPr>
          <w:p w:rsidR="003414F0" w:rsidRPr="00FC7D16" w:rsidRDefault="003414F0" w:rsidP="003414F0">
            <w:r w:rsidRPr="00FC7D16">
              <w:t>Termín</w:t>
            </w:r>
          </w:p>
        </w:tc>
        <w:tc>
          <w:tcPr>
            <w:tcW w:w="7053" w:type="dxa"/>
            <w:shd w:val="clear" w:color="auto" w:fill="auto"/>
          </w:tcPr>
          <w:p w:rsidR="003414F0" w:rsidRPr="008F3B7E" w:rsidRDefault="0013580B" w:rsidP="004A64C5">
            <w:pPr>
              <w:rPr>
                <w:color w:val="000000" w:themeColor="text1"/>
              </w:rPr>
            </w:pPr>
            <w:r w:rsidRPr="008F3B7E">
              <w:rPr>
                <w:iCs/>
                <w:color w:val="000000" w:themeColor="text1"/>
              </w:rPr>
              <w:t xml:space="preserve">5x </w:t>
            </w:r>
            <w:r w:rsidR="00336AC2">
              <w:rPr>
                <w:iCs/>
                <w:color w:val="000000" w:themeColor="text1"/>
              </w:rPr>
              <w:t xml:space="preserve">ve 2. pololetí </w:t>
            </w:r>
            <w:r w:rsidR="00FA11A4" w:rsidRPr="008F3B7E">
              <w:rPr>
                <w:iCs/>
                <w:color w:val="000000" w:themeColor="text1"/>
              </w:rPr>
              <w:t>šk</w:t>
            </w:r>
            <w:r w:rsidR="004A64C5">
              <w:rPr>
                <w:iCs/>
                <w:color w:val="000000" w:themeColor="text1"/>
              </w:rPr>
              <w:t xml:space="preserve">olního </w:t>
            </w:r>
            <w:r w:rsidR="00FA11A4" w:rsidRPr="008F3B7E">
              <w:rPr>
                <w:iCs/>
                <w:color w:val="000000" w:themeColor="text1"/>
              </w:rPr>
              <w:t>rok 2025/2026</w:t>
            </w:r>
            <w:r w:rsidRPr="008F3B7E">
              <w:rPr>
                <w:iCs/>
                <w:color w:val="000000" w:themeColor="text1"/>
              </w:rPr>
              <w:t xml:space="preserve"> podle možností škol a NNO</w:t>
            </w:r>
          </w:p>
        </w:tc>
      </w:tr>
    </w:tbl>
    <w:p w:rsidR="003414F0" w:rsidRDefault="003414F0" w:rsidP="001931FC">
      <w:pPr>
        <w:spacing w:before="103"/>
        <w:ind w:left="868"/>
        <w:rPr>
          <w:highlight w:val="yellow"/>
        </w:rPr>
      </w:pPr>
    </w:p>
    <w:tbl>
      <w:tblPr>
        <w:tblStyle w:val="Mkatabulky"/>
        <w:tblW w:w="0" w:type="auto"/>
        <w:tblInd w:w="675" w:type="dxa"/>
        <w:tblLook w:val="04A0"/>
      </w:tblPr>
      <w:tblGrid>
        <w:gridCol w:w="2534"/>
        <w:gridCol w:w="7053"/>
      </w:tblGrid>
      <w:tr w:rsidR="003414F0" w:rsidRPr="00FC7D16" w:rsidTr="003414F0">
        <w:trPr>
          <w:trHeight w:val="280"/>
        </w:trPr>
        <w:tc>
          <w:tcPr>
            <w:tcW w:w="2534" w:type="dxa"/>
            <w:shd w:val="clear" w:color="auto" w:fill="C2D69B" w:themeFill="accent3" w:themeFillTint="99"/>
          </w:tcPr>
          <w:p w:rsidR="003414F0" w:rsidRPr="00FC7D16" w:rsidRDefault="003414F0" w:rsidP="003414F0">
            <w:pPr>
              <w:jc w:val="both"/>
            </w:pPr>
            <w:r w:rsidRPr="00FC7D16">
              <w:t>Číslo a název aktivity</w:t>
            </w:r>
          </w:p>
        </w:tc>
        <w:tc>
          <w:tcPr>
            <w:tcW w:w="7053" w:type="dxa"/>
            <w:shd w:val="clear" w:color="auto" w:fill="C2D69B" w:themeFill="accent3" w:themeFillTint="99"/>
          </w:tcPr>
          <w:p w:rsidR="003414F0" w:rsidRDefault="00480436" w:rsidP="003414F0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13. </w:t>
            </w:r>
            <w:r w:rsidR="003414F0" w:rsidRPr="003414F0">
              <w:rPr>
                <w:b/>
                <w:i/>
              </w:rPr>
              <w:t>Program primární prevence pro děti z</w:t>
            </w:r>
            <w:r w:rsidR="00AC49F6">
              <w:rPr>
                <w:b/>
                <w:i/>
              </w:rPr>
              <w:t> </w:t>
            </w:r>
            <w:r w:rsidR="003414F0" w:rsidRPr="003414F0">
              <w:rPr>
                <w:b/>
                <w:i/>
              </w:rPr>
              <w:t>MŠ</w:t>
            </w:r>
          </w:p>
          <w:p w:rsidR="00AC49F6" w:rsidRPr="00056AA3" w:rsidRDefault="00AC49F6" w:rsidP="003414F0">
            <w:pPr>
              <w:rPr>
                <w:b/>
                <w:i/>
              </w:rPr>
            </w:pPr>
            <w:r w:rsidRPr="004A64C5">
              <w:rPr>
                <w:b/>
                <w:i/>
                <w:color w:val="C00000"/>
              </w:rPr>
              <w:t>Rovné</w:t>
            </w:r>
            <w:r w:rsidR="004A64C5">
              <w:rPr>
                <w:b/>
                <w:i/>
                <w:color w:val="C00000"/>
              </w:rPr>
              <w:t xml:space="preserve"> </w:t>
            </w:r>
            <w:r w:rsidRPr="004A64C5">
              <w:rPr>
                <w:b/>
                <w:i/>
                <w:color w:val="C00000"/>
              </w:rPr>
              <w:t>příležitosti</w:t>
            </w:r>
          </w:p>
        </w:tc>
      </w:tr>
      <w:tr w:rsidR="003414F0" w:rsidRPr="00FC7D16" w:rsidTr="003414F0">
        <w:trPr>
          <w:trHeight w:val="280"/>
        </w:trPr>
        <w:tc>
          <w:tcPr>
            <w:tcW w:w="2534" w:type="dxa"/>
            <w:shd w:val="clear" w:color="auto" w:fill="EAF1DD" w:themeFill="accent3" w:themeFillTint="33"/>
          </w:tcPr>
          <w:p w:rsidR="003414F0" w:rsidRPr="00FC7D16" w:rsidRDefault="003414F0" w:rsidP="003414F0">
            <w:r w:rsidRPr="00FC7D16">
              <w:t>Charakteristika aktivity</w:t>
            </w:r>
          </w:p>
        </w:tc>
        <w:tc>
          <w:tcPr>
            <w:tcW w:w="7053" w:type="dxa"/>
            <w:shd w:val="clear" w:color="auto" w:fill="auto"/>
          </w:tcPr>
          <w:p w:rsidR="00494355" w:rsidRPr="00494355" w:rsidRDefault="008F3B7E" w:rsidP="00494355">
            <w:pPr>
              <w:pStyle w:val="-wm-msonormal"/>
              <w:shd w:val="clear" w:color="auto" w:fill="FFFFFF"/>
              <w:spacing w:before="0" w:beforeAutospacing="0" w:after="0" w:afterAutospacing="0"/>
              <w:jc w:val="both"/>
              <w:rPr>
                <w:rFonts w:ascii="Calibri" w:eastAsia="Calibri" w:hAnsi="Calibri" w:cs="Calibri"/>
                <w:iCs/>
                <w:sz w:val="22"/>
                <w:szCs w:val="22"/>
              </w:rPr>
            </w:pPr>
            <w:r w:rsidRPr="0062028B">
              <w:rPr>
                <w:rFonts w:ascii="Calibri" w:eastAsia="Calibri" w:hAnsi="Calibri" w:cs="Calibri"/>
                <w:iCs/>
                <w:sz w:val="22"/>
                <w:szCs w:val="22"/>
              </w:rPr>
              <w:t>P</w:t>
            </w:r>
            <w:r w:rsidR="00FA11A4" w:rsidRPr="0062028B">
              <w:rPr>
                <w:rFonts w:ascii="Calibri" w:eastAsia="Calibri" w:hAnsi="Calibri" w:cs="Calibri"/>
                <w:iCs/>
                <w:sz w:val="22"/>
                <w:szCs w:val="22"/>
              </w:rPr>
              <w:t>rogram</w:t>
            </w:r>
            <w:r w:rsidR="003414F0" w:rsidRPr="0062028B">
              <w:rPr>
                <w:rFonts w:ascii="Calibri" w:eastAsia="Calibri" w:hAnsi="Calibri" w:cs="Calibri"/>
                <w:iCs/>
                <w:sz w:val="22"/>
                <w:szCs w:val="22"/>
              </w:rPr>
              <w:t xml:space="preserve"> na téma - </w:t>
            </w:r>
            <w:r w:rsidR="00494355" w:rsidRPr="0062028B">
              <w:rPr>
                <w:rFonts w:ascii="Calibri" w:eastAsia="Calibri" w:hAnsi="Calibri" w:cs="Calibri"/>
                <w:iCs/>
                <w:sz w:val="22"/>
                <w:szCs w:val="22"/>
              </w:rPr>
              <w:t>d</w:t>
            </w:r>
            <w:r w:rsidR="003414F0" w:rsidRPr="0062028B">
              <w:rPr>
                <w:rFonts w:ascii="Calibri" w:eastAsia="Calibri" w:hAnsi="Calibri" w:cs="Calibri"/>
                <w:iCs/>
                <w:sz w:val="22"/>
                <w:szCs w:val="22"/>
              </w:rPr>
              <w:t>emokratické myšlení, sociální a občanské kompetence</w:t>
            </w:r>
            <w:r w:rsidR="0062028B" w:rsidRPr="0062028B">
              <w:rPr>
                <w:rFonts w:ascii="Calibri" w:eastAsia="Calibri" w:hAnsi="Calibri" w:cs="Calibri"/>
                <w:iCs/>
                <w:sz w:val="22"/>
                <w:szCs w:val="22"/>
              </w:rPr>
              <w:t xml:space="preserve">. </w:t>
            </w:r>
          </w:p>
          <w:p w:rsidR="0013580B" w:rsidRPr="00441D6F" w:rsidRDefault="0013580B" w:rsidP="0013580B">
            <w:pPr>
              <w:pStyle w:val="-wm-msonormal"/>
              <w:shd w:val="clear" w:color="auto" w:fill="FFFFFF"/>
              <w:spacing w:before="0" w:beforeAutospacing="0" w:after="0" w:afterAutospacing="0"/>
              <w:jc w:val="both"/>
              <w:rPr>
                <w:color w:val="FF0000"/>
              </w:rPr>
            </w:pPr>
            <w:r w:rsidRPr="00177D59">
              <w:rPr>
                <w:rFonts w:ascii="Calibri" w:eastAsia="Calibri" w:hAnsi="Calibri" w:cs="Calibri"/>
                <w:iCs/>
                <w:sz w:val="22"/>
                <w:szCs w:val="22"/>
              </w:rPr>
              <w:t xml:space="preserve">Plánovány jsou interaktivní bloky zaměřené na základy zdravého životního stylu například na téma zdravá výživa, vztahy k ostatním lidem apod. pro děti předškolního věku v MŠ. Jde o </w:t>
            </w:r>
            <w:r w:rsidRPr="00177D59">
              <w:rPr>
                <w:rFonts w:ascii="Calibri" w:hAnsi="Calibri" w:cs="Calibri"/>
                <w:sz w:val="22"/>
                <w:szCs w:val="22"/>
              </w:rPr>
              <w:t>program všeobecné primární prevence zaměřený na běžnou populaci dětí. Vychází z pohledu na zdraví jako na bio-psycho-sociální model. Orientuje se především na minimalizaci rizikových a</w:t>
            </w:r>
            <w:r w:rsidR="00DC707A">
              <w:rPr>
                <w:rFonts w:ascii="Calibri" w:hAnsi="Calibri" w:cs="Calibri"/>
                <w:sz w:val="22"/>
                <w:szCs w:val="22"/>
              </w:rPr>
              <w:t> </w:t>
            </w:r>
            <w:r w:rsidRPr="00177D59">
              <w:rPr>
                <w:rFonts w:ascii="Calibri" w:hAnsi="Calibri" w:cs="Calibri"/>
                <w:sz w:val="22"/>
                <w:szCs w:val="22"/>
              </w:rPr>
              <w:t>podporu ochranných faktorů. Těmi jsou především zdravé vztahy ve skupině, sociální a komunikační dovednosti a dostatečná informovanost o</w:t>
            </w:r>
            <w:r w:rsidR="00DC707A">
              <w:rPr>
                <w:rFonts w:ascii="Calibri" w:hAnsi="Calibri" w:cs="Calibri"/>
                <w:sz w:val="22"/>
                <w:szCs w:val="22"/>
              </w:rPr>
              <w:t> </w:t>
            </w:r>
            <w:r w:rsidRPr="00177D59">
              <w:rPr>
                <w:rFonts w:ascii="Calibri" w:hAnsi="Calibri" w:cs="Calibri"/>
                <w:sz w:val="22"/>
                <w:szCs w:val="22"/>
              </w:rPr>
              <w:t>zdravém životním stylu a problematice rizikového chování v</w:t>
            </w:r>
            <w:r w:rsidRPr="00177D59">
              <w:rPr>
                <w:sz w:val="22"/>
                <w:szCs w:val="22"/>
              </w:rPr>
              <w:t xml:space="preserve"> </w:t>
            </w:r>
            <w:r w:rsidRPr="00177D59">
              <w:rPr>
                <w:rFonts w:ascii="Calibri" w:hAnsi="Calibri" w:cs="Calibri"/>
                <w:sz w:val="22"/>
                <w:szCs w:val="22"/>
              </w:rPr>
              <w:t xml:space="preserve">podobě přizpůsobené vývojovému stupni dětí, </w:t>
            </w:r>
            <w:r w:rsidRPr="00177D59">
              <w:rPr>
                <w:rFonts w:ascii="Calibri" w:hAnsi="Calibri" w:cs="Calibri"/>
                <w:sz w:val="22"/>
                <w:szCs w:val="22"/>
                <w:shd w:val="clear" w:color="auto" w:fill="FFFFFF"/>
              </w:rPr>
              <w:t xml:space="preserve">o rozvoj sociálních dovedností, který působí preventivně proti vzniku rizikového chování. </w:t>
            </w:r>
            <w:r w:rsidRPr="00177D59">
              <w:rPr>
                <w:rFonts w:ascii="Calibri" w:eastAsia="Calibri" w:hAnsi="Calibri" w:cs="Calibri"/>
                <w:iCs/>
                <w:sz w:val="22"/>
                <w:szCs w:val="22"/>
              </w:rPr>
              <w:t>Aktivita bude realizována moderní didaktickou formou, děti se budou aktivně zapojovat do jednotlivých bloků.</w:t>
            </w:r>
            <w:r w:rsidRPr="00177D59">
              <w:t xml:space="preserve"> </w:t>
            </w:r>
          </w:p>
          <w:p w:rsidR="0013580B" w:rsidRPr="00056AA3" w:rsidRDefault="0013580B" w:rsidP="003414F0">
            <w:pPr>
              <w:rPr>
                <w:b/>
              </w:rPr>
            </w:pPr>
          </w:p>
        </w:tc>
      </w:tr>
      <w:tr w:rsidR="003414F0" w:rsidRPr="00FC7D16" w:rsidTr="003414F0">
        <w:trPr>
          <w:trHeight w:val="280"/>
        </w:trPr>
        <w:tc>
          <w:tcPr>
            <w:tcW w:w="2534" w:type="dxa"/>
            <w:shd w:val="clear" w:color="auto" w:fill="EAF1DD" w:themeFill="accent3" w:themeFillTint="33"/>
          </w:tcPr>
          <w:p w:rsidR="003414F0" w:rsidRDefault="003414F0" w:rsidP="003414F0">
            <w:r>
              <w:t>Cíle SR</w:t>
            </w:r>
          </w:p>
        </w:tc>
        <w:tc>
          <w:tcPr>
            <w:tcW w:w="7053" w:type="dxa"/>
            <w:shd w:val="clear" w:color="auto" w:fill="auto"/>
          </w:tcPr>
          <w:p w:rsidR="003414F0" w:rsidRPr="00292B91" w:rsidRDefault="0013580B" w:rsidP="00497F05">
            <w:pPr>
              <w:pStyle w:val="OM-Normln"/>
            </w:pPr>
            <w:r w:rsidRPr="00497F05">
              <w:rPr>
                <w:rFonts w:ascii="Calibri" w:eastAsia="Calibri" w:hAnsi="Calibri" w:cs="Calibri"/>
                <w:iCs/>
              </w:rPr>
              <w:t>Cíle SR: 3.2</w:t>
            </w:r>
          </w:p>
        </w:tc>
      </w:tr>
      <w:tr w:rsidR="003414F0" w:rsidRPr="00FC7D16" w:rsidTr="003414F0">
        <w:trPr>
          <w:trHeight w:val="280"/>
        </w:trPr>
        <w:tc>
          <w:tcPr>
            <w:tcW w:w="2534" w:type="dxa"/>
            <w:shd w:val="clear" w:color="auto" w:fill="EAF1DD" w:themeFill="accent3" w:themeFillTint="33"/>
          </w:tcPr>
          <w:p w:rsidR="003414F0" w:rsidRPr="00AC3069" w:rsidRDefault="003414F0" w:rsidP="003414F0">
            <w:pPr>
              <w:rPr>
                <w:highlight w:val="yellow"/>
              </w:rPr>
            </w:pPr>
            <w:r w:rsidRPr="00494355">
              <w:t>Vazba na klíčová, průřezová a volitelná témata</w:t>
            </w:r>
            <w:r w:rsidRPr="00724A61">
              <w:t xml:space="preserve"> MAP</w:t>
            </w:r>
          </w:p>
        </w:tc>
        <w:tc>
          <w:tcPr>
            <w:tcW w:w="7053" w:type="dxa"/>
            <w:shd w:val="clear" w:color="auto" w:fill="auto"/>
          </w:tcPr>
          <w:p w:rsidR="00494355" w:rsidRDefault="00494355" w:rsidP="00494355">
            <w:r>
              <w:t>KT 1 - Téma podpory moderních didaktických forem vedoucích k rozvoji klíčových kompetencí</w:t>
            </w:r>
          </w:p>
          <w:p w:rsidR="00494355" w:rsidRDefault="00494355" w:rsidP="00494355">
            <w:r>
              <w:t>KT 2 - Téma rozvoje potenciálu každého žá</w:t>
            </w:r>
            <w:r w:rsidR="00DC707A">
              <w:t>ka, zejména žáků se sociálním a </w:t>
            </w:r>
            <w:r>
              <w:t>jiným znevýhodněním</w:t>
            </w:r>
          </w:p>
          <w:p w:rsidR="00494355" w:rsidRPr="00724374" w:rsidRDefault="00494355" w:rsidP="00494355">
            <w:r>
              <w:t xml:space="preserve">PT - </w:t>
            </w:r>
            <w:r w:rsidRPr="00724374">
              <w:t xml:space="preserve">Snižování nerovností v přístupu ke vzdělávání </w:t>
            </w:r>
          </w:p>
          <w:p w:rsidR="003414F0" w:rsidRPr="00FC7D16" w:rsidRDefault="00494355" w:rsidP="00494355">
            <w:r>
              <w:t>VT - Rozvoj</w:t>
            </w:r>
            <w:r w:rsidRPr="00D60976">
              <w:t xml:space="preserve"> </w:t>
            </w:r>
            <w:r>
              <w:t>sociálních</w:t>
            </w:r>
            <w:r w:rsidRPr="00D60976">
              <w:t xml:space="preserve"> </w:t>
            </w:r>
            <w:r>
              <w:t>a</w:t>
            </w:r>
            <w:r w:rsidRPr="00D60976">
              <w:t xml:space="preserve"> </w:t>
            </w:r>
            <w:r>
              <w:t>občanských</w:t>
            </w:r>
            <w:r w:rsidRPr="00D60976">
              <w:t xml:space="preserve"> </w:t>
            </w:r>
            <w:r>
              <w:t>kompetencí</w:t>
            </w:r>
            <w:r w:rsidRPr="00D60976">
              <w:t xml:space="preserve"> </w:t>
            </w:r>
            <w:r>
              <w:t>dětí</w:t>
            </w:r>
            <w:r w:rsidRPr="00D60976">
              <w:t xml:space="preserve"> a</w:t>
            </w:r>
            <w:r>
              <w:t xml:space="preserve"> </w:t>
            </w:r>
            <w:r w:rsidRPr="00D60976">
              <w:t xml:space="preserve">žáků, rozvoj kulturního </w:t>
            </w:r>
            <w:r>
              <w:t>povědomí</w:t>
            </w:r>
            <w:r w:rsidRPr="00D60976">
              <w:t xml:space="preserve"> </w:t>
            </w:r>
            <w:r>
              <w:t>a</w:t>
            </w:r>
            <w:r w:rsidRPr="00D60976">
              <w:t xml:space="preserve"> </w:t>
            </w:r>
            <w:r>
              <w:t>vyjádření</w:t>
            </w:r>
            <w:r w:rsidRPr="00D60976">
              <w:t xml:space="preserve"> </w:t>
            </w:r>
            <w:r>
              <w:t>dětí</w:t>
            </w:r>
            <w:r w:rsidRPr="00D60976">
              <w:t xml:space="preserve"> </w:t>
            </w:r>
            <w:r>
              <w:t>a</w:t>
            </w:r>
            <w:r w:rsidRPr="00D60976">
              <w:t xml:space="preserve"> </w:t>
            </w:r>
            <w:r>
              <w:t>žáků</w:t>
            </w:r>
          </w:p>
        </w:tc>
      </w:tr>
      <w:tr w:rsidR="003414F0" w:rsidRPr="00FC7D16" w:rsidTr="003414F0">
        <w:trPr>
          <w:trHeight w:val="280"/>
        </w:trPr>
        <w:tc>
          <w:tcPr>
            <w:tcW w:w="2534" w:type="dxa"/>
            <w:shd w:val="clear" w:color="auto" w:fill="EAF1DD" w:themeFill="accent3" w:themeFillTint="33"/>
          </w:tcPr>
          <w:p w:rsidR="003414F0" w:rsidRPr="00AC3069" w:rsidRDefault="003414F0" w:rsidP="003414F0">
            <w:pPr>
              <w:rPr>
                <w:highlight w:val="yellow"/>
              </w:rPr>
            </w:pPr>
            <w:r w:rsidRPr="00127815">
              <w:t>Vazba na strategické záměry a koncepční dokumenty</w:t>
            </w:r>
          </w:p>
        </w:tc>
        <w:tc>
          <w:tcPr>
            <w:tcW w:w="7053" w:type="dxa"/>
            <w:shd w:val="clear" w:color="auto" w:fill="auto"/>
          </w:tcPr>
          <w:p w:rsidR="003414F0" w:rsidRPr="00FC7D16" w:rsidRDefault="003414F0" w:rsidP="003414F0">
            <w:pPr>
              <w:jc w:val="both"/>
            </w:pPr>
            <w:r w:rsidRPr="00DA57B5">
              <w:t>V obecné rovině podporuje principy Strategie vzdělávací politiky ČR do roku 2030+ i další koncepční dokumenty náro</w:t>
            </w:r>
            <w:r w:rsidR="00123641">
              <w:t>dní, regionální i místní úrovně</w:t>
            </w:r>
          </w:p>
        </w:tc>
      </w:tr>
      <w:tr w:rsidR="003414F0" w:rsidRPr="00FC7D16" w:rsidTr="003414F0">
        <w:trPr>
          <w:trHeight w:val="280"/>
        </w:trPr>
        <w:tc>
          <w:tcPr>
            <w:tcW w:w="2534" w:type="dxa"/>
            <w:shd w:val="clear" w:color="auto" w:fill="EAF1DD" w:themeFill="accent3" w:themeFillTint="33"/>
          </w:tcPr>
          <w:p w:rsidR="003414F0" w:rsidRPr="00FC7D16" w:rsidRDefault="003414F0" w:rsidP="003414F0">
            <w:r>
              <w:t>Cílová skupina</w:t>
            </w:r>
          </w:p>
        </w:tc>
        <w:tc>
          <w:tcPr>
            <w:tcW w:w="7053" w:type="dxa"/>
            <w:shd w:val="clear" w:color="auto" w:fill="auto"/>
          </w:tcPr>
          <w:p w:rsidR="003414F0" w:rsidRPr="00CA4E88" w:rsidRDefault="0013580B" w:rsidP="003414F0">
            <w:r>
              <w:t>Děti MŠ</w:t>
            </w:r>
          </w:p>
        </w:tc>
      </w:tr>
      <w:tr w:rsidR="003414F0" w:rsidRPr="00FC7D16" w:rsidTr="003414F0">
        <w:trPr>
          <w:trHeight w:val="280"/>
        </w:trPr>
        <w:tc>
          <w:tcPr>
            <w:tcW w:w="2534" w:type="dxa"/>
            <w:shd w:val="clear" w:color="auto" w:fill="EAF1DD" w:themeFill="accent3" w:themeFillTint="33"/>
          </w:tcPr>
          <w:p w:rsidR="003414F0" w:rsidRPr="00FC7D16" w:rsidRDefault="003414F0" w:rsidP="003414F0">
            <w:r w:rsidRPr="00FC7D16">
              <w:t>Typ aktivity</w:t>
            </w:r>
          </w:p>
        </w:tc>
        <w:tc>
          <w:tcPr>
            <w:tcW w:w="7053" w:type="dxa"/>
            <w:shd w:val="clear" w:color="auto" w:fill="auto"/>
          </w:tcPr>
          <w:p w:rsidR="003414F0" w:rsidRPr="004A64C5" w:rsidRDefault="00494355" w:rsidP="004A64C5">
            <w:pPr>
              <w:jc w:val="both"/>
              <w:rPr>
                <w:color w:val="000000" w:themeColor="text1"/>
              </w:rPr>
            </w:pPr>
            <w:r w:rsidRPr="004A64C5">
              <w:rPr>
                <w:color w:val="000000" w:themeColor="text1"/>
              </w:rPr>
              <w:t xml:space="preserve">Aktivita </w:t>
            </w:r>
            <w:r w:rsidR="00336AC2" w:rsidRPr="004A64C5">
              <w:rPr>
                <w:color w:val="000000" w:themeColor="text1"/>
              </w:rPr>
              <w:t>škol</w:t>
            </w:r>
          </w:p>
        </w:tc>
      </w:tr>
      <w:tr w:rsidR="003414F0" w:rsidRPr="00FC7D16" w:rsidTr="003414F0">
        <w:trPr>
          <w:trHeight w:val="267"/>
        </w:trPr>
        <w:tc>
          <w:tcPr>
            <w:tcW w:w="2534" w:type="dxa"/>
            <w:shd w:val="clear" w:color="auto" w:fill="EAF1DD" w:themeFill="accent3" w:themeFillTint="33"/>
          </w:tcPr>
          <w:p w:rsidR="003414F0" w:rsidRPr="00FC7D16" w:rsidRDefault="003414F0" w:rsidP="003414F0">
            <w:r w:rsidRPr="00FC7D16">
              <w:t>Předpokládané náklady</w:t>
            </w:r>
          </w:p>
        </w:tc>
        <w:tc>
          <w:tcPr>
            <w:tcW w:w="7053" w:type="dxa"/>
            <w:shd w:val="clear" w:color="auto" w:fill="auto"/>
          </w:tcPr>
          <w:p w:rsidR="003414F0" w:rsidRPr="00FC7D16" w:rsidRDefault="00FA11A4" w:rsidP="00FA11A4">
            <w:pPr>
              <w:jc w:val="both"/>
            </w:pPr>
            <w:r>
              <w:t>7 500</w:t>
            </w:r>
            <w:r w:rsidR="00690A5E">
              <w:t xml:space="preserve"> Kč</w:t>
            </w:r>
            <w:r>
              <w:t>/program po 5 tématech</w:t>
            </w:r>
          </w:p>
        </w:tc>
      </w:tr>
      <w:tr w:rsidR="003414F0" w:rsidRPr="00FC7D16" w:rsidTr="003414F0">
        <w:trPr>
          <w:trHeight w:val="302"/>
        </w:trPr>
        <w:tc>
          <w:tcPr>
            <w:tcW w:w="2534" w:type="dxa"/>
            <w:shd w:val="clear" w:color="auto" w:fill="EAF1DD" w:themeFill="accent3" w:themeFillTint="33"/>
          </w:tcPr>
          <w:p w:rsidR="003414F0" w:rsidRPr="00FC7D16" w:rsidRDefault="003414F0" w:rsidP="003414F0">
            <w:r w:rsidRPr="00FC7D16">
              <w:t>Zdroj financování</w:t>
            </w:r>
          </w:p>
        </w:tc>
        <w:tc>
          <w:tcPr>
            <w:tcW w:w="7053" w:type="dxa"/>
            <w:shd w:val="clear" w:color="auto" w:fill="auto"/>
          </w:tcPr>
          <w:p w:rsidR="003414F0" w:rsidRPr="00FC7D16" w:rsidRDefault="00494355" w:rsidP="003414F0">
            <w:pPr>
              <w:jc w:val="both"/>
            </w:pPr>
            <w:r>
              <w:t>MAP V</w:t>
            </w:r>
            <w:r w:rsidR="00690A5E">
              <w:t>, rozpočet zřizovatele</w:t>
            </w:r>
          </w:p>
        </w:tc>
      </w:tr>
      <w:tr w:rsidR="003414F0" w:rsidRPr="00FC7D16" w:rsidTr="003414F0">
        <w:trPr>
          <w:trHeight w:val="548"/>
        </w:trPr>
        <w:tc>
          <w:tcPr>
            <w:tcW w:w="2534" w:type="dxa"/>
            <w:shd w:val="clear" w:color="auto" w:fill="EAF1DD" w:themeFill="accent3" w:themeFillTint="33"/>
          </w:tcPr>
          <w:p w:rsidR="003414F0" w:rsidRPr="00FC7D16" w:rsidRDefault="003414F0" w:rsidP="003414F0">
            <w:r w:rsidRPr="00FC7D16">
              <w:t>Subjekty, které plánují realiz</w:t>
            </w:r>
            <w:r>
              <w:t>aci / Partneři</w:t>
            </w:r>
          </w:p>
        </w:tc>
        <w:tc>
          <w:tcPr>
            <w:tcW w:w="7053" w:type="dxa"/>
            <w:shd w:val="clear" w:color="auto" w:fill="auto"/>
          </w:tcPr>
          <w:p w:rsidR="003414F0" w:rsidRPr="00ED2148" w:rsidRDefault="00690A5E" w:rsidP="003414F0">
            <w:pPr>
              <w:jc w:val="both"/>
            </w:pPr>
            <w:r>
              <w:t>MŠ</w:t>
            </w:r>
          </w:p>
        </w:tc>
      </w:tr>
      <w:tr w:rsidR="003414F0" w:rsidRPr="00FC7D16" w:rsidTr="003414F0">
        <w:trPr>
          <w:trHeight w:val="267"/>
        </w:trPr>
        <w:tc>
          <w:tcPr>
            <w:tcW w:w="2534" w:type="dxa"/>
            <w:shd w:val="clear" w:color="auto" w:fill="EAF1DD" w:themeFill="accent3" w:themeFillTint="33"/>
          </w:tcPr>
          <w:p w:rsidR="003414F0" w:rsidRPr="00FC7D16" w:rsidRDefault="003414F0" w:rsidP="003414F0">
            <w:r w:rsidRPr="00FC7D16">
              <w:t>Odpovědnost</w:t>
            </w:r>
            <w:r>
              <w:t xml:space="preserve"> – nositel aktivity</w:t>
            </w:r>
          </w:p>
        </w:tc>
        <w:tc>
          <w:tcPr>
            <w:tcW w:w="7053" w:type="dxa"/>
            <w:shd w:val="clear" w:color="auto" w:fill="auto"/>
          </w:tcPr>
          <w:p w:rsidR="003414F0" w:rsidRPr="00FC7D16" w:rsidRDefault="007D5E64" w:rsidP="003414F0">
            <w:pPr>
              <w:jc w:val="both"/>
            </w:pPr>
            <w:r>
              <w:rPr>
                <w:color w:val="000000" w:themeColor="text1"/>
              </w:rPr>
              <w:t>MČ Praha 4 (</w:t>
            </w:r>
            <w:r w:rsidRPr="009E3E9D">
              <w:rPr>
                <w:color w:val="000000" w:themeColor="text1"/>
              </w:rPr>
              <w:t>OŠ, RT MAP)</w:t>
            </w:r>
          </w:p>
        </w:tc>
      </w:tr>
      <w:tr w:rsidR="003414F0" w:rsidRPr="00FC7D16" w:rsidTr="003414F0">
        <w:trPr>
          <w:trHeight w:val="267"/>
        </w:trPr>
        <w:tc>
          <w:tcPr>
            <w:tcW w:w="2534" w:type="dxa"/>
            <w:shd w:val="clear" w:color="auto" w:fill="EAF1DD" w:themeFill="accent3" w:themeFillTint="33"/>
          </w:tcPr>
          <w:p w:rsidR="003414F0" w:rsidRPr="00110773" w:rsidRDefault="003414F0" w:rsidP="003414F0">
            <w:r w:rsidRPr="00110773">
              <w:lastRenderedPageBreak/>
              <w:t>Indikátor</w:t>
            </w:r>
          </w:p>
        </w:tc>
        <w:tc>
          <w:tcPr>
            <w:tcW w:w="7053" w:type="dxa"/>
            <w:shd w:val="clear" w:color="auto" w:fill="auto"/>
          </w:tcPr>
          <w:p w:rsidR="003414F0" w:rsidRPr="00110773" w:rsidRDefault="00494355" w:rsidP="003414F0">
            <w:pPr>
              <w:jc w:val="both"/>
            </w:pPr>
            <w:r>
              <w:t>Počet akcí, počet účastníků</w:t>
            </w:r>
          </w:p>
        </w:tc>
      </w:tr>
      <w:tr w:rsidR="003414F0" w:rsidRPr="00FC7D16" w:rsidTr="003414F0">
        <w:trPr>
          <w:trHeight w:val="267"/>
        </w:trPr>
        <w:tc>
          <w:tcPr>
            <w:tcW w:w="2534" w:type="dxa"/>
            <w:shd w:val="clear" w:color="auto" w:fill="EAF1DD" w:themeFill="accent3" w:themeFillTint="33"/>
          </w:tcPr>
          <w:p w:rsidR="003414F0" w:rsidRPr="00FC7D16" w:rsidRDefault="003414F0" w:rsidP="003414F0">
            <w:r w:rsidRPr="00FC7D16">
              <w:t>Termín</w:t>
            </w:r>
          </w:p>
        </w:tc>
        <w:tc>
          <w:tcPr>
            <w:tcW w:w="7053" w:type="dxa"/>
            <w:shd w:val="clear" w:color="auto" w:fill="auto"/>
          </w:tcPr>
          <w:p w:rsidR="003414F0" w:rsidRPr="008F3B7E" w:rsidRDefault="00FA11A4" w:rsidP="00FA11A4">
            <w:pPr>
              <w:rPr>
                <w:color w:val="000000" w:themeColor="text1"/>
              </w:rPr>
            </w:pPr>
            <w:proofErr w:type="gramStart"/>
            <w:r w:rsidRPr="008F3B7E">
              <w:rPr>
                <w:iCs/>
                <w:color w:val="000000" w:themeColor="text1"/>
              </w:rPr>
              <w:t>2</w:t>
            </w:r>
            <w:r w:rsidR="0013580B" w:rsidRPr="008F3B7E">
              <w:rPr>
                <w:iCs/>
                <w:color w:val="000000" w:themeColor="text1"/>
              </w:rPr>
              <w:t>x v</w:t>
            </w:r>
            <w:r w:rsidR="004A64C5">
              <w:rPr>
                <w:iCs/>
                <w:color w:val="000000" w:themeColor="text1"/>
              </w:rPr>
              <w:t> 2.pololetí</w:t>
            </w:r>
            <w:proofErr w:type="gramEnd"/>
            <w:r w:rsidR="004A64C5">
              <w:rPr>
                <w:iCs/>
                <w:color w:val="000000" w:themeColor="text1"/>
              </w:rPr>
              <w:t xml:space="preserve"> školního </w:t>
            </w:r>
            <w:r w:rsidRPr="008F3B7E">
              <w:rPr>
                <w:iCs/>
                <w:color w:val="000000" w:themeColor="text1"/>
              </w:rPr>
              <w:t>roku 2025/2026</w:t>
            </w:r>
          </w:p>
        </w:tc>
      </w:tr>
    </w:tbl>
    <w:p w:rsidR="003414F0" w:rsidRDefault="003414F0" w:rsidP="001931FC">
      <w:pPr>
        <w:spacing w:before="103"/>
        <w:ind w:left="868"/>
        <w:rPr>
          <w:highlight w:val="yellow"/>
        </w:rPr>
      </w:pPr>
    </w:p>
    <w:p w:rsidR="00FA11A4" w:rsidRDefault="00FA11A4" w:rsidP="001931FC">
      <w:pPr>
        <w:spacing w:before="103"/>
        <w:ind w:left="868"/>
        <w:rPr>
          <w:highlight w:val="yellow"/>
        </w:rPr>
      </w:pPr>
    </w:p>
    <w:tbl>
      <w:tblPr>
        <w:tblStyle w:val="Mkatabulky"/>
        <w:tblW w:w="0" w:type="auto"/>
        <w:tblInd w:w="675" w:type="dxa"/>
        <w:tblLook w:val="04A0"/>
      </w:tblPr>
      <w:tblGrid>
        <w:gridCol w:w="2534"/>
        <w:gridCol w:w="7053"/>
      </w:tblGrid>
      <w:tr w:rsidR="003414F0" w:rsidRPr="00FC7D16" w:rsidTr="003414F0">
        <w:trPr>
          <w:trHeight w:val="280"/>
        </w:trPr>
        <w:tc>
          <w:tcPr>
            <w:tcW w:w="2534" w:type="dxa"/>
            <w:shd w:val="clear" w:color="auto" w:fill="C2D69B" w:themeFill="accent3" w:themeFillTint="99"/>
          </w:tcPr>
          <w:p w:rsidR="003414F0" w:rsidRPr="00FC7D16" w:rsidRDefault="003414F0" w:rsidP="003414F0">
            <w:pPr>
              <w:jc w:val="both"/>
            </w:pPr>
            <w:r w:rsidRPr="00FC7D16">
              <w:t>Číslo a název aktivity</w:t>
            </w:r>
          </w:p>
        </w:tc>
        <w:tc>
          <w:tcPr>
            <w:tcW w:w="7053" w:type="dxa"/>
            <w:shd w:val="clear" w:color="auto" w:fill="C2D69B" w:themeFill="accent3" w:themeFillTint="99"/>
          </w:tcPr>
          <w:p w:rsidR="003414F0" w:rsidRPr="00056AA3" w:rsidRDefault="00480436" w:rsidP="003414F0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14. </w:t>
            </w:r>
            <w:r w:rsidR="003414F0" w:rsidRPr="003414F0">
              <w:rPr>
                <w:b/>
                <w:i/>
              </w:rPr>
              <w:t>Rozvoj informatického myšlení - Malá technika</w:t>
            </w:r>
          </w:p>
        </w:tc>
      </w:tr>
      <w:tr w:rsidR="003414F0" w:rsidRPr="00FC7D16" w:rsidTr="003414F0">
        <w:trPr>
          <w:trHeight w:val="280"/>
        </w:trPr>
        <w:tc>
          <w:tcPr>
            <w:tcW w:w="2534" w:type="dxa"/>
            <w:shd w:val="clear" w:color="auto" w:fill="EAF1DD" w:themeFill="accent3" w:themeFillTint="33"/>
          </w:tcPr>
          <w:p w:rsidR="003414F0" w:rsidRPr="00FC7D16" w:rsidRDefault="003414F0" w:rsidP="003414F0">
            <w:r w:rsidRPr="00FC7D16">
              <w:t>Charakteristika aktivity</w:t>
            </w:r>
          </w:p>
        </w:tc>
        <w:tc>
          <w:tcPr>
            <w:tcW w:w="7053" w:type="dxa"/>
            <w:shd w:val="clear" w:color="auto" w:fill="auto"/>
          </w:tcPr>
          <w:p w:rsidR="00480436" w:rsidRPr="00177D59" w:rsidRDefault="00494355" w:rsidP="00480436">
            <w:pPr>
              <w:pStyle w:val="OM-Normln"/>
            </w:pPr>
            <w:r w:rsidRPr="0062028B">
              <w:rPr>
                <w:rFonts w:ascii="Calibri" w:eastAsia="Calibri" w:hAnsi="Calibri" w:cs="Calibri"/>
                <w:iCs/>
                <w:color w:val="000000" w:themeColor="text1"/>
              </w:rPr>
              <w:t>P</w:t>
            </w:r>
            <w:r w:rsidR="00007ED1" w:rsidRPr="0062028B">
              <w:rPr>
                <w:rFonts w:ascii="Calibri" w:eastAsia="Calibri" w:hAnsi="Calibri" w:cs="Calibri"/>
                <w:iCs/>
                <w:color w:val="000000" w:themeColor="text1"/>
              </w:rPr>
              <w:t>rojektové dny na téma digitální gramotnosti</w:t>
            </w:r>
            <w:r w:rsidR="0062028B" w:rsidRPr="0062028B">
              <w:rPr>
                <w:rFonts w:ascii="Calibri" w:eastAsia="Calibri" w:hAnsi="Calibri" w:cs="Calibri"/>
                <w:iCs/>
                <w:color w:val="000000" w:themeColor="text1"/>
              </w:rPr>
              <w:t>.</w:t>
            </w:r>
            <w:r w:rsidR="00007ED1" w:rsidRPr="0062028B">
              <w:rPr>
                <w:rFonts w:ascii="Calibri" w:eastAsia="Calibri" w:hAnsi="Calibri" w:cs="Calibri"/>
                <w:iCs/>
                <w:color w:val="000000" w:themeColor="text1"/>
              </w:rPr>
              <w:t xml:space="preserve"> </w:t>
            </w:r>
            <w:r w:rsidR="00480436" w:rsidRPr="00FD10D7">
              <w:rPr>
                <w:rFonts w:ascii="Calibri" w:eastAsia="Calibri" w:hAnsi="Calibri" w:cs="Calibri"/>
                <w:iCs/>
              </w:rPr>
              <w:t>Projektové dny proběhnou v</w:t>
            </w:r>
            <w:r w:rsidR="0062028B">
              <w:rPr>
                <w:rFonts w:ascii="Calibri" w:eastAsia="Calibri" w:hAnsi="Calibri" w:cs="Calibri"/>
                <w:iCs/>
              </w:rPr>
              <w:t> </w:t>
            </w:r>
            <w:r w:rsidR="003D7F70" w:rsidRPr="0069776C">
              <w:rPr>
                <w:rFonts w:ascii="Calibri" w:eastAsia="Calibri" w:hAnsi="Calibri" w:cs="Calibri"/>
                <w:iCs/>
                <w:color w:val="000000" w:themeColor="text1"/>
              </w:rPr>
              <w:t>mateřských</w:t>
            </w:r>
            <w:r w:rsidR="00480436" w:rsidRPr="0069776C">
              <w:rPr>
                <w:rFonts w:ascii="Calibri" w:eastAsia="Calibri" w:hAnsi="Calibri" w:cs="Calibri"/>
                <w:iCs/>
                <w:color w:val="000000" w:themeColor="text1"/>
              </w:rPr>
              <w:t xml:space="preserve"> </w:t>
            </w:r>
            <w:r w:rsidR="00480436" w:rsidRPr="00FD10D7">
              <w:rPr>
                <w:rFonts w:ascii="Calibri" w:eastAsia="Calibri" w:hAnsi="Calibri" w:cs="Calibri"/>
                <w:iCs/>
              </w:rPr>
              <w:t>školách</w:t>
            </w:r>
            <w:r w:rsidR="00480436">
              <w:rPr>
                <w:rFonts w:ascii="Calibri" w:eastAsia="Calibri" w:hAnsi="Calibri" w:cs="Calibri"/>
                <w:iCs/>
              </w:rPr>
              <w:t xml:space="preserve">. Pomocí logických her se děti naučí pracovat se čtvercovou sítí s cílem </w:t>
            </w:r>
            <w:r w:rsidR="00480436" w:rsidRPr="00177D59">
              <w:rPr>
                <w:rFonts w:ascii="Calibri" w:eastAsia="Calibri" w:hAnsi="Calibri" w:cs="Calibri"/>
                <w:iCs/>
              </w:rPr>
              <w:t>rozvoje matemati</w:t>
            </w:r>
            <w:r>
              <w:rPr>
                <w:rFonts w:ascii="Calibri" w:eastAsia="Calibri" w:hAnsi="Calibri" w:cs="Calibri"/>
                <w:iCs/>
              </w:rPr>
              <w:t>c</w:t>
            </w:r>
            <w:r w:rsidR="00480436" w:rsidRPr="00177D59">
              <w:rPr>
                <w:rFonts w:ascii="Calibri" w:eastAsia="Calibri" w:hAnsi="Calibri" w:cs="Calibri"/>
                <w:iCs/>
              </w:rPr>
              <w:t>kých představ, logického uvažování, kombinatoriky a třídění a práce s informacemi. Projektové dny rozvíjí digitální gramotnost a jsou plně v souladu s moderní didaktickou formou výuky.</w:t>
            </w:r>
          </w:p>
          <w:p w:rsidR="00480436" w:rsidRPr="00056AA3" w:rsidRDefault="00480436" w:rsidP="003414F0">
            <w:pPr>
              <w:rPr>
                <w:b/>
              </w:rPr>
            </w:pPr>
          </w:p>
        </w:tc>
      </w:tr>
      <w:tr w:rsidR="003414F0" w:rsidRPr="00FC7D16" w:rsidTr="003414F0">
        <w:trPr>
          <w:trHeight w:val="280"/>
        </w:trPr>
        <w:tc>
          <w:tcPr>
            <w:tcW w:w="2534" w:type="dxa"/>
            <w:shd w:val="clear" w:color="auto" w:fill="EAF1DD" w:themeFill="accent3" w:themeFillTint="33"/>
          </w:tcPr>
          <w:p w:rsidR="003414F0" w:rsidRPr="00494355" w:rsidRDefault="003414F0" w:rsidP="003414F0">
            <w:r w:rsidRPr="00494355">
              <w:t>Cíle SR</w:t>
            </w:r>
          </w:p>
        </w:tc>
        <w:tc>
          <w:tcPr>
            <w:tcW w:w="7053" w:type="dxa"/>
            <w:shd w:val="clear" w:color="auto" w:fill="auto"/>
          </w:tcPr>
          <w:p w:rsidR="003414F0" w:rsidRPr="00292B91" w:rsidRDefault="00480436" w:rsidP="00497F05">
            <w:pPr>
              <w:pStyle w:val="OM-Normln"/>
            </w:pPr>
            <w:r w:rsidRPr="00497F05">
              <w:rPr>
                <w:rFonts w:ascii="Calibri" w:eastAsia="Calibri" w:hAnsi="Calibri" w:cs="Calibri"/>
                <w:iCs/>
              </w:rPr>
              <w:t>Cíle SR: 1.2, 2.2</w:t>
            </w:r>
          </w:p>
        </w:tc>
      </w:tr>
      <w:tr w:rsidR="003414F0" w:rsidRPr="00FC7D16" w:rsidTr="003414F0">
        <w:trPr>
          <w:trHeight w:val="280"/>
        </w:trPr>
        <w:tc>
          <w:tcPr>
            <w:tcW w:w="2534" w:type="dxa"/>
            <w:shd w:val="clear" w:color="auto" w:fill="EAF1DD" w:themeFill="accent3" w:themeFillTint="33"/>
          </w:tcPr>
          <w:p w:rsidR="003414F0" w:rsidRPr="00494355" w:rsidRDefault="003414F0" w:rsidP="003414F0">
            <w:r w:rsidRPr="00494355">
              <w:t>Vazba na klíčová, průřezová a volitelná témata MAP</w:t>
            </w:r>
          </w:p>
        </w:tc>
        <w:tc>
          <w:tcPr>
            <w:tcW w:w="7053" w:type="dxa"/>
            <w:shd w:val="clear" w:color="auto" w:fill="auto"/>
          </w:tcPr>
          <w:p w:rsidR="00494355" w:rsidRDefault="00494355" w:rsidP="00494355">
            <w:r>
              <w:t>KT 1 - Téma podpory moderních didaktických forem vedoucích k rozvoji klíčových kompetencí</w:t>
            </w:r>
          </w:p>
          <w:p w:rsidR="00494355" w:rsidRPr="00724374" w:rsidRDefault="00494355" w:rsidP="00494355">
            <w:r>
              <w:t xml:space="preserve">PT - </w:t>
            </w:r>
            <w:r w:rsidRPr="00724374">
              <w:t xml:space="preserve">Proměna obsahu a způsobu vzdělávání </w:t>
            </w:r>
          </w:p>
          <w:p w:rsidR="00494355" w:rsidRPr="00724374" w:rsidRDefault="00494355" w:rsidP="00494355">
            <w:r>
              <w:t xml:space="preserve">PT - </w:t>
            </w:r>
            <w:r w:rsidRPr="00724374">
              <w:t xml:space="preserve">Digitální kompetence k celoživotnímu učení </w:t>
            </w:r>
          </w:p>
          <w:p w:rsidR="003414F0" w:rsidRPr="00FC7D16" w:rsidRDefault="003414F0" w:rsidP="003414F0"/>
        </w:tc>
      </w:tr>
      <w:tr w:rsidR="003414F0" w:rsidRPr="00FC7D16" w:rsidTr="003414F0">
        <w:trPr>
          <w:trHeight w:val="280"/>
        </w:trPr>
        <w:tc>
          <w:tcPr>
            <w:tcW w:w="2534" w:type="dxa"/>
            <w:shd w:val="clear" w:color="auto" w:fill="EAF1DD" w:themeFill="accent3" w:themeFillTint="33"/>
          </w:tcPr>
          <w:p w:rsidR="003414F0" w:rsidRPr="00AC3069" w:rsidRDefault="003414F0" w:rsidP="003414F0">
            <w:pPr>
              <w:rPr>
                <w:highlight w:val="yellow"/>
              </w:rPr>
            </w:pPr>
            <w:r w:rsidRPr="00127815">
              <w:t>Vazba na strategické záměry a koncepční dokumenty</w:t>
            </w:r>
          </w:p>
        </w:tc>
        <w:tc>
          <w:tcPr>
            <w:tcW w:w="7053" w:type="dxa"/>
            <w:shd w:val="clear" w:color="auto" w:fill="auto"/>
          </w:tcPr>
          <w:p w:rsidR="003414F0" w:rsidRPr="00FC7D16" w:rsidRDefault="003414F0" w:rsidP="003414F0">
            <w:pPr>
              <w:jc w:val="both"/>
            </w:pPr>
            <w:r w:rsidRPr="00DA57B5">
              <w:t>V obecné rovině podporuje principy Strategie vzdělávací politiky ČR do roku 2030+ i další koncepční dokumenty náro</w:t>
            </w:r>
            <w:r w:rsidR="00123641">
              <w:t>dní, regionální i místní úrovně</w:t>
            </w:r>
          </w:p>
        </w:tc>
      </w:tr>
      <w:tr w:rsidR="003414F0" w:rsidRPr="00FC7D16" w:rsidTr="003414F0">
        <w:trPr>
          <w:trHeight w:val="280"/>
        </w:trPr>
        <w:tc>
          <w:tcPr>
            <w:tcW w:w="2534" w:type="dxa"/>
            <w:shd w:val="clear" w:color="auto" w:fill="EAF1DD" w:themeFill="accent3" w:themeFillTint="33"/>
          </w:tcPr>
          <w:p w:rsidR="003414F0" w:rsidRPr="00FC7D16" w:rsidRDefault="003414F0" w:rsidP="003414F0">
            <w:r>
              <w:t>Cílová skupina</w:t>
            </w:r>
          </w:p>
        </w:tc>
        <w:tc>
          <w:tcPr>
            <w:tcW w:w="7053" w:type="dxa"/>
            <w:shd w:val="clear" w:color="auto" w:fill="auto"/>
          </w:tcPr>
          <w:p w:rsidR="003414F0" w:rsidRPr="00CA4E88" w:rsidRDefault="00480436" w:rsidP="003D7F70">
            <w:pPr>
              <w:jc w:val="both"/>
            </w:pPr>
            <w:r w:rsidRPr="00494355">
              <w:t>Děti</w:t>
            </w:r>
            <w:r w:rsidR="003D7F70">
              <w:t xml:space="preserve"> MŠ</w:t>
            </w:r>
          </w:p>
        </w:tc>
      </w:tr>
      <w:tr w:rsidR="003414F0" w:rsidRPr="00FC7D16" w:rsidTr="003414F0">
        <w:trPr>
          <w:trHeight w:val="280"/>
        </w:trPr>
        <w:tc>
          <w:tcPr>
            <w:tcW w:w="2534" w:type="dxa"/>
            <w:shd w:val="clear" w:color="auto" w:fill="EAF1DD" w:themeFill="accent3" w:themeFillTint="33"/>
          </w:tcPr>
          <w:p w:rsidR="003414F0" w:rsidRPr="00FC7D16" w:rsidRDefault="003414F0" w:rsidP="003414F0">
            <w:r w:rsidRPr="00FC7D16">
              <w:t>Typ aktivity</w:t>
            </w:r>
          </w:p>
        </w:tc>
        <w:tc>
          <w:tcPr>
            <w:tcW w:w="7053" w:type="dxa"/>
            <w:shd w:val="clear" w:color="auto" w:fill="auto"/>
          </w:tcPr>
          <w:p w:rsidR="003414F0" w:rsidRPr="001944FE" w:rsidRDefault="003F23C2" w:rsidP="00336AC2">
            <w:pPr>
              <w:jc w:val="both"/>
              <w:rPr>
                <w:color w:val="000000" w:themeColor="text1"/>
              </w:rPr>
            </w:pPr>
            <w:r w:rsidRPr="001944FE">
              <w:rPr>
                <w:color w:val="000000" w:themeColor="text1"/>
              </w:rPr>
              <w:t>Aktivit</w:t>
            </w:r>
            <w:r w:rsidR="00336AC2" w:rsidRPr="001944FE">
              <w:rPr>
                <w:color w:val="000000" w:themeColor="text1"/>
              </w:rPr>
              <w:t>a</w:t>
            </w:r>
            <w:r w:rsidRPr="001944FE">
              <w:rPr>
                <w:color w:val="000000" w:themeColor="text1"/>
              </w:rPr>
              <w:t xml:space="preserve"> škol</w:t>
            </w:r>
          </w:p>
        </w:tc>
      </w:tr>
      <w:tr w:rsidR="003414F0" w:rsidRPr="00FC7D16" w:rsidTr="003414F0">
        <w:trPr>
          <w:trHeight w:val="267"/>
        </w:trPr>
        <w:tc>
          <w:tcPr>
            <w:tcW w:w="2534" w:type="dxa"/>
            <w:shd w:val="clear" w:color="auto" w:fill="EAF1DD" w:themeFill="accent3" w:themeFillTint="33"/>
          </w:tcPr>
          <w:p w:rsidR="003414F0" w:rsidRPr="00FC7D16" w:rsidRDefault="003414F0" w:rsidP="003414F0">
            <w:r w:rsidRPr="00FC7D16">
              <w:t>Předpokládané náklady</w:t>
            </w:r>
          </w:p>
        </w:tc>
        <w:tc>
          <w:tcPr>
            <w:tcW w:w="7053" w:type="dxa"/>
            <w:shd w:val="clear" w:color="auto" w:fill="auto"/>
          </w:tcPr>
          <w:p w:rsidR="003414F0" w:rsidRPr="0069776C" w:rsidRDefault="00690A5E" w:rsidP="00690A5E">
            <w:pPr>
              <w:jc w:val="both"/>
              <w:rPr>
                <w:color w:val="000000" w:themeColor="text1"/>
              </w:rPr>
            </w:pPr>
            <w:r w:rsidRPr="0069776C">
              <w:rPr>
                <w:color w:val="000000" w:themeColor="text1"/>
              </w:rPr>
              <w:t xml:space="preserve">10 000 Kč/ projektový den </w:t>
            </w:r>
          </w:p>
        </w:tc>
      </w:tr>
      <w:tr w:rsidR="003414F0" w:rsidRPr="00FC7D16" w:rsidTr="003414F0">
        <w:trPr>
          <w:trHeight w:val="302"/>
        </w:trPr>
        <w:tc>
          <w:tcPr>
            <w:tcW w:w="2534" w:type="dxa"/>
            <w:shd w:val="clear" w:color="auto" w:fill="EAF1DD" w:themeFill="accent3" w:themeFillTint="33"/>
          </w:tcPr>
          <w:p w:rsidR="003414F0" w:rsidRPr="00FC7D16" w:rsidRDefault="003414F0" w:rsidP="003414F0">
            <w:r w:rsidRPr="00FC7D16">
              <w:t>Zdroj financování</w:t>
            </w:r>
          </w:p>
        </w:tc>
        <w:tc>
          <w:tcPr>
            <w:tcW w:w="7053" w:type="dxa"/>
            <w:shd w:val="clear" w:color="auto" w:fill="auto"/>
          </w:tcPr>
          <w:p w:rsidR="003414F0" w:rsidRPr="00FC7D16" w:rsidRDefault="00494355" w:rsidP="003414F0">
            <w:pPr>
              <w:jc w:val="both"/>
            </w:pPr>
            <w:r>
              <w:t>MAP V</w:t>
            </w:r>
          </w:p>
        </w:tc>
      </w:tr>
      <w:tr w:rsidR="003414F0" w:rsidRPr="00FC7D16" w:rsidTr="003414F0">
        <w:trPr>
          <w:trHeight w:val="548"/>
        </w:trPr>
        <w:tc>
          <w:tcPr>
            <w:tcW w:w="2534" w:type="dxa"/>
            <w:shd w:val="clear" w:color="auto" w:fill="EAF1DD" w:themeFill="accent3" w:themeFillTint="33"/>
          </w:tcPr>
          <w:p w:rsidR="003414F0" w:rsidRPr="00FC7D16" w:rsidRDefault="003414F0" w:rsidP="003414F0">
            <w:r w:rsidRPr="00FC7D16">
              <w:t>Subjekty, které plánují realiz</w:t>
            </w:r>
            <w:r>
              <w:t>aci / Partneři</w:t>
            </w:r>
          </w:p>
        </w:tc>
        <w:tc>
          <w:tcPr>
            <w:tcW w:w="7053" w:type="dxa"/>
            <w:shd w:val="clear" w:color="auto" w:fill="auto"/>
          </w:tcPr>
          <w:p w:rsidR="003414F0" w:rsidRPr="00ED2148" w:rsidRDefault="00690A5E" w:rsidP="003414F0">
            <w:pPr>
              <w:jc w:val="both"/>
            </w:pPr>
            <w:r>
              <w:t>MŠ</w:t>
            </w:r>
          </w:p>
        </w:tc>
      </w:tr>
      <w:tr w:rsidR="003414F0" w:rsidRPr="00FC7D16" w:rsidTr="003414F0">
        <w:trPr>
          <w:trHeight w:val="267"/>
        </w:trPr>
        <w:tc>
          <w:tcPr>
            <w:tcW w:w="2534" w:type="dxa"/>
            <w:shd w:val="clear" w:color="auto" w:fill="EAF1DD" w:themeFill="accent3" w:themeFillTint="33"/>
          </w:tcPr>
          <w:p w:rsidR="003414F0" w:rsidRPr="00FC7D16" w:rsidRDefault="003414F0" w:rsidP="003414F0">
            <w:r w:rsidRPr="00FC7D16">
              <w:t>Odpovědnost</w:t>
            </w:r>
            <w:r>
              <w:t xml:space="preserve"> – nositel aktivity</w:t>
            </w:r>
          </w:p>
        </w:tc>
        <w:tc>
          <w:tcPr>
            <w:tcW w:w="7053" w:type="dxa"/>
            <w:shd w:val="clear" w:color="auto" w:fill="auto"/>
          </w:tcPr>
          <w:p w:rsidR="003414F0" w:rsidRPr="00FC7D16" w:rsidRDefault="007D5E64" w:rsidP="003414F0">
            <w:pPr>
              <w:jc w:val="both"/>
            </w:pPr>
            <w:r>
              <w:rPr>
                <w:color w:val="000000" w:themeColor="text1"/>
              </w:rPr>
              <w:t>MČ Praha 4 (</w:t>
            </w:r>
            <w:r w:rsidRPr="009E3E9D">
              <w:rPr>
                <w:color w:val="000000" w:themeColor="text1"/>
              </w:rPr>
              <w:t>OŠ, RT MAP)</w:t>
            </w:r>
          </w:p>
        </w:tc>
      </w:tr>
      <w:tr w:rsidR="003414F0" w:rsidRPr="00FC7D16" w:rsidTr="003414F0">
        <w:trPr>
          <w:trHeight w:val="267"/>
        </w:trPr>
        <w:tc>
          <w:tcPr>
            <w:tcW w:w="2534" w:type="dxa"/>
            <w:shd w:val="clear" w:color="auto" w:fill="EAF1DD" w:themeFill="accent3" w:themeFillTint="33"/>
          </w:tcPr>
          <w:p w:rsidR="003414F0" w:rsidRPr="00110773" w:rsidRDefault="003414F0" w:rsidP="003414F0">
            <w:r w:rsidRPr="00110773">
              <w:t>Indikátor</w:t>
            </w:r>
          </w:p>
        </w:tc>
        <w:tc>
          <w:tcPr>
            <w:tcW w:w="7053" w:type="dxa"/>
            <w:shd w:val="clear" w:color="auto" w:fill="auto"/>
          </w:tcPr>
          <w:p w:rsidR="003414F0" w:rsidRPr="00110773" w:rsidRDefault="00494355" w:rsidP="003414F0">
            <w:pPr>
              <w:jc w:val="both"/>
            </w:pPr>
            <w:r>
              <w:t>Počet akcí, počet účastníků</w:t>
            </w:r>
          </w:p>
        </w:tc>
      </w:tr>
      <w:tr w:rsidR="003414F0" w:rsidRPr="00FC7D16" w:rsidTr="003414F0">
        <w:trPr>
          <w:trHeight w:val="267"/>
        </w:trPr>
        <w:tc>
          <w:tcPr>
            <w:tcW w:w="2534" w:type="dxa"/>
            <w:shd w:val="clear" w:color="auto" w:fill="EAF1DD" w:themeFill="accent3" w:themeFillTint="33"/>
          </w:tcPr>
          <w:p w:rsidR="003414F0" w:rsidRPr="00FC7D16" w:rsidRDefault="003414F0" w:rsidP="003414F0">
            <w:r w:rsidRPr="00FC7D16">
              <w:t>Termín</w:t>
            </w:r>
          </w:p>
        </w:tc>
        <w:tc>
          <w:tcPr>
            <w:tcW w:w="7053" w:type="dxa"/>
            <w:shd w:val="clear" w:color="auto" w:fill="auto"/>
          </w:tcPr>
          <w:p w:rsidR="003414F0" w:rsidRPr="00FC7D16" w:rsidRDefault="00480436" w:rsidP="003D7F70">
            <w:proofErr w:type="gramStart"/>
            <w:r w:rsidRPr="00177D59">
              <w:rPr>
                <w:iCs/>
              </w:rPr>
              <w:t xml:space="preserve">2x </w:t>
            </w:r>
            <w:r w:rsidR="001944FE">
              <w:rPr>
                <w:iCs/>
              </w:rPr>
              <w:t>v 2.pololetí</w:t>
            </w:r>
            <w:proofErr w:type="gramEnd"/>
            <w:r w:rsidR="001944FE">
              <w:rPr>
                <w:iCs/>
              </w:rPr>
              <w:t xml:space="preserve"> školního</w:t>
            </w:r>
            <w:r w:rsidR="003D7F70">
              <w:rPr>
                <w:iCs/>
              </w:rPr>
              <w:t xml:space="preserve"> roku 2025/2026</w:t>
            </w:r>
          </w:p>
        </w:tc>
      </w:tr>
    </w:tbl>
    <w:p w:rsidR="003414F0" w:rsidRDefault="003414F0" w:rsidP="001931FC">
      <w:pPr>
        <w:spacing w:before="103"/>
        <w:ind w:left="868"/>
        <w:rPr>
          <w:highlight w:val="yellow"/>
        </w:rPr>
      </w:pPr>
    </w:p>
    <w:p w:rsidR="00494355" w:rsidRDefault="00494355" w:rsidP="00494355">
      <w:pPr>
        <w:spacing w:before="1"/>
        <w:ind w:left="508"/>
        <w:jc w:val="both"/>
        <w:rPr>
          <w:i/>
        </w:rPr>
      </w:pPr>
    </w:p>
    <w:p w:rsidR="00494355" w:rsidRDefault="00494355" w:rsidP="00494355">
      <w:pPr>
        <w:spacing w:before="1"/>
        <w:ind w:left="508"/>
        <w:jc w:val="both"/>
        <w:rPr>
          <w:i/>
        </w:rPr>
      </w:pPr>
    </w:p>
    <w:tbl>
      <w:tblPr>
        <w:tblStyle w:val="Mkatabulky"/>
        <w:tblW w:w="0" w:type="auto"/>
        <w:tblInd w:w="675" w:type="dxa"/>
        <w:tblLook w:val="04A0"/>
      </w:tblPr>
      <w:tblGrid>
        <w:gridCol w:w="2534"/>
        <w:gridCol w:w="7053"/>
      </w:tblGrid>
      <w:tr w:rsidR="00494355" w:rsidRPr="00FC7D16" w:rsidTr="00494355">
        <w:trPr>
          <w:trHeight w:val="280"/>
        </w:trPr>
        <w:tc>
          <w:tcPr>
            <w:tcW w:w="2534" w:type="dxa"/>
            <w:shd w:val="clear" w:color="auto" w:fill="B6DDE8" w:themeFill="accent5" w:themeFillTint="66"/>
          </w:tcPr>
          <w:p w:rsidR="00494355" w:rsidRPr="00FC7D16" w:rsidRDefault="00494355" w:rsidP="00C4649C">
            <w:pPr>
              <w:jc w:val="both"/>
            </w:pPr>
            <w:r w:rsidRPr="00FC7D16">
              <w:t>Číslo a název aktivity</w:t>
            </w:r>
          </w:p>
        </w:tc>
        <w:tc>
          <w:tcPr>
            <w:tcW w:w="7053" w:type="dxa"/>
            <w:shd w:val="clear" w:color="auto" w:fill="B6DDE8" w:themeFill="accent5" w:themeFillTint="66"/>
          </w:tcPr>
          <w:p w:rsidR="00494355" w:rsidRPr="0062028B" w:rsidRDefault="00494355" w:rsidP="00C4649C">
            <w:pPr>
              <w:rPr>
                <w:b/>
                <w:i/>
                <w:color w:val="FF0000"/>
              </w:rPr>
            </w:pPr>
            <w:r w:rsidRPr="0062028B">
              <w:rPr>
                <w:b/>
                <w:i/>
              </w:rPr>
              <w:t xml:space="preserve">15. Síť </w:t>
            </w:r>
            <w:r w:rsidRPr="0062028B">
              <w:rPr>
                <w:b/>
                <w:i/>
                <w:color w:val="000000" w:themeColor="text1"/>
              </w:rPr>
              <w:t>spolupracujících škol</w:t>
            </w:r>
            <w:r w:rsidR="00904771" w:rsidRPr="0062028B">
              <w:rPr>
                <w:b/>
                <w:i/>
                <w:color w:val="000000" w:themeColor="text1"/>
              </w:rPr>
              <w:t xml:space="preserve"> napříč stupni vzdělávání</w:t>
            </w:r>
          </w:p>
          <w:p w:rsidR="008A239A" w:rsidRPr="0062028B" w:rsidRDefault="008A239A" w:rsidP="00C4649C">
            <w:pPr>
              <w:rPr>
                <w:b/>
                <w:i/>
                <w:color w:val="C00000"/>
              </w:rPr>
            </w:pPr>
            <w:r w:rsidRPr="0062028B">
              <w:rPr>
                <w:b/>
                <w:i/>
                <w:color w:val="C00000"/>
              </w:rPr>
              <w:t>Rovné</w:t>
            </w:r>
            <w:r w:rsidR="0062028B" w:rsidRPr="0062028B">
              <w:rPr>
                <w:b/>
                <w:i/>
                <w:color w:val="C00000"/>
              </w:rPr>
              <w:t xml:space="preserve"> </w:t>
            </w:r>
            <w:r w:rsidRPr="0062028B">
              <w:rPr>
                <w:b/>
                <w:i/>
                <w:color w:val="C00000"/>
              </w:rPr>
              <w:t>příležitosti</w:t>
            </w:r>
          </w:p>
        </w:tc>
      </w:tr>
      <w:tr w:rsidR="00494355" w:rsidRPr="00FC7D16" w:rsidTr="00494355">
        <w:trPr>
          <w:trHeight w:val="280"/>
        </w:trPr>
        <w:tc>
          <w:tcPr>
            <w:tcW w:w="2534" w:type="dxa"/>
            <w:shd w:val="clear" w:color="auto" w:fill="DAEEF3" w:themeFill="accent5" w:themeFillTint="33"/>
          </w:tcPr>
          <w:p w:rsidR="00494355" w:rsidRPr="00FC7D16" w:rsidRDefault="00494355" w:rsidP="00C4649C">
            <w:r w:rsidRPr="00FC7D16">
              <w:t>Charakteristika aktivity</w:t>
            </w:r>
          </w:p>
        </w:tc>
        <w:tc>
          <w:tcPr>
            <w:tcW w:w="7053" w:type="dxa"/>
            <w:shd w:val="clear" w:color="auto" w:fill="auto"/>
          </w:tcPr>
          <w:p w:rsidR="00494355" w:rsidRPr="00FC7D16" w:rsidRDefault="00494355" w:rsidP="00DC707A">
            <w:pPr>
              <w:jc w:val="both"/>
            </w:pPr>
            <w:r w:rsidRPr="00F737C2">
              <w:t xml:space="preserve">Setkávání ředitelů </w:t>
            </w:r>
            <w:r w:rsidR="00776FBE">
              <w:t xml:space="preserve">a učitelů ZŠ </w:t>
            </w:r>
            <w:r w:rsidRPr="00F737C2">
              <w:t xml:space="preserve">a ředitelek </w:t>
            </w:r>
            <w:r w:rsidR="00776FBE">
              <w:t>a učitelek MŠ za účelem rozvoje vzájemné spolupráce, oboustranné výměny zkušeností a přenosu informací s cílem usnadnit přechod dětí mezi jednotlivými stupni vzdělává</w:t>
            </w:r>
            <w:r w:rsidR="00AB73FE">
              <w:t>ní. Aktivita podporuje individuální přístup k předškolákům – setkávání učitelek předškoláků s elementaristkami ZŠ, přenos zkušeností v oblasti ČG, MG a</w:t>
            </w:r>
            <w:r w:rsidR="00DC707A">
              <w:t> </w:t>
            </w:r>
            <w:r w:rsidR="00AB73FE">
              <w:t>školní zralosti.</w:t>
            </w:r>
          </w:p>
        </w:tc>
      </w:tr>
      <w:tr w:rsidR="00494355" w:rsidRPr="00FC7D16" w:rsidTr="00494355">
        <w:trPr>
          <w:trHeight w:val="280"/>
        </w:trPr>
        <w:tc>
          <w:tcPr>
            <w:tcW w:w="2534" w:type="dxa"/>
            <w:shd w:val="clear" w:color="auto" w:fill="DAEEF3" w:themeFill="accent5" w:themeFillTint="33"/>
          </w:tcPr>
          <w:p w:rsidR="00494355" w:rsidRDefault="00494355" w:rsidP="00C4649C">
            <w:r>
              <w:t>Cíle SR</w:t>
            </w:r>
          </w:p>
        </w:tc>
        <w:tc>
          <w:tcPr>
            <w:tcW w:w="7053" w:type="dxa"/>
            <w:shd w:val="clear" w:color="auto" w:fill="auto"/>
          </w:tcPr>
          <w:p w:rsidR="00494355" w:rsidRPr="00292B91" w:rsidRDefault="00494355" w:rsidP="00C4649C">
            <w:pPr>
              <w:jc w:val="both"/>
            </w:pPr>
            <w:r w:rsidRPr="00292B91">
              <w:t>Cíle SR: 1.1, 2.1, 3.1</w:t>
            </w:r>
          </w:p>
        </w:tc>
      </w:tr>
      <w:tr w:rsidR="00494355" w:rsidRPr="00FC7D16" w:rsidTr="00494355">
        <w:trPr>
          <w:trHeight w:val="280"/>
        </w:trPr>
        <w:tc>
          <w:tcPr>
            <w:tcW w:w="2534" w:type="dxa"/>
            <w:shd w:val="clear" w:color="auto" w:fill="DAEEF3" w:themeFill="accent5" w:themeFillTint="33"/>
          </w:tcPr>
          <w:p w:rsidR="00494355" w:rsidRPr="00494355" w:rsidRDefault="00494355" w:rsidP="00C4649C">
            <w:r w:rsidRPr="00494355">
              <w:t>Vazba na klíčová, průřezová a volitelná témata MAP</w:t>
            </w:r>
          </w:p>
        </w:tc>
        <w:tc>
          <w:tcPr>
            <w:tcW w:w="7053" w:type="dxa"/>
            <w:shd w:val="clear" w:color="auto" w:fill="auto"/>
          </w:tcPr>
          <w:p w:rsidR="00494355" w:rsidRDefault="00494355" w:rsidP="00C4649C">
            <w:r>
              <w:t xml:space="preserve">KT 3 </w:t>
            </w:r>
            <w:bookmarkStart w:id="7" w:name="_Toc179448623"/>
            <w:bookmarkStart w:id="8" w:name="_Toc179459030"/>
            <w:r>
              <w:t>Téma podpory pedagogických a didaktických kompetencí pracovníků ve</w:t>
            </w:r>
            <w:r w:rsidRPr="00292B91">
              <w:t xml:space="preserve"> </w:t>
            </w:r>
            <w:r>
              <w:t>vzdělávání</w:t>
            </w:r>
            <w:r w:rsidRPr="00292B91">
              <w:t xml:space="preserve"> </w:t>
            </w:r>
            <w:r>
              <w:t>a</w:t>
            </w:r>
            <w:r w:rsidRPr="00292B91">
              <w:t xml:space="preserve"> </w:t>
            </w:r>
            <w:r>
              <w:t>podpory</w:t>
            </w:r>
            <w:r w:rsidRPr="00292B91">
              <w:t xml:space="preserve"> </w:t>
            </w:r>
            <w:r>
              <w:t>managementu</w:t>
            </w:r>
            <w:r w:rsidRPr="00292B91">
              <w:t xml:space="preserve"> </w:t>
            </w:r>
            <w:r>
              <w:t>třídních</w:t>
            </w:r>
            <w:r w:rsidRPr="00292B91">
              <w:t xml:space="preserve"> </w:t>
            </w:r>
            <w:r>
              <w:t>kolektivů</w:t>
            </w:r>
            <w:bookmarkEnd w:id="7"/>
            <w:bookmarkEnd w:id="8"/>
          </w:p>
          <w:p w:rsidR="00494355" w:rsidRDefault="00494355" w:rsidP="00902127">
            <w:r>
              <w:t>VT - P</w:t>
            </w:r>
            <w:r w:rsidRPr="00724374">
              <w:t>odpora učitelů, ředitelů a dalších pracovníků ve vzdělávání</w:t>
            </w:r>
          </w:p>
          <w:p w:rsidR="00902127" w:rsidRPr="00FC7D16" w:rsidRDefault="00902127" w:rsidP="00902127">
            <w:r>
              <w:lastRenderedPageBreak/>
              <w:t>KT 2 - Téma rozvoje potenciálu každého žá</w:t>
            </w:r>
            <w:r w:rsidR="00DC707A">
              <w:t>ka, zejména žáků se sociálním a </w:t>
            </w:r>
            <w:r>
              <w:t>jiným znevýhodněním</w:t>
            </w:r>
          </w:p>
        </w:tc>
      </w:tr>
      <w:tr w:rsidR="00494355" w:rsidRPr="00FC7D16" w:rsidTr="00494355">
        <w:trPr>
          <w:trHeight w:val="280"/>
        </w:trPr>
        <w:tc>
          <w:tcPr>
            <w:tcW w:w="2534" w:type="dxa"/>
            <w:shd w:val="clear" w:color="auto" w:fill="DAEEF3" w:themeFill="accent5" w:themeFillTint="33"/>
          </w:tcPr>
          <w:p w:rsidR="00494355" w:rsidRPr="00494355" w:rsidRDefault="00494355" w:rsidP="00C4649C">
            <w:r w:rsidRPr="00494355">
              <w:lastRenderedPageBreak/>
              <w:t>Vazba na strategické záměry a koncepční dokumenty</w:t>
            </w:r>
          </w:p>
        </w:tc>
        <w:tc>
          <w:tcPr>
            <w:tcW w:w="7053" w:type="dxa"/>
            <w:shd w:val="clear" w:color="auto" w:fill="auto"/>
          </w:tcPr>
          <w:p w:rsidR="00494355" w:rsidRPr="00FC7D16" w:rsidRDefault="00494355" w:rsidP="00C4649C">
            <w:pPr>
              <w:jc w:val="both"/>
            </w:pPr>
            <w:r w:rsidRPr="00DA57B5">
              <w:t>V obecné rovině podporuje principy Strategie vzdělávací politiky ČR do roku 2030+ i další koncepční dokumenty náro</w:t>
            </w:r>
            <w:r w:rsidR="00123641">
              <w:t>dní, regionální i místní úrovně</w:t>
            </w:r>
          </w:p>
        </w:tc>
      </w:tr>
      <w:tr w:rsidR="00494355" w:rsidRPr="00FC7D16" w:rsidTr="00494355">
        <w:trPr>
          <w:trHeight w:val="280"/>
        </w:trPr>
        <w:tc>
          <w:tcPr>
            <w:tcW w:w="2534" w:type="dxa"/>
            <w:shd w:val="clear" w:color="auto" w:fill="DAEEF3" w:themeFill="accent5" w:themeFillTint="33"/>
          </w:tcPr>
          <w:p w:rsidR="00494355" w:rsidRPr="00FC7D16" w:rsidRDefault="00494355" w:rsidP="00C4649C">
            <w:r>
              <w:t>Cílová skupina</w:t>
            </w:r>
          </w:p>
        </w:tc>
        <w:tc>
          <w:tcPr>
            <w:tcW w:w="7053" w:type="dxa"/>
            <w:shd w:val="clear" w:color="auto" w:fill="auto"/>
          </w:tcPr>
          <w:p w:rsidR="00494355" w:rsidRPr="00CA4E88" w:rsidRDefault="00494355" w:rsidP="00AB73FE">
            <w:r w:rsidRPr="00EA6E2C">
              <w:t>Pedagogové</w:t>
            </w:r>
            <w:r w:rsidR="00AB73FE">
              <w:t xml:space="preserve"> ZŠ a MŠ, </w:t>
            </w:r>
            <w:r>
              <w:t>v</w:t>
            </w:r>
            <w:r w:rsidR="00AB73FE">
              <w:t>edení škol</w:t>
            </w:r>
          </w:p>
        </w:tc>
      </w:tr>
      <w:tr w:rsidR="00494355" w:rsidRPr="00FC7D16" w:rsidTr="00494355">
        <w:trPr>
          <w:trHeight w:val="280"/>
        </w:trPr>
        <w:tc>
          <w:tcPr>
            <w:tcW w:w="2534" w:type="dxa"/>
            <w:shd w:val="clear" w:color="auto" w:fill="DAEEF3" w:themeFill="accent5" w:themeFillTint="33"/>
          </w:tcPr>
          <w:p w:rsidR="00494355" w:rsidRPr="00FC7D16" w:rsidRDefault="00494355" w:rsidP="00C4649C">
            <w:r w:rsidRPr="00FC7D16">
              <w:t>Typ aktivity</w:t>
            </w:r>
          </w:p>
        </w:tc>
        <w:tc>
          <w:tcPr>
            <w:tcW w:w="7053" w:type="dxa"/>
            <w:shd w:val="clear" w:color="auto" w:fill="auto"/>
          </w:tcPr>
          <w:p w:rsidR="00494355" w:rsidRPr="00FC7D16" w:rsidRDefault="00494355" w:rsidP="00C4649C">
            <w:pPr>
              <w:jc w:val="both"/>
            </w:pPr>
            <w:r w:rsidRPr="00CA4E88">
              <w:t>Aktivity spolupráce</w:t>
            </w:r>
          </w:p>
        </w:tc>
      </w:tr>
      <w:tr w:rsidR="00494355" w:rsidRPr="00FC7D16" w:rsidTr="00494355">
        <w:trPr>
          <w:trHeight w:val="267"/>
        </w:trPr>
        <w:tc>
          <w:tcPr>
            <w:tcW w:w="2534" w:type="dxa"/>
            <w:shd w:val="clear" w:color="auto" w:fill="DAEEF3" w:themeFill="accent5" w:themeFillTint="33"/>
          </w:tcPr>
          <w:p w:rsidR="00494355" w:rsidRPr="00FC7D16" w:rsidRDefault="00494355" w:rsidP="00C4649C">
            <w:r w:rsidRPr="00FC7D16">
              <w:t>Předpokládané náklady</w:t>
            </w:r>
          </w:p>
        </w:tc>
        <w:tc>
          <w:tcPr>
            <w:tcW w:w="7053" w:type="dxa"/>
            <w:shd w:val="clear" w:color="auto" w:fill="auto"/>
          </w:tcPr>
          <w:p w:rsidR="00494355" w:rsidRPr="00FC7D16" w:rsidRDefault="00904771" w:rsidP="00C4649C">
            <w:pPr>
              <w:jc w:val="both"/>
            </w:pPr>
            <w:r>
              <w:t>5 000 Kč/setkání</w:t>
            </w:r>
          </w:p>
        </w:tc>
      </w:tr>
      <w:tr w:rsidR="00494355" w:rsidRPr="00FC7D16" w:rsidTr="00494355">
        <w:trPr>
          <w:trHeight w:val="302"/>
        </w:trPr>
        <w:tc>
          <w:tcPr>
            <w:tcW w:w="2534" w:type="dxa"/>
            <w:shd w:val="clear" w:color="auto" w:fill="DAEEF3" w:themeFill="accent5" w:themeFillTint="33"/>
          </w:tcPr>
          <w:p w:rsidR="00494355" w:rsidRPr="00FC7D16" w:rsidRDefault="00494355" w:rsidP="00C4649C">
            <w:r w:rsidRPr="00FC7D16">
              <w:t>Zdroj financování</w:t>
            </w:r>
          </w:p>
        </w:tc>
        <w:tc>
          <w:tcPr>
            <w:tcW w:w="7053" w:type="dxa"/>
            <w:shd w:val="clear" w:color="auto" w:fill="auto"/>
          </w:tcPr>
          <w:p w:rsidR="00494355" w:rsidRPr="00FC7D16" w:rsidRDefault="00494355" w:rsidP="00C4649C">
            <w:pPr>
              <w:jc w:val="both"/>
            </w:pPr>
            <w:r w:rsidRPr="00137401">
              <w:t>MAP IV,</w:t>
            </w:r>
            <w:r w:rsidR="001A56D4">
              <w:t xml:space="preserve"> MAP V,</w:t>
            </w:r>
            <w:r w:rsidRPr="00137401">
              <w:t xml:space="preserve"> rozpočet zřizovatele</w:t>
            </w:r>
          </w:p>
        </w:tc>
      </w:tr>
      <w:tr w:rsidR="00494355" w:rsidRPr="00FC7D16" w:rsidTr="00494355">
        <w:trPr>
          <w:trHeight w:val="548"/>
        </w:trPr>
        <w:tc>
          <w:tcPr>
            <w:tcW w:w="2534" w:type="dxa"/>
            <w:shd w:val="clear" w:color="auto" w:fill="DAEEF3" w:themeFill="accent5" w:themeFillTint="33"/>
          </w:tcPr>
          <w:p w:rsidR="00494355" w:rsidRPr="00FC7D16" w:rsidRDefault="00494355" w:rsidP="00C4649C">
            <w:r w:rsidRPr="00FC7D16">
              <w:t>Subjekty, které plánují realiz</w:t>
            </w:r>
            <w:r>
              <w:t>aci / Partneři</w:t>
            </w:r>
          </w:p>
        </w:tc>
        <w:tc>
          <w:tcPr>
            <w:tcW w:w="7053" w:type="dxa"/>
            <w:shd w:val="clear" w:color="auto" w:fill="auto"/>
          </w:tcPr>
          <w:p w:rsidR="00494355" w:rsidRPr="00ED2148" w:rsidRDefault="00494355" w:rsidP="00AB73FE">
            <w:pPr>
              <w:jc w:val="both"/>
            </w:pPr>
            <w:r w:rsidRPr="00B33D9D">
              <w:t>MŠ, ZŠ</w:t>
            </w:r>
          </w:p>
        </w:tc>
      </w:tr>
      <w:tr w:rsidR="00494355" w:rsidRPr="00FC7D16" w:rsidTr="00494355">
        <w:trPr>
          <w:trHeight w:val="267"/>
        </w:trPr>
        <w:tc>
          <w:tcPr>
            <w:tcW w:w="2534" w:type="dxa"/>
            <w:shd w:val="clear" w:color="auto" w:fill="DAEEF3" w:themeFill="accent5" w:themeFillTint="33"/>
          </w:tcPr>
          <w:p w:rsidR="00494355" w:rsidRPr="00FC7D16" w:rsidRDefault="00494355" w:rsidP="00C4649C">
            <w:r w:rsidRPr="00FC7D16">
              <w:t>Odpovědnost</w:t>
            </w:r>
            <w:r>
              <w:t xml:space="preserve"> – nositel aktivity</w:t>
            </w:r>
          </w:p>
        </w:tc>
        <w:tc>
          <w:tcPr>
            <w:tcW w:w="7053" w:type="dxa"/>
            <w:shd w:val="clear" w:color="auto" w:fill="auto"/>
          </w:tcPr>
          <w:p w:rsidR="00494355" w:rsidRPr="00FC7D16" w:rsidRDefault="00AB73FE" w:rsidP="00C4649C">
            <w:pPr>
              <w:jc w:val="both"/>
            </w:pPr>
            <w:r>
              <w:t>Vedení škol</w:t>
            </w:r>
            <w:r w:rsidR="00904771">
              <w:t xml:space="preserve">, </w:t>
            </w:r>
            <w:r w:rsidR="007D5E64">
              <w:rPr>
                <w:color w:val="000000" w:themeColor="text1"/>
              </w:rPr>
              <w:t>MČ Praha 4 (</w:t>
            </w:r>
            <w:r w:rsidR="007D5E64" w:rsidRPr="009E3E9D">
              <w:rPr>
                <w:color w:val="000000" w:themeColor="text1"/>
              </w:rPr>
              <w:t>OŠ, RT MAP)</w:t>
            </w:r>
          </w:p>
        </w:tc>
      </w:tr>
      <w:tr w:rsidR="00494355" w:rsidRPr="00FC7D16" w:rsidTr="00494355">
        <w:trPr>
          <w:trHeight w:val="267"/>
        </w:trPr>
        <w:tc>
          <w:tcPr>
            <w:tcW w:w="2534" w:type="dxa"/>
            <w:shd w:val="clear" w:color="auto" w:fill="DAEEF3" w:themeFill="accent5" w:themeFillTint="33"/>
          </w:tcPr>
          <w:p w:rsidR="00494355" w:rsidRPr="00110773" w:rsidRDefault="00494355" w:rsidP="00C4649C">
            <w:r w:rsidRPr="00110773">
              <w:t>Indikátor</w:t>
            </w:r>
          </w:p>
        </w:tc>
        <w:tc>
          <w:tcPr>
            <w:tcW w:w="7053" w:type="dxa"/>
            <w:shd w:val="clear" w:color="auto" w:fill="auto"/>
          </w:tcPr>
          <w:p w:rsidR="00494355" w:rsidRPr="00B33D9D" w:rsidRDefault="00494355" w:rsidP="00C4649C">
            <w:r w:rsidRPr="00B33D9D">
              <w:t>Počet setkání</w:t>
            </w:r>
          </w:p>
          <w:p w:rsidR="00494355" w:rsidRPr="00110773" w:rsidRDefault="00494355" w:rsidP="00C4649C">
            <w:pPr>
              <w:jc w:val="both"/>
            </w:pPr>
          </w:p>
        </w:tc>
      </w:tr>
      <w:tr w:rsidR="00494355" w:rsidRPr="00FC7D16" w:rsidTr="00494355">
        <w:trPr>
          <w:trHeight w:val="267"/>
        </w:trPr>
        <w:tc>
          <w:tcPr>
            <w:tcW w:w="2534" w:type="dxa"/>
            <w:shd w:val="clear" w:color="auto" w:fill="DAEEF3" w:themeFill="accent5" w:themeFillTint="33"/>
          </w:tcPr>
          <w:p w:rsidR="00494355" w:rsidRPr="00FC7D16" w:rsidRDefault="00494355" w:rsidP="00C4649C">
            <w:r w:rsidRPr="00FC7D16">
              <w:t>Termín</w:t>
            </w:r>
          </w:p>
        </w:tc>
        <w:tc>
          <w:tcPr>
            <w:tcW w:w="7053" w:type="dxa"/>
            <w:shd w:val="clear" w:color="auto" w:fill="auto"/>
          </w:tcPr>
          <w:p w:rsidR="00494355" w:rsidRPr="00FC7D16" w:rsidRDefault="00904771" w:rsidP="00C4649C">
            <w:r>
              <w:t xml:space="preserve">2x za </w:t>
            </w:r>
            <w:proofErr w:type="spellStart"/>
            <w:r>
              <w:t>šk</w:t>
            </w:r>
            <w:proofErr w:type="spellEnd"/>
            <w:r>
              <w:t>. rok 2025/2026</w:t>
            </w:r>
          </w:p>
        </w:tc>
      </w:tr>
    </w:tbl>
    <w:p w:rsidR="00494355" w:rsidRDefault="00494355" w:rsidP="00494355">
      <w:pPr>
        <w:spacing w:before="1"/>
        <w:ind w:left="508"/>
        <w:jc w:val="both"/>
        <w:rPr>
          <w:i/>
        </w:rPr>
      </w:pPr>
    </w:p>
    <w:p w:rsidR="00494355" w:rsidRDefault="00494355" w:rsidP="00494355">
      <w:pPr>
        <w:spacing w:before="103"/>
        <w:ind w:left="868"/>
        <w:rPr>
          <w:highlight w:val="yellow"/>
        </w:rPr>
      </w:pPr>
    </w:p>
    <w:p w:rsidR="00494355" w:rsidRDefault="00494355" w:rsidP="00494355">
      <w:pPr>
        <w:spacing w:before="103"/>
        <w:ind w:left="868"/>
        <w:rPr>
          <w:highlight w:val="yellow"/>
        </w:rPr>
      </w:pPr>
    </w:p>
    <w:p w:rsidR="00494355" w:rsidRDefault="00494355" w:rsidP="00494355">
      <w:pPr>
        <w:spacing w:before="103"/>
        <w:ind w:left="868"/>
        <w:rPr>
          <w:highlight w:val="yellow"/>
        </w:rPr>
      </w:pPr>
    </w:p>
    <w:p w:rsidR="00494355" w:rsidRDefault="00494355" w:rsidP="00494355">
      <w:pPr>
        <w:spacing w:before="103"/>
        <w:ind w:left="868"/>
        <w:rPr>
          <w:highlight w:val="yellow"/>
        </w:rPr>
      </w:pPr>
    </w:p>
    <w:p w:rsidR="00494355" w:rsidRDefault="00494355" w:rsidP="00494355">
      <w:pPr>
        <w:spacing w:before="103"/>
        <w:ind w:left="868"/>
        <w:rPr>
          <w:highlight w:val="yellow"/>
        </w:rPr>
      </w:pPr>
    </w:p>
    <w:tbl>
      <w:tblPr>
        <w:tblStyle w:val="Mkatabulky"/>
        <w:tblW w:w="0" w:type="auto"/>
        <w:tblInd w:w="675" w:type="dxa"/>
        <w:tblLook w:val="04A0"/>
      </w:tblPr>
      <w:tblGrid>
        <w:gridCol w:w="2534"/>
        <w:gridCol w:w="7053"/>
      </w:tblGrid>
      <w:tr w:rsidR="00B81812" w:rsidRPr="00FC7D16" w:rsidTr="00C4649C">
        <w:trPr>
          <w:trHeight w:val="280"/>
        </w:trPr>
        <w:tc>
          <w:tcPr>
            <w:tcW w:w="2534" w:type="dxa"/>
            <w:shd w:val="clear" w:color="auto" w:fill="B6DDE8" w:themeFill="accent5" w:themeFillTint="66"/>
          </w:tcPr>
          <w:p w:rsidR="00B81812" w:rsidRPr="00FC7D16" w:rsidRDefault="00B81812" w:rsidP="00C4649C">
            <w:pPr>
              <w:jc w:val="both"/>
            </w:pPr>
            <w:r w:rsidRPr="00FC7D16">
              <w:t>Číslo a název aktivity</w:t>
            </w:r>
          </w:p>
        </w:tc>
        <w:tc>
          <w:tcPr>
            <w:tcW w:w="7053" w:type="dxa"/>
            <w:shd w:val="clear" w:color="auto" w:fill="B6DDE8" w:themeFill="accent5" w:themeFillTint="66"/>
          </w:tcPr>
          <w:p w:rsidR="00B81812" w:rsidRPr="00C4649C" w:rsidRDefault="00C4649C" w:rsidP="00C4649C">
            <w:pPr>
              <w:rPr>
                <w:b/>
                <w:i/>
              </w:rPr>
            </w:pPr>
            <w:r w:rsidRPr="00C4649C">
              <w:rPr>
                <w:b/>
                <w:i/>
              </w:rPr>
              <w:t xml:space="preserve">16. </w:t>
            </w:r>
            <w:r>
              <w:rPr>
                <w:b/>
                <w:i/>
              </w:rPr>
              <w:t>Spolupráce s knihovnou, propojování rodiny a školy v oblasti ČG</w:t>
            </w:r>
          </w:p>
        </w:tc>
      </w:tr>
      <w:tr w:rsidR="00B81812" w:rsidRPr="00FC7D16" w:rsidTr="00C4649C">
        <w:trPr>
          <w:trHeight w:val="280"/>
        </w:trPr>
        <w:tc>
          <w:tcPr>
            <w:tcW w:w="2534" w:type="dxa"/>
            <w:shd w:val="clear" w:color="auto" w:fill="DAEEF3" w:themeFill="accent5" w:themeFillTint="33"/>
          </w:tcPr>
          <w:p w:rsidR="00B81812" w:rsidRPr="00FC7D16" w:rsidRDefault="00B81812" w:rsidP="00C4649C">
            <w:r w:rsidRPr="00FC7D16">
              <w:t>Charakteristika aktivity</w:t>
            </w:r>
          </w:p>
        </w:tc>
        <w:tc>
          <w:tcPr>
            <w:tcW w:w="7053" w:type="dxa"/>
            <w:shd w:val="clear" w:color="auto" w:fill="auto"/>
          </w:tcPr>
          <w:p w:rsidR="00B81812" w:rsidRPr="00847CF7" w:rsidRDefault="002D3E5A" w:rsidP="00DC707A">
            <w:pPr>
              <w:jc w:val="both"/>
            </w:pPr>
            <w:r>
              <w:t xml:space="preserve">Cílem této aktivity je, aby měly všechny děti možnost rozvíjet čtenářskou gramotnost a zlepšit zájem dětí o čtení zábavnou formou. </w:t>
            </w:r>
            <w:r w:rsidR="00C4649C" w:rsidRPr="00847CF7">
              <w:t>Setkávání a</w:t>
            </w:r>
            <w:r w:rsidR="00DC707A">
              <w:t> </w:t>
            </w:r>
            <w:r w:rsidR="00C4649C" w:rsidRPr="00847CF7">
              <w:t>besedy v knihovnách, čtenářská setkávání s rodiči a prarodiči, čtecí babičky/dědečkové</w:t>
            </w:r>
            <w:r w:rsidR="00847CF7">
              <w:t>, knižní výstavky</w:t>
            </w:r>
            <w:r w:rsidR="00686B41">
              <w:t xml:space="preserve">, knižní koutky, </w:t>
            </w:r>
            <w:r>
              <w:t>aktivity na rozvoj čtenářské, interpretační a výtvarné dovednosti,</w:t>
            </w:r>
            <w:r w:rsidR="00946AA5">
              <w:t xml:space="preserve"> setkávání žáků s inspirativními osobnostmi - odborníky,</w:t>
            </w:r>
            <w:r>
              <w:t xml:space="preserve"> </w:t>
            </w:r>
            <w:r w:rsidR="00686B41">
              <w:t>obnovování a rozšiřování knižního fondu školních knihoven</w:t>
            </w:r>
            <w:r w:rsidR="0021267D">
              <w:t xml:space="preserve">. </w:t>
            </w:r>
          </w:p>
        </w:tc>
      </w:tr>
      <w:tr w:rsidR="00B81812" w:rsidRPr="00FC7D16" w:rsidTr="00C4649C">
        <w:trPr>
          <w:trHeight w:val="280"/>
        </w:trPr>
        <w:tc>
          <w:tcPr>
            <w:tcW w:w="2534" w:type="dxa"/>
            <w:shd w:val="clear" w:color="auto" w:fill="DAEEF3" w:themeFill="accent5" w:themeFillTint="33"/>
          </w:tcPr>
          <w:p w:rsidR="00B81812" w:rsidRDefault="00B81812" w:rsidP="00C4649C">
            <w:r>
              <w:t>Cíle SR</w:t>
            </w:r>
          </w:p>
        </w:tc>
        <w:tc>
          <w:tcPr>
            <w:tcW w:w="7053" w:type="dxa"/>
            <w:shd w:val="clear" w:color="auto" w:fill="auto"/>
          </w:tcPr>
          <w:p w:rsidR="00B81812" w:rsidRPr="00C4649C" w:rsidRDefault="00C4649C" w:rsidP="00C4649C">
            <w:pPr>
              <w:jc w:val="both"/>
              <w:rPr>
                <w:i/>
              </w:rPr>
            </w:pPr>
            <w:r w:rsidRPr="00C4649C">
              <w:rPr>
                <w:i/>
              </w:rPr>
              <w:t xml:space="preserve">Cíle SR: </w:t>
            </w:r>
            <w:proofErr w:type="gramStart"/>
            <w:r w:rsidRPr="00C4649C">
              <w:rPr>
                <w:i/>
              </w:rPr>
              <w:t>1.1.,1.2,2.1,2.2</w:t>
            </w:r>
            <w:proofErr w:type="gramEnd"/>
            <w:r w:rsidRPr="00C4649C">
              <w:rPr>
                <w:i/>
              </w:rPr>
              <w:t>.</w:t>
            </w:r>
          </w:p>
        </w:tc>
      </w:tr>
      <w:tr w:rsidR="00B81812" w:rsidRPr="00FC7D16" w:rsidTr="00C4649C">
        <w:trPr>
          <w:trHeight w:val="280"/>
        </w:trPr>
        <w:tc>
          <w:tcPr>
            <w:tcW w:w="2534" w:type="dxa"/>
            <w:shd w:val="clear" w:color="auto" w:fill="DAEEF3" w:themeFill="accent5" w:themeFillTint="33"/>
          </w:tcPr>
          <w:p w:rsidR="00B81812" w:rsidRPr="00494355" w:rsidRDefault="00B81812" w:rsidP="00C4649C">
            <w:r w:rsidRPr="00494355">
              <w:t>Vazba na klíčová, průřezová a volitelná témata MAP</w:t>
            </w:r>
          </w:p>
        </w:tc>
        <w:tc>
          <w:tcPr>
            <w:tcW w:w="7053" w:type="dxa"/>
            <w:shd w:val="clear" w:color="auto" w:fill="auto"/>
          </w:tcPr>
          <w:p w:rsidR="00902127" w:rsidRDefault="00902127" w:rsidP="00902127">
            <w:r>
              <w:t xml:space="preserve">KT 1 </w:t>
            </w:r>
            <w:r w:rsidRPr="00000EEB">
              <w:t>Téma podpory moderních didaktických forem vedoucích k rozvoji klíčových kompetencí</w:t>
            </w:r>
          </w:p>
          <w:p w:rsidR="00902127" w:rsidRDefault="00902127" w:rsidP="00902127">
            <w:r>
              <w:t>PT -</w:t>
            </w:r>
            <w:r w:rsidRPr="00000EEB">
              <w:t>Proměna obsahu a způsobu vzdělávání</w:t>
            </w:r>
          </w:p>
          <w:p w:rsidR="00B81812" w:rsidRPr="00FC7D16" w:rsidRDefault="00902127" w:rsidP="00902127">
            <w:r>
              <w:t>VT - Rozvoj</w:t>
            </w:r>
            <w:r w:rsidRPr="00D60976">
              <w:t xml:space="preserve"> </w:t>
            </w:r>
            <w:r>
              <w:t>českého</w:t>
            </w:r>
            <w:r w:rsidRPr="00D60976">
              <w:t xml:space="preserve"> </w:t>
            </w:r>
            <w:r>
              <w:t>jazyka</w:t>
            </w:r>
            <w:r w:rsidRPr="00D60976">
              <w:t xml:space="preserve"> </w:t>
            </w:r>
            <w:r>
              <w:t>u</w:t>
            </w:r>
            <w:r w:rsidRPr="00D60976">
              <w:t xml:space="preserve"> </w:t>
            </w:r>
            <w:r>
              <w:t>dětí</w:t>
            </w:r>
            <w:r w:rsidRPr="00D60976">
              <w:t xml:space="preserve"> </w:t>
            </w:r>
            <w:r>
              <w:t>a</w:t>
            </w:r>
            <w:r w:rsidRPr="00D60976">
              <w:t xml:space="preserve"> </w:t>
            </w:r>
            <w:r>
              <w:t>žáků</w:t>
            </w:r>
            <w:r w:rsidRPr="00D60976">
              <w:t xml:space="preserve"> </w:t>
            </w:r>
            <w:r>
              <w:t>s jeho</w:t>
            </w:r>
            <w:r w:rsidRPr="00D60976">
              <w:t xml:space="preserve"> </w:t>
            </w:r>
            <w:r>
              <w:t>nedostatečnou</w:t>
            </w:r>
            <w:r w:rsidRPr="00D60976">
              <w:t xml:space="preserve"> </w:t>
            </w:r>
            <w:r>
              <w:t>znalostí</w:t>
            </w:r>
          </w:p>
        </w:tc>
      </w:tr>
      <w:tr w:rsidR="00B81812" w:rsidRPr="00FC7D16" w:rsidTr="00C4649C">
        <w:trPr>
          <w:trHeight w:val="280"/>
        </w:trPr>
        <w:tc>
          <w:tcPr>
            <w:tcW w:w="2534" w:type="dxa"/>
            <w:shd w:val="clear" w:color="auto" w:fill="DAEEF3" w:themeFill="accent5" w:themeFillTint="33"/>
          </w:tcPr>
          <w:p w:rsidR="00B81812" w:rsidRPr="00494355" w:rsidRDefault="00B81812" w:rsidP="00C4649C">
            <w:r w:rsidRPr="00494355">
              <w:t>Vazba na strategické záměry a koncepční dokumenty</w:t>
            </w:r>
          </w:p>
        </w:tc>
        <w:tc>
          <w:tcPr>
            <w:tcW w:w="7053" w:type="dxa"/>
            <w:shd w:val="clear" w:color="auto" w:fill="auto"/>
          </w:tcPr>
          <w:p w:rsidR="00B81812" w:rsidRPr="0021267D" w:rsidRDefault="0021267D" w:rsidP="00C4649C">
            <w:pPr>
              <w:jc w:val="both"/>
            </w:pPr>
            <w:r w:rsidRPr="0021267D">
              <w:t>V obecné rovině podporuje principy Strategie vzdělávací politiky ČR do roku 2030+ i další koncepční dokumenty náro</w:t>
            </w:r>
            <w:r w:rsidR="00123641">
              <w:t>dní, regionální i místní úrovně</w:t>
            </w:r>
          </w:p>
        </w:tc>
      </w:tr>
      <w:tr w:rsidR="00B81812" w:rsidRPr="00FC7D16" w:rsidTr="00C4649C">
        <w:trPr>
          <w:trHeight w:val="280"/>
        </w:trPr>
        <w:tc>
          <w:tcPr>
            <w:tcW w:w="2534" w:type="dxa"/>
            <w:shd w:val="clear" w:color="auto" w:fill="DAEEF3" w:themeFill="accent5" w:themeFillTint="33"/>
          </w:tcPr>
          <w:p w:rsidR="00B81812" w:rsidRPr="00FC7D16" w:rsidRDefault="00B81812" w:rsidP="00C4649C">
            <w:r>
              <w:t>Cílová skupina</w:t>
            </w:r>
          </w:p>
        </w:tc>
        <w:tc>
          <w:tcPr>
            <w:tcW w:w="7053" w:type="dxa"/>
            <w:shd w:val="clear" w:color="auto" w:fill="auto"/>
          </w:tcPr>
          <w:p w:rsidR="00B81812" w:rsidRPr="00CA4E88" w:rsidRDefault="00C4649C" w:rsidP="002D3E5A">
            <w:r>
              <w:t xml:space="preserve">děti a žáci, rodičovská veřejnost, </w:t>
            </w:r>
          </w:p>
        </w:tc>
      </w:tr>
      <w:tr w:rsidR="00B81812" w:rsidRPr="00FC7D16" w:rsidTr="00C4649C">
        <w:trPr>
          <w:trHeight w:val="280"/>
        </w:trPr>
        <w:tc>
          <w:tcPr>
            <w:tcW w:w="2534" w:type="dxa"/>
            <w:shd w:val="clear" w:color="auto" w:fill="DAEEF3" w:themeFill="accent5" w:themeFillTint="33"/>
          </w:tcPr>
          <w:p w:rsidR="00B81812" w:rsidRPr="00FC7D16" w:rsidRDefault="00B81812" w:rsidP="00C4649C">
            <w:r w:rsidRPr="00FC7D16">
              <w:t>Typ aktivity</w:t>
            </w:r>
          </w:p>
        </w:tc>
        <w:tc>
          <w:tcPr>
            <w:tcW w:w="7053" w:type="dxa"/>
            <w:shd w:val="clear" w:color="auto" w:fill="auto"/>
          </w:tcPr>
          <w:p w:rsidR="00B81812" w:rsidRPr="00A009F3" w:rsidRDefault="00A009F3" w:rsidP="00166D2F">
            <w:pPr>
              <w:jc w:val="both"/>
              <w:rPr>
                <w:color w:val="000000" w:themeColor="text1"/>
              </w:rPr>
            </w:pPr>
            <w:r w:rsidRPr="00A009F3">
              <w:rPr>
                <w:color w:val="000000" w:themeColor="text1"/>
              </w:rPr>
              <w:t>Aktivity</w:t>
            </w:r>
            <w:r w:rsidR="00166D2F" w:rsidRPr="00A009F3">
              <w:rPr>
                <w:color w:val="000000" w:themeColor="text1"/>
              </w:rPr>
              <w:t xml:space="preserve"> škol</w:t>
            </w:r>
          </w:p>
        </w:tc>
      </w:tr>
      <w:tr w:rsidR="00B81812" w:rsidRPr="00FC7D16" w:rsidTr="00C4649C">
        <w:trPr>
          <w:trHeight w:val="267"/>
        </w:trPr>
        <w:tc>
          <w:tcPr>
            <w:tcW w:w="2534" w:type="dxa"/>
            <w:shd w:val="clear" w:color="auto" w:fill="DAEEF3" w:themeFill="accent5" w:themeFillTint="33"/>
          </w:tcPr>
          <w:p w:rsidR="00B81812" w:rsidRPr="00FC7D16" w:rsidRDefault="00B81812" w:rsidP="00C4649C">
            <w:r w:rsidRPr="00FC7D16">
              <w:t>Předpokládané náklady</w:t>
            </w:r>
          </w:p>
        </w:tc>
        <w:tc>
          <w:tcPr>
            <w:tcW w:w="7053" w:type="dxa"/>
            <w:shd w:val="clear" w:color="auto" w:fill="auto"/>
          </w:tcPr>
          <w:p w:rsidR="00B81812" w:rsidRPr="00FC7D16" w:rsidRDefault="00946AA5" w:rsidP="00C4649C">
            <w:pPr>
              <w:jc w:val="both"/>
            </w:pPr>
            <w:r>
              <w:t>3</w:t>
            </w:r>
            <w:r w:rsidR="002D3E5A">
              <w:t> 000 Kč/setkání</w:t>
            </w:r>
          </w:p>
        </w:tc>
      </w:tr>
      <w:tr w:rsidR="00B81812" w:rsidRPr="00FC7D16" w:rsidTr="00C4649C">
        <w:trPr>
          <w:trHeight w:val="302"/>
        </w:trPr>
        <w:tc>
          <w:tcPr>
            <w:tcW w:w="2534" w:type="dxa"/>
            <w:shd w:val="clear" w:color="auto" w:fill="DAEEF3" w:themeFill="accent5" w:themeFillTint="33"/>
          </w:tcPr>
          <w:p w:rsidR="00B81812" w:rsidRPr="00FC7D16" w:rsidRDefault="00B81812" w:rsidP="00C4649C">
            <w:r w:rsidRPr="00FC7D16">
              <w:t>Zdroj financování</w:t>
            </w:r>
          </w:p>
        </w:tc>
        <w:tc>
          <w:tcPr>
            <w:tcW w:w="7053" w:type="dxa"/>
            <w:shd w:val="clear" w:color="auto" w:fill="auto"/>
          </w:tcPr>
          <w:p w:rsidR="00B81812" w:rsidRPr="00FC7D16" w:rsidRDefault="002D3E5A" w:rsidP="002D3E5A">
            <w:pPr>
              <w:jc w:val="both"/>
            </w:pPr>
            <w:r>
              <w:t>Rozpočet zřizovatele, rozpočet škol, rozpočet spoluprac.org.</w:t>
            </w:r>
          </w:p>
        </w:tc>
      </w:tr>
      <w:tr w:rsidR="00B81812" w:rsidRPr="00FC7D16" w:rsidTr="00C4649C">
        <w:trPr>
          <w:trHeight w:val="548"/>
        </w:trPr>
        <w:tc>
          <w:tcPr>
            <w:tcW w:w="2534" w:type="dxa"/>
            <w:shd w:val="clear" w:color="auto" w:fill="DAEEF3" w:themeFill="accent5" w:themeFillTint="33"/>
          </w:tcPr>
          <w:p w:rsidR="00B81812" w:rsidRPr="00FC7D16" w:rsidRDefault="00B81812" w:rsidP="00C4649C">
            <w:r w:rsidRPr="00FC7D16">
              <w:t>Subjekty, které plánují realiz</w:t>
            </w:r>
            <w:r>
              <w:t>aci / Partneři</w:t>
            </w:r>
          </w:p>
        </w:tc>
        <w:tc>
          <w:tcPr>
            <w:tcW w:w="7053" w:type="dxa"/>
            <w:shd w:val="clear" w:color="auto" w:fill="auto"/>
          </w:tcPr>
          <w:p w:rsidR="00B81812" w:rsidRPr="00ED2148" w:rsidRDefault="00C4649C" w:rsidP="00C4649C">
            <w:pPr>
              <w:jc w:val="both"/>
            </w:pPr>
            <w:r>
              <w:t>MŠ,</w:t>
            </w:r>
            <w:r w:rsidR="002D3E5A">
              <w:t xml:space="preserve"> ZŠ, knihovny, čtenářské kluby</w:t>
            </w:r>
          </w:p>
        </w:tc>
      </w:tr>
      <w:tr w:rsidR="00B81812" w:rsidRPr="00FC7D16" w:rsidTr="00C4649C">
        <w:trPr>
          <w:trHeight w:val="267"/>
        </w:trPr>
        <w:tc>
          <w:tcPr>
            <w:tcW w:w="2534" w:type="dxa"/>
            <w:shd w:val="clear" w:color="auto" w:fill="DAEEF3" w:themeFill="accent5" w:themeFillTint="33"/>
          </w:tcPr>
          <w:p w:rsidR="00B81812" w:rsidRPr="00FC7D16" w:rsidRDefault="00B81812" w:rsidP="00C4649C">
            <w:r w:rsidRPr="00FC7D16">
              <w:t>Odpovědnost</w:t>
            </w:r>
            <w:r>
              <w:t xml:space="preserve"> – nositel aktivity</w:t>
            </w:r>
          </w:p>
        </w:tc>
        <w:tc>
          <w:tcPr>
            <w:tcW w:w="7053" w:type="dxa"/>
            <w:shd w:val="clear" w:color="auto" w:fill="auto"/>
          </w:tcPr>
          <w:p w:rsidR="00B81812" w:rsidRPr="00FC7D16" w:rsidRDefault="00A2147F" w:rsidP="00C4649C">
            <w:pPr>
              <w:jc w:val="both"/>
            </w:pPr>
            <w:r>
              <w:rPr>
                <w:color w:val="000000" w:themeColor="text1"/>
              </w:rPr>
              <w:t>MČ Praha 4 (</w:t>
            </w:r>
            <w:r w:rsidRPr="009E3E9D">
              <w:rPr>
                <w:color w:val="000000" w:themeColor="text1"/>
              </w:rPr>
              <w:t>OŠ, RT MAP)</w:t>
            </w:r>
            <w:r>
              <w:rPr>
                <w:color w:val="000000" w:themeColor="text1"/>
              </w:rPr>
              <w:t xml:space="preserve">, </w:t>
            </w:r>
            <w:r w:rsidR="002D3E5A">
              <w:t>vedení škol</w:t>
            </w:r>
          </w:p>
        </w:tc>
      </w:tr>
      <w:tr w:rsidR="00B81812" w:rsidRPr="00FC7D16" w:rsidTr="00C4649C">
        <w:trPr>
          <w:trHeight w:val="267"/>
        </w:trPr>
        <w:tc>
          <w:tcPr>
            <w:tcW w:w="2534" w:type="dxa"/>
            <w:shd w:val="clear" w:color="auto" w:fill="DAEEF3" w:themeFill="accent5" w:themeFillTint="33"/>
          </w:tcPr>
          <w:p w:rsidR="00B81812" w:rsidRPr="00110773" w:rsidRDefault="00B81812" w:rsidP="00C4649C">
            <w:r w:rsidRPr="00110773">
              <w:lastRenderedPageBreak/>
              <w:t>Indikátor</w:t>
            </w:r>
          </w:p>
        </w:tc>
        <w:tc>
          <w:tcPr>
            <w:tcW w:w="7053" w:type="dxa"/>
            <w:shd w:val="clear" w:color="auto" w:fill="auto"/>
          </w:tcPr>
          <w:p w:rsidR="00B81812" w:rsidRPr="00110773" w:rsidRDefault="00847CF7" w:rsidP="00946AA5">
            <w:pPr>
              <w:jc w:val="both"/>
            </w:pPr>
            <w:r>
              <w:t>Počet setkání, počet podpořených osob</w:t>
            </w:r>
          </w:p>
        </w:tc>
      </w:tr>
      <w:tr w:rsidR="00B81812" w:rsidRPr="00FC7D16" w:rsidTr="00C4649C">
        <w:trPr>
          <w:trHeight w:val="267"/>
        </w:trPr>
        <w:tc>
          <w:tcPr>
            <w:tcW w:w="2534" w:type="dxa"/>
            <w:shd w:val="clear" w:color="auto" w:fill="DAEEF3" w:themeFill="accent5" w:themeFillTint="33"/>
          </w:tcPr>
          <w:p w:rsidR="00B81812" w:rsidRPr="00FC7D16" w:rsidRDefault="00B81812" w:rsidP="00C4649C">
            <w:r w:rsidRPr="00FC7D16">
              <w:t>Termín</w:t>
            </w:r>
          </w:p>
        </w:tc>
        <w:tc>
          <w:tcPr>
            <w:tcW w:w="7053" w:type="dxa"/>
            <w:shd w:val="clear" w:color="auto" w:fill="auto"/>
          </w:tcPr>
          <w:p w:rsidR="00B81812" w:rsidRPr="00FC7D16" w:rsidRDefault="00DC707A" w:rsidP="00C4649C">
            <w:r>
              <w:t>P</w:t>
            </w:r>
            <w:r w:rsidR="00166D2F">
              <w:t>růběžně</w:t>
            </w:r>
          </w:p>
        </w:tc>
      </w:tr>
    </w:tbl>
    <w:p w:rsidR="00F6237E" w:rsidRDefault="00F6237E" w:rsidP="001931FC">
      <w:pPr>
        <w:spacing w:before="103"/>
        <w:ind w:left="868"/>
        <w:rPr>
          <w:highlight w:val="yellow"/>
        </w:rPr>
      </w:pPr>
    </w:p>
    <w:tbl>
      <w:tblPr>
        <w:tblStyle w:val="Mkatabulky"/>
        <w:tblW w:w="0" w:type="auto"/>
        <w:tblInd w:w="675" w:type="dxa"/>
        <w:tblLook w:val="04A0"/>
      </w:tblPr>
      <w:tblGrid>
        <w:gridCol w:w="2534"/>
        <w:gridCol w:w="7053"/>
      </w:tblGrid>
      <w:tr w:rsidR="00847CF7" w:rsidRPr="00FC7D16" w:rsidTr="00AD4520">
        <w:trPr>
          <w:trHeight w:val="280"/>
        </w:trPr>
        <w:tc>
          <w:tcPr>
            <w:tcW w:w="2534" w:type="dxa"/>
            <w:shd w:val="clear" w:color="auto" w:fill="B6DDE8" w:themeFill="accent5" w:themeFillTint="66"/>
          </w:tcPr>
          <w:p w:rsidR="00847CF7" w:rsidRPr="00FC7D16" w:rsidRDefault="00847CF7" w:rsidP="00AD4520">
            <w:pPr>
              <w:jc w:val="both"/>
            </w:pPr>
            <w:r w:rsidRPr="00FC7D16">
              <w:t>Číslo a název aktivity</w:t>
            </w:r>
          </w:p>
        </w:tc>
        <w:tc>
          <w:tcPr>
            <w:tcW w:w="7053" w:type="dxa"/>
            <w:shd w:val="clear" w:color="auto" w:fill="B6DDE8" w:themeFill="accent5" w:themeFillTint="66"/>
          </w:tcPr>
          <w:p w:rsidR="00847CF7" w:rsidRDefault="00847CF7" w:rsidP="00E9350C">
            <w:pPr>
              <w:rPr>
                <w:b/>
                <w:i/>
              </w:rPr>
            </w:pPr>
            <w:r>
              <w:rPr>
                <w:b/>
                <w:i/>
              </w:rPr>
              <w:t>17. Podpora finanční gramotnosti</w:t>
            </w:r>
            <w:r w:rsidR="007B5DAE">
              <w:rPr>
                <w:b/>
                <w:i/>
              </w:rPr>
              <w:t xml:space="preserve"> žáků</w:t>
            </w:r>
          </w:p>
          <w:p w:rsidR="008A239A" w:rsidRPr="00C4649C" w:rsidRDefault="008A239A" w:rsidP="00E9350C">
            <w:pPr>
              <w:rPr>
                <w:b/>
                <w:i/>
              </w:rPr>
            </w:pPr>
            <w:r w:rsidRPr="00A2147F">
              <w:rPr>
                <w:b/>
                <w:i/>
                <w:color w:val="C00000"/>
              </w:rPr>
              <w:t>Rovné</w:t>
            </w:r>
            <w:r w:rsidR="00A2147F">
              <w:rPr>
                <w:b/>
                <w:i/>
                <w:color w:val="C00000"/>
              </w:rPr>
              <w:t xml:space="preserve"> </w:t>
            </w:r>
            <w:r w:rsidRPr="00A2147F">
              <w:rPr>
                <w:b/>
                <w:i/>
                <w:color w:val="C00000"/>
              </w:rPr>
              <w:t>příležitosti</w:t>
            </w:r>
          </w:p>
        </w:tc>
      </w:tr>
      <w:tr w:rsidR="00847CF7" w:rsidRPr="00FC7D16" w:rsidTr="00AD4520">
        <w:trPr>
          <w:trHeight w:val="280"/>
        </w:trPr>
        <w:tc>
          <w:tcPr>
            <w:tcW w:w="2534" w:type="dxa"/>
            <w:shd w:val="clear" w:color="auto" w:fill="DAEEF3" w:themeFill="accent5" w:themeFillTint="33"/>
          </w:tcPr>
          <w:p w:rsidR="00847CF7" w:rsidRPr="00FC7D16" w:rsidRDefault="00847CF7" w:rsidP="00AD4520">
            <w:r w:rsidRPr="00FC7D16">
              <w:t>Charakteristika aktivity</w:t>
            </w:r>
          </w:p>
        </w:tc>
        <w:tc>
          <w:tcPr>
            <w:tcW w:w="7053" w:type="dxa"/>
            <w:shd w:val="clear" w:color="auto" w:fill="auto"/>
          </w:tcPr>
          <w:p w:rsidR="00847CF7" w:rsidRPr="00847CF7" w:rsidRDefault="00946AA5" w:rsidP="00DC707A">
            <w:pPr>
              <w:jc w:val="both"/>
            </w:pPr>
            <w:r w:rsidRPr="007B5DAE">
              <w:t xml:space="preserve">Cílem aktivity je naučit žáky zacházet s penězi, správně utrácet a investovat, nezadlužovat se a zajišťovat se před riziky. </w:t>
            </w:r>
            <w:r w:rsidR="007B5DAE" w:rsidRPr="007B5DAE">
              <w:rPr>
                <w:color w:val="000000"/>
                <w:shd w:val="clear" w:color="auto" w:fill="FFFFFF"/>
              </w:rPr>
              <w:t xml:space="preserve">Jde o procvičování základních pojmů a poznatků ze světa financí, zábavnou formou rozvíjet finanční gramotnost </w:t>
            </w:r>
            <w:r w:rsidR="007B5DAE">
              <w:rPr>
                <w:color w:val="000000"/>
                <w:shd w:val="clear" w:color="auto" w:fill="FFFFFF"/>
              </w:rPr>
              <w:t>žáků</w:t>
            </w:r>
            <w:r w:rsidR="007B5DAE" w:rsidRPr="007B5DAE">
              <w:rPr>
                <w:color w:val="000000"/>
                <w:shd w:val="clear" w:color="auto" w:fill="FFFFFF"/>
              </w:rPr>
              <w:t xml:space="preserve">, </w:t>
            </w:r>
            <w:r w:rsidR="007B5DAE">
              <w:rPr>
                <w:color w:val="000000"/>
                <w:shd w:val="clear" w:color="auto" w:fill="FFFFFF"/>
              </w:rPr>
              <w:t>seznámit je</w:t>
            </w:r>
            <w:r w:rsidR="007B5DAE" w:rsidRPr="007B5DAE">
              <w:rPr>
                <w:color w:val="000000"/>
                <w:shd w:val="clear" w:color="auto" w:fill="FFFFFF"/>
              </w:rPr>
              <w:t xml:space="preserve"> nejen s penězi jako platidly, ale také se způsoby placení, co jsou příjmy a výdaje, jak hospodařit s kapesným a jak si ušetřit na vysněnou věc, jak se nenechat zlákat každou reklamou </w:t>
            </w:r>
            <w:r w:rsidR="007B5DAE">
              <w:rPr>
                <w:color w:val="000000"/>
                <w:shd w:val="clear" w:color="auto" w:fill="FFFFFF"/>
              </w:rPr>
              <w:t>. Jedná se o s</w:t>
            </w:r>
            <w:r w:rsidR="00847CF7">
              <w:t>emináře, workshopy, besedy, prožitkové vzdělávání,</w:t>
            </w:r>
            <w:r w:rsidR="007B5DAE">
              <w:t xml:space="preserve"> soutěže,</w:t>
            </w:r>
            <w:r w:rsidR="00847CF7">
              <w:t xml:space="preserve"> spolupráce s </w:t>
            </w:r>
            <w:proofErr w:type="spellStart"/>
            <w:r w:rsidR="00847CF7">
              <w:t>fin</w:t>
            </w:r>
            <w:proofErr w:type="spellEnd"/>
            <w:r w:rsidR="00847CF7">
              <w:t xml:space="preserve">. </w:t>
            </w:r>
            <w:proofErr w:type="gramStart"/>
            <w:r w:rsidR="00847CF7">
              <w:t>institucemi</w:t>
            </w:r>
            <w:proofErr w:type="gramEnd"/>
            <w:r w:rsidR="00847CF7">
              <w:t xml:space="preserve">, </w:t>
            </w:r>
            <w:r w:rsidR="00E9350C">
              <w:t>p</w:t>
            </w:r>
            <w:r w:rsidR="007B5DAE">
              <w:t xml:space="preserve">odpora výuky </w:t>
            </w:r>
            <w:proofErr w:type="spellStart"/>
            <w:r w:rsidR="007B5DAE">
              <w:t>fin</w:t>
            </w:r>
            <w:proofErr w:type="spellEnd"/>
            <w:r w:rsidR="007B5DAE">
              <w:t>.  gramotnosti ve školách.</w:t>
            </w:r>
          </w:p>
        </w:tc>
      </w:tr>
      <w:tr w:rsidR="00847CF7" w:rsidRPr="00FC7D16" w:rsidTr="00AD4520">
        <w:trPr>
          <w:trHeight w:val="280"/>
        </w:trPr>
        <w:tc>
          <w:tcPr>
            <w:tcW w:w="2534" w:type="dxa"/>
            <w:shd w:val="clear" w:color="auto" w:fill="DAEEF3" w:themeFill="accent5" w:themeFillTint="33"/>
          </w:tcPr>
          <w:p w:rsidR="00847CF7" w:rsidRDefault="00847CF7" w:rsidP="00AD4520">
            <w:r>
              <w:t>Cíle SR</w:t>
            </w:r>
          </w:p>
        </w:tc>
        <w:tc>
          <w:tcPr>
            <w:tcW w:w="7053" w:type="dxa"/>
            <w:shd w:val="clear" w:color="auto" w:fill="auto"/>
          </w:tcPr>
          <w:p w:rsidR="00847CF7" w:rsidRPr="00C4649C" w:rsidRDefault="00847CF7" w:rsidP="00AD4520">
            <w:pPr>
              <w:jc w:val="both"/>
              <w:rPr>
                <w:i/>
              </w:rPr>
            </w:pPr>
            <w:r w:rsidRPr="00C4649C">
              <w:rPr>
                <w:i/>
              </w:rPr>
              <w:t xml:space="preserve">Cíle SR: </w:t>
            </w:r>
            <w:proofErr w:type="gramStart"/>
            <w:r w:rsidRPr="00C4649C">
              <w:rPr>
                <w:i/>
              </w:rPr>
              <w:t>1.1.,1.2,2.1,2.2</w:t>
            </w:r>
            <w:proofErr w:type="gramEnd"/>
            <w:r w:rsidRPr="00C4649C">
              <w:rPr>
                <w:i/>
              </w:rPr>
              <w:t>.</w:t>
            </w:r>
          </w:p>
        </w:tc>
      </w:tr>
      <w:tr w:rsidR="00847CF7" w:rsidRPr="00FC7D16" w:rsidTr="00AD4520">
        <w:trPr>
          <w:trHeight w:val="280"/>
        </w:trPr>
        <w:tc>
          <w:tcPr>
            <w:tcW w:w="2534" w:type="dxa"/>
            <w:shd w:val="clear" w:color="auto" w:fill="DAEEF3" w:themeFill="accent5" w:themeFillTint="33"/>
          </w:tcPr>
          <w:p w:rsidR="00847CF7" w:rsidRPr="00494355" w:rsidRDefault="00847CF7" w:rsidP="00AD4520">
            <w:r w:rsidRPr="00494355">
              <w:t>Vazba na klíčová, průřezová a volitelná témata MAP</w:t>
            </w:r>
          </w:p>
        </w:tc>
        <w:tc>
          <w:tcPr>
            <w:tcW w:w="7053" w:type="dxa"/>
            <w:shd w:val="clear" w:color="auto" w:fill="auto"/>
          </w:tcPr>
          <w:p w:rsidR="00902127" w:rsidRDefault="00902127" w:rsidP="00902127">
            <w:r>
              <w:t xml:space="preserve">KT 1 </w:t>
            </w:r>
            <w:r w:rsidRPr="00000EEB">
              <w:t>Téma podpory moderních didaktických forem vedoucích k rozvoji klíčových kompetencí</w:t>
            </w:r>
          </w:p>
          <w:p w:rsidR="00902127" w:rsidRDefault="00902127" w:rsidP="00902127">
            <w:r>
              <w:t>KT 2 - Téma rozvoje potenciálu každého žáka, zejména žáků se s</w:t>
            </w:r>
            <w:r w:rsidR="00DC707A">
              <w:t>ociálním a </w:t>
            </w:r>
            <w:r>
              <w:t>jiným znevýhodněním</w:t>
            </w:r>
          </w:p>
          <w:p w:rsidR="00847CF7" w:rsidRPr="00FC7D16" w:rsidRDefault="00902127" w:rsidP="00AD4520">
            <w:r>
              <w:t>PT -</w:t>
            </w:r>
            <w:r w:rsidRPr="00000EEB">
              <w:t>Proměna obsahu a způsobu vzdělávání</w:t>
            </w:r>
          </w:p>
        </w:tc>
      </w:tr>
      <w:tr w:rsidR="00847CF7" w:rsidRPr="00FC7D16" w:rsidTr="00AD4520">
        <w:trPr>
          <w:trHeight w:val="280"/>
        </w:trPr>
        <w:tc>
          <w:tcPr>
            <w:tcW w:w="2534" w:type="dxa"/>
            <w:shd w:val="clear" w:color="auto" w:fill="DAEEF3" w:themeFill="accent5" w:themeFillTint="33"/>
          </w:tcPr>
          <w:p w:rsidR="00847CF7" w:rsidRPr="00494355" w:rsidRDefault="00847CF7" w:rsidP="00AD4520">
            <w:r w:rsidRPr="00494355">
              <w:t>Vazba na strategické záměry a koncepční dokumenty</w:t>
            </w:r>
          </w:p>
        </w:tc>
        <w:tc>
          <w:tcPr>
            <w:tcW w:w="7053" w:type="dxa"/>
            <w:shd w:val="clear" w:color="auto" w:fill="auto"/>
          </w:tcPr>
          <w:p w:rsidR="00847CF7" w:rsidRPr="00FC7D16" w:rsidRDefault="00FE75DB" w:rsidP="00AD4520">
            <w:pPr>
              <w:jc w:val="both"/>
            </w:pPr>
            <w:r w:rsidRPr="0021267D">
              <w:t>V obecné rovině podporuje principy Strategie vzdělávací politiky ČR do roku 2030+ i další koncepční dokumenty národní, regionální i mí</w:t>
            </w:r>
            <w:r w:rsidR="00123641">
              <w:t>stní úrovně</w:t>
            </w:r>
          </w:p>
        </w:tc>
      </w:tr>
      <w:tr w:rsidR="00847CF7" w:rsidRPr="00FC7D16" w:rsidTr="00AD4520">
        <w:trPr>
          <w:trHeight w:val="280"/>
        </w:trPr>
        <w:tc>
          <w:tcPr>
            <w:tcW w:w="2534" w:type="dxa"/>
            <w:shd w:val="clear" w:color="auto" w:fill="DAEEF3" w:themeFill="accent5" w:themeFillTint="33"/>
          </w:tcPr>
          <w:p w:rsidR="00847CF7" w:rsidRPr="00FC7D16" w:rsidRDefault="00847CF7" w:rsidP="00AD4520">
            <w:r>
              <w:t>Cílová skupina</w:t>
            </w:r>
          </w:p>
        </w:tc>
        <w:tc>
          <w:tcPr>
            <w:tcW w:w="7053" w:type="dxa"/>
            <w:shd w:val="clear" w:color="auto" w:fill="auto"/>
          </w:tcPr>
          <w:p w:rsidR="00847CF7" w:rsidRPr="00CA4E88" w:rsidRDefault="007B5DAE" w:rsidP="00847CF7">
            <w:r>
              <w:t>Žáci ZŠ</w:t>
            </w:r>
            <w:r w:rsidR="00847CF7">
              <w:t xml:space="preserve"> </w:t>
            </w:r>
          </w:p>
        </w:tc>
      </w:tr>
      <w:tr w:rsidR="00847CF7" w:rsidRPr="00FC7D16" w:rsidTr="00AD4520">
        <w:trPr>
          <w:trHeight w:val="280"/>
        </w:trPr>
        <w:tc>
          <w:tcPr>
            <w:tcW w:w="2534" w:type="dxa"/>
            <w:shd w:val="clear" w:color="auto" w:fill="DAEEF3" w:themeFill="accent5" w:themeFillTint="33"/>
          </w:tcPr>
          <w:p w:rsidR="00847CF7" w:rsidRPr="00FC7D16" w:rsidRDefault="00847CF7" w:rsidP="00AD4520">
            <w:r w:rsidRPr="00FC7D16">
              <w:t>Typ aktivity</w:t>
            </w:r>
          </w:p>
        </w:tc>
        <w:tc>
          <w:tcPr>
            <w:tcW w:w="7053" w:type="dxa"/>
            <w:shd w:val="clear" w:color="auto" w:fill="auto"/>
          </w:tcPr>
          <w:p w:rsidR="00847CF7" w:rsidRPr="00A2147F" w:rsidRDefault="00A2147F" w:rsidP="00166D2F">
            <w:pPr>
              <w:jc w:val="both"/>
              <w:rPr>
                <w:color w:val="000000" w:themeColor="text1"/>
              </w:rPr>
            </w:pPr>
            <w:r w:rsidRPr="00A2147F">
              <w:rPr>
                <w:color w:val="000000" w:themeColor="text1"/>
              </w:rPr>
              <w:t>Aktivity</w:t>
            </w:r>
            <w:r w:rsidR="00166D2F" w:rsidRPr="00A2147F">
              <w:rPr>
                <w:color w:val="000000" w:themeColor="text1"/>
              </w:rPr>
              <w:t xml:space="preserve"> škol</w:t>
            </w:r>
          </w:p>
        </w:tc>
      </w:tr>
      <w:tr w:rsidR="00847CF7" w:rsidRPr="00FC7D16" w:rsidTr="00AD4520">
        <w:trPr>
          <w:trHeight w:val="267"/>
        </w:trPr>
        <w:tc>
          <w:tcPr>
            <w:tcW w:w="2534" w:type="dxa"/>
            <w:shd w:val="clear" w:color="auto" w:fill="DAEEF3" w:themeFill="accent5" w:themeFillTint="33"/>
          </w:tcPr>
          <w:p w:rsidR="00847CF7" w:rsidRPr="00FC7D16" w:rsidRDefault="00847CF7" w:rsidP="00AD4520">
            <w:r w:rsidRPr="00FC7D16">
              <w:t>Předpokládané náklady</w:t>
            </w:r>
          </w:p>
        </w:tc>
        <w:tc>
          <w:tcPr>
            <w:tcW w:w="7053" w:type="dxa"/>
            <w:shd w:val="clear" w:color="auto" w:fill="auto"/>
          </w:tcPr>
          <w:p w:rsidR="00847CF7" w:rsidRPr="00FC7D16" w:rsidRDefault="00AA3053" w:rsidP="00AD4520">
            <w:pPr>
              <w:jc w:val="both"/>
            </w:pPr>
            <w:r>
              <w:t>30 000 Kč</w:t>
            </w:r>
          </w:p>
        </w:tc>
      </w:tr>
      <w:tr w:rsidR="00847CF7" w:rsidRPr="00FC7D16" w:rsidTr="00AD4520">
        <w:trPr>
          <w:trHeight w:val="302"/>
        </w:trPr>
        <w:tc>
          <w:tcPr>
            <w:tcW w:w="2534" w:type="dxa"/>
            <w:shd w:val="clear" w:color="auto" w:fill="DAEEF3" w:themeFill="accent5" w:themeFillTint="33"/>
          </w:tcPr>
          <w:p w:rsidR="00847CF7" w:rsidRPr="00FC7D16" w:rsidRDefault="00847CF7" w:rsidP="00AD4520">
            <w:r w:rsidRPr="00FC7D16">
              <w:t>Zdroj financování</w:t>
            </w:r>
          </w:p>
        </w:tc>
        <w:tc>
          <w:tcPr>
            <w:tcW w:w="7053" w:type="dxa"/>
            <w:shd w:val="clear" w:color="auto" w:fill="auto"/>
          </w:tcPr>
          <w:p w:rsidR="00847CF7" w:rsidRPr="00FC7D16" w:rsidRDefault="007B5DAE" w:rsidP="00AD4520">
            <w:pPr>
              <w:jc w:val="both"/>
            </w:pPr>
            <w:r>
              <w:t xml:space="preserve">Rozpočet zřizovatele, škol, </w:t>
            </w:r>
            <w:proofErr w:type="spellStart"/>
            <w:r>
              <w:t>fin</w:t>
            </w:r>
            <w:proofErr w:type="spellEnd"/>
            <w:r>
              <w:t xml:space="preserve">. </w:t>
            </w:r>
            <w:proofErr w:type="gramStart"/>
            <w:r>
              <w:t>instituce</w:t>
            </w:r>
            <w:proofErr w:type="gramEnd"/>
            <w:r>
              <w:t>, MAP</w:t>
            </w:r>
          </w:p>
        </w:tc>
      </w:tr>
      <w:tr w:rsidR="00847CF7" w:rsidRPr="00FC7D16" w:rsidTr="00AD4520">
        <w:trPr>
          <w:trHeight w:val="548"/>
        </w:trPr>
        <w:tc>
          <w:tcPr>
            <w:tcW w:w="2534" w:type="dxa"/>
            <w:shd w:val="clear" w:color="auto" w:fill="DAEEF3" w:themeFill="accent5" w:themeFillTint="33"/>
          </w:tcPr>
          <w:p w:rsidR="00847CF7" w:rsidRPr="00FC7D16" w:rsidRDefault="00847CF7" w:rsidP="00AD4520">
            <w:r w:rsidRPr="00FC7D16">
              <w:t>Subjekty, které plánují realiz</w:t>
            </w:r>
            <w:r>
              <w:t>aci / Partneři</w:t>
            </w:r>
          </w:p>
        </w:tc>
        <w:tc>
          <w:tcPr>
            <w:tcW w:w="7053" w:type="dxa"/>
            <w:shd w:val="clear" w:color="auto" w:fill="auto"/>
          </w:tcPr>
          <w:p w:rsidR="00847CF7" w:rsidRPr="00ED2148" w:rsidRDefault="00847CF7" w:rsidP="007B5DAE">
            <w:pPr>
              <w:jc w:val="both"/>
            </w:pPr>
            <w:r>
              <w:t xml:space="preserve">ZŠ, </w:t>
            </w:r>
            <w:r w:rsidR="007B5DAE">
              <w:t xml:space="preserve">zřizovatel, </w:t>
            </w:r>
            <w:r>
              <w:t>fin</w:t>
            </w:r>
            <w:r w:rsidR="007B5DAE">
              <w:t>anční</w:t>
            </w:r>
            <w:r>
              <w:t xml:space="preserve"> instituce </w:t>
            </w:r>
          </w:p>
        </w:tc>
      </w:tr>
      <w:tr w:rsidR="00847CF7" w:rsidRPr="00FC7D16" w:rsidTr="00AD4520">
        <w:trPr>
          <w:trHeight w:val="267"/>
        </w:trPr>
        <w:tc>
          <w:tcPr>
            <w:tcW w:w="2534" w:type="dxa"/>
            <w:shd w:val="clear" w:color="auto" w:fill="DAEEF3" w:themeFill="accent5" w:themeFillTint="33"/>
          </w:tcPr>
          <w:p w:rsidR="00847CF7" w:rsidRPr="00FC7D16" w:rsidRDefault="00847CF7" w:rsidP="00AD4520">
            <w:r w:rsidRPr="00FC7D16">
              <w:t>Odpovědnost</w:t>
            </w:r>
            <w:r>
              <w:t xml:space="preserve"> – nositel aktivity</w:t>
            </w:r>
          </w:p>
        </w:tc>
        <w:tc>
          <w:tcPr>
            <w:tcW w:w="7053" w:type="dxa"/>
            <w:shd w:val="clear" w:color="auto" w:fill="auto"/>
          </w:tcPr>
          <w:p w:rsidR="00847CF7" w:rsidRPr="00FC7D16" w:rsidRDefault="007B5DAE" w:rsidP="007D5E64">
            <w:pPr>
              <w:jc w:val="both"/>
            </w:pPr>
            <w:r>
              <w:t>Vedení škol</w:t>
            </w:r>
            <w:r w:rsidR="007D5E64">
              <w:t xml:space="preserve">, </w:t>
            </w:r>
            <w:r w:rsidR="007D5E64">
              <w:rPr>
                <w:color w:val="000000" w:themeColor="text1"/>
              </w:rPr>
              <w:t>MČ Praha 4 (</w:t>
            </w:r>
            <w:r w:rsidR="007D5E64" w:rsidRPr="009E3E9D">
              <w:rPr>
                <w:color w:val="000000" w:themeColor="text1"/>
              </w:rPr>
              <w:t>OŠ, RT MAP)</w:t>
            </w:r>
            <w:r w:rsidR="007D5E64">
              <w:rPr>
                <w:color w:val="000000" w:themeColor="text1"/>
              </w:rPr>
              <w:t xml:space="preserve"> </w:t>
            </w:r>
          </w:p>
        </w:tc>
      </w:tr>
      <w:tr w:rsidR="00847CF7" w:rsidRPr="00FC7D16" w:rsidTr="00AD4520">
        <w:trPr>
          <w:trHeight w:val="267"/>
        </w:trPr>
        <w:tc>
          <w:tcPr>
            <w:tcW w:w="2534" w:type="dxa"/>
            <w:shd w:val="clear" w:color="auto" w:fill="DAEEF3" w:themeFill="accent5" w:themeFillTint="33"/>
          </w:tcPr>
          <w:p w:rsidR="00847CF7" w:rsidRPr="00110773" w:rsidRDefault="00847CF7" w:rsidP="00AD4520">
            <w:r w:rsidRPr="00110773">
              <w:t>Indikátor</w:t>
            </w:r>
          </w:p>
        </w:tc>
        <w:tc>
          <w:tcPr>
            <w:tcW w:w="7053" w:type="dxa"/>
            <w:shd w:val="clear" w:color="auto" w:fill="auto"/>
          </w:tcPr>
          <w:p w:rsidR="00847CF7" w:rsidRPr="00110773" w:rsidRDefault="00847CF7" w:rsidP="007B5DAE">
            <w:pPr>
              <w:jc w:val="both"/>
            </w:pPr>
            <w:r>
              <w:t xml:space="preserve">Počet </w:t>
            </w:r>
            <w:r w:rsidR="007B5DAE">
              <w:t>programů,</w:t>
            </w:r>
            <w:r>
              <w:t xml:space="preserve"> počet podpořených osob</w:t>
            </w:r>
          </w:p>
        </w:tc>
      </w:tr>
      <w:tr w:rsidR="00847CF7" w:rsidRPr="00FC7D16" w:rsidTr="00AD4520">
        <w:trPr>
          <w:trHeight w:val="267"/>
        </w:trPr>
        <w:tc>
          <w:tcPr>
            <w:tcW w:w="2534" w:type="dxa"/>
            <w:shd w:val="clear" w:color="auto" w:fill="DAEEF3" w:themeFill="accent5" w:themeFillTint="33"/>
          </w:tcPr>
          <w:p w:rsidR="00847CF7" w:rsidRPr="00FC7D16" w:rsidRDefault="00847CF7" w:rsidP="00AD4520">
            <w:r w:rsidRPr="00FC7D16">
              <w:t>Termín</w:t>
            </w:r>
          </w:p>
        </w:tc>
        <w:tc>
          <w:tcPr>
            <w:tcW w:w="7053" w:type="dxa"/>
            <w:shd w:val="clear" w:color="auto" w:fill="auto"/>
          </w:tcPr>
          <w:p w:rsidR="00847CF7" w:rsidRPr="00FC7D16" w:rsidRDefault="00AA3053" w:rsidP="00AD4520">
            <w:r>
              <w:t>Dle zájmu škol</w:t>
            </w:r>
          </w:p>
        </w:tc>
      </w:tr>
    </w:tbl>
    <w:p w:rsidR="00847CF7" w:rsidRDefault="00847CF7" w:rsidP="00847CF7">
      <w:pPr>
        <w:spacing w:before="103"/>
        <w:ind w:left="868"/>
        <w:rPr>
          <w:highlight w:val="yellow"/>
        </w:rPr>
      </w:pPr>
    </w:p>
    <w:tbl>
      <w:tblPr>
        <w:tblStyle w:val="Mkatabulky"/>
        <w:tblW w:w="0" w:type="auto"/>
        <w:tblInd w:w="675" w:type="dxa"/>
        <w:tblLook w:val="04A0"/>
      </w:tblPr>
      <w:tblGrid>
        <w:gridCol w:w="2534"/>
        <w:gridCol w:w="7053"/>
      </w:tblGrid>
      <w:tr w:rsidR="00847CF7" w:rsidRPr="00FC7D16" w:rsidTr="00AD4520">
        <w:trPr>
          <w:trHeight w:val="280"/>
        </w:trPr>
        <w:tc>
          <w:tcPr>
            <w:tcW w:w="2534" w:type="dxa"/>
            <w:shd w:val="clear" w:color="auto" w:fill="B6DDE8" w:themeFill="accent5" w:themeFillTint="66"/>
          </w:tcPr>
          <w:p w:rsidR="00847CF7" w:rsidRPr="00FC7D16" w:rsidRDefault="00847CF7" w:rsidP="00AD4520">
            <w:pPr>
              <w:jc w:val="both"/>
            </w:pPr>
            <w:r w:rsidRPr="00FC7D16">
              <w:t>Číslo a název aktivity</w:t>
            </w:r>
          </w:p>
        </w:tc>
        <w:tc>
          <w:tcPr>
            <w:tcW w:w="7053" w:type="dxa"/>
            <w:shd w:val="clear" w:color="auto" w:fill="B6DDE8" w:themeFill="accent5" w:themeFillTint="66"/>
          </w:tcPr>
          <w:p w:rsidR="00847CF7" w:rsidRPr="00C4649C" w:rsidRDefault="00847CF7" w:rsidP="00AD4520">
            <w:pPr>
              <w:rPr>
                <w:b/>
                <w:i/>
              </w:rPr>
            </w:pPr>
            <w:r>
              <w:rPr>
                <w:b/>
                <w:i/>
              </w:rPr>
              <w:t>18. Digitální kompetence pro 21. století</w:t>
            </w:r>
          </w:p>
        </w:tc>
      </w:tr>
      <w:tr w:rsidR="00847CF7" w:rsidRPr="00FC7D16" w:rsidTr="00AD4520">
        <w:trPr>
          <w:trHeight w:val="280"/>
        </w:trPr>
        <w:tc>
          <w:tcPr>
            <w:tcW w:w="2534" w:type="dxa"/>
            <w:shd w:val="clear" w:color="auto" w:fill="DAEEF3" w:themeFill="accent5" w:themeFillTint="33"/>
          </w:tcPr>
          <w:p w:rsidR="00847CF7" w:rsidRPr="00FC7D16" w:rsidRDefault="00847CF7" w:rsidP="00AD4520">
            <w:r w:rsidRPr="00FC7D16">
              <w:t>Charakteristika aktivity</w:t>
            </w:r>
          </w:p>
        </w:tc>
        <w:tc>
          <w:tcPr>
            <w:tcW w:w="7053" w:type="dxa"/>
            <w:shd w:val="clear" w:color="auto" w:fill="auto"/>
          </w:tcPr>
          <w:p w:rsidR="00AA3053" w:rsidRDefault="00AA3053" w:rsidP="00166D2F">
            <w:pPr>
              <w:jc w:val="both"/>
            </w:pPr>
            <w:r w:rsidRPr="00AA3053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Rozvoj digitálních kompetencí je důležitý pro </w:t>
            </w:r>
            <w:r w:rsidRPr="00AA3053">
              <w:rPr>
                <w:rFonts w:asciiTheme="minorHAnsi" w:hAnsiTheme="minorHAnsi" w:cstheme="minorHAnsi"/>
                <w:bCs/>
                <w:color w:val="000000"/>
                <w:shd w:val="clear" w:color="auto" w:fill="FFFFFF"/>
              </w:rPr>
              <w:t>rozvoj žáků</w:t>
            </w:r>
            <w:r w:rsidRPr="00AA3053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 a jejich přípravu na život ve světě ovlivněném digitálními technologiemi.</w:t>
            </w:r>
            <w:r>
              <w:t xml:space="preserve">  Cílem aktivity je rozvoj </w:t>
            </w:r>
            <w:r w:rsidRPr="00AA3053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schopnost</w:t>
            </w:r>
            <w:r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í</w:t>
            </w:r>
            <w:r w:rsidRPr="00AA3053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 xml:space="preserve"> orientovat se v digitálním prostředí a zacházet s digitálními technologiemi</w:t>
            </w:r>
            <w:r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.</w:t>
            </w:r>
          </w:p>
          <w:p w:rsidR="00847CF7" w:rsidRPr="00847CF7" w:rsidRDefault="00847CF7" w:rsidP="007D5E64">
            <w:pPr>
              <w:jc w:val="both"/>
            </w:pPr>
            <w:r>
              <w:t>Programy</w:t>
            </w:r>
            <w:r w:rsidR="00793C0E">
              <w:t xml:space="preserve"> </w:t>
            </w:r>
            <w:r>
              <w:t>na podporu</w:t>
            </w:r>
            <w:r w:rsidR="00AA3053">
              <w:t xml:space="preserve"> rozvoje</w:t>
            </w:r>
            <w:r>
              <w:t xml:space="preserve"> </w:t>
            </w:r>
            <w:proofErr w:type="spellStart"/>
            <w:r>
              <w:t>dig</w:t>
            </w:r>
            <w:proofErr w:type="spellEnd"/>
            <w:r>
              <w:t>.</w:t>
            </w:r>
            <w:r w:rsidR="00B4203F">
              <w:t xml:space="preserve"> </w:t>
            </w:r>
            <w:r>
              <w:t xml:space="preserve">kompetencí, semináře </w:t>
            </w:r>
            <w:r w:rsidR="00AA3053">
              <w:t xml:space="preserve">zaměřené </w:t>
            </w:r>
            <w:r>
              <w:t>na prevenci a bezpečnost na internetu</w:t>
            </w:r>
            <w:r w:rsidR="00902127">
              <w:t xml:space="preserve">, posílení </w:t>
            </w:r>
            <w:proofErr w:type="spellStart"/>
            <w:r w:rsidR="00902127">
              <w:t>dig</w:t>
            </w:r>
            <w:proofErr w:type="spellEnd"/>
            <w:r w:rsidR="00902127">
              <w:t>. kompetencí</w:t>
            </w:r>
            <w:r w:rsidR="00AA3053">
              <w:t xml:space="preserve"> dětí a </w:t>
            </w:r>
            <w:r w:rsidR="00793C0E">
              <w:t>žáků</w:t>
            </w:r>
            <w:r w:rsidR="00E9350C">
              <w:t xml:space="preserve">, </w:t>
            </w:r>
            <w:r w:rsidR="00902127">
              <w:t>podporu a rozvoj kritického</w:t>
            </w:r>
            <w:r w:rsidR="00AA3053">
              <w:t xml:space="preserve"> a informatického myšlení, </w:t>
            </w:r>
            <w:r w:rsidR="00166D2F">
              <w:t xml:space="preserve">jak využít AI </w:t>
            </w:r>
            <w:r w:rsidR="00687EEA">
              <w:t xml:space="preserve"> ve škole i v životě, </w:t>
            </w:r>
            <w:proofErr w:type="spellStart"/>
            <w:r w:rsidR="00E9350C">
              <w:t>Edubus</w:t>
            </w:r>
            <w:proofErr w:type="spellEnd"/>
          </w:p>
        </w:tc>
      </w:tr>
      <w:tr w:rsidR="00847CF7" w:rsidRPr="00FC7D16" w:rsidTr="00AD4520">
        <w:trPr>
          <w:trHeight w:val="280"/>
        </w:trPr>
        <w:tc>
          <w:tcPr>
            <w:tcW w:w="2534" w:type="dxa"/>
            <w:shd w:val="clear" w:color="auto" w:fill="DAEEF3" w:themeFill="accent5" w:themeFillTint="33"/>
          </w:tcPr>
          <w:p w:rsidR="00847CF7" w:rsidRDefault="00847CF7" w:rsidP="00AD4520">
            <w:r>
              <w:t>Cíle SR</w:t>
            </w:r>
          </w:p>
        </w:tc>
        <w:tc>
          <w:tcPr>
            <w:tcW w:w="7053" w:type="dxa"/>
            <w:shd w:val="clear" w:color="auto" w:fill="auto"/>
          </w:tcPr>
          <w:p w:rsidR="00847CF7" w:rsidRPr="00C4649C" w:rsidRDefault="00A2147F" w:rsidP="00AD4520">
            <w:pPr>
              <w:jc w:val="both"/>
              <w:rPr>
                <w:i/>
              </w:rPr>
            </w:pPr>
            <w:r w:rsidRPr="00C4649C">
              <w:rPr>
                <w:i/>
              </w:rPr>
              <w:t xml:space="preserve">Cíle SR: </w:t>
            </w:r>
            <w:r w:rsidR="00FE75DB">
              <w:rPr>
                <w:i/>
              </w:rPr>
              <w:t>2.2, 2.3</w:t>
            </w:r>
          </w:p>
        </w:tc>
      </w:tr>
      <w:tr w:rsidR="00847CF7" w:rsidRPr="00FC7D16" w:rsidTr="00AD4520">
        <w:trPr>
          <w:trHeight w:val="280"/>
        </w:trPr>
        <w:tc>
          <w:tcPr>
            <w:tcW w:w="2534" w:type="dxa"/>
            <w:shd w:val="clear" w:color="auto" w:fill="DAEEF3" w:themeFill="accent5" w:themeFillTint="33"/>
          </w:tcPr>
          <w:p w:rsidR="00847CF7" w:rsidRPr="00494355" w:rsidRDefault="00847CF7" w:rsidP="00AD4520">
            <w:r w:rsidRPr="00494355">
              <w:t>Vazba na klíčová, průřezová a volitelná témata MAP</w:t>
            </w:r>
          </w:p>
        </w:tc>
        <w:tc>
          <w:tcPr>
            <w:tcW w:w="7053" w:type="dxa"/>
            <w:shd w:val="clear" w:color="auto" w:fill="auto"/>
          </w:tcPr>
          <w:p w:rsidR="00902127" w:rsidRDefault="00902127" w:rsidP="00902127">
            <w:r>
              <w:t xml:space="preserve">KT 1 </w:t>
            </w:r>
            <w:r w:rsidRPr="00000EEB">
              <w:t>Téma podpory moderních didaktických forem vedoucích k rozvoji klíčových kompetencí</w:t>
            </w:r>
          </w:p>
          <w:p w:rsidR="00902127" w:rsidRDefault="00902127" w:rsidP="00902127">
            <w:r>
              <w:t>PT -</w:t>
            </w:r>
            <w:r w:rsidR="00704554">
              <w:t xml:space="preserve"> </w:t>
            </w:r>
            <w:r w:rsidRPr="00000EEB">
              <w:t>Proměna obsahu a způsobu vzdělávání</w:t>
            </w:r>
          </w:p>
          <w:p w:rsidR="00902127" w:rsidRDefault="00902127" w:rsidP="00902127">
            <w:r>
              <w:t xml:space="preserve">PT - </w:t>
            </w:r>
            <w:r w:rsidRPr="00FB222B">
              <w:t>Digitální kompetence k celoživotnímu učení</w:t>
            </w:r>
          </w:p>
          <w:p w:rsidR="00847CF7" w:rsidRPr="00FC7D16" w:rsidRDefault="00704554" w:rsidP="00AD4520">
            <w:r>
              <w:t xml:space="preserve">VT - </w:t>
            </w:r>
            <w:r w:rsidRPr="00704554">
              <w:t>Výchova k udržitelnému rozvoji – zahrnuje EV</w:t>
            </w:r>
            <w:r w:rsidR="00DC707A">
              <w:t xml:space="preserve">VO, rozvoj sociálních </w:t>
            </w:r>
            <w:r w:rsidR="00DC707A">
              <w:lastRenderedPageBreak/>
              <w:t>a </w:t>
            </w:r>
            <w:r w:rsidRPr="00704554">
              <w:t>občanských kompetencí dětí a žák</w:t>
            </w:r>
            <w:r w:rsidR="00DC707A">
              <w:t>ů, rozvoj kulturního povědomí a </w:t>
            </w:r>
            <w:r w:rsidRPr="00704554">
              <w:t>vyjádření dětí a žáků (příjemce může zvolit jen některou z částí, které se bude věnovat)</w:t>
            </w:r>
            <w:r>
              <w:t xml:space="preserve"> </w:t>
            </w:r>
          </w:p>
        </w:tc>
      </w:tr>
      <w:tr w:rsidR="00847CF7" w:rsidRPr="00FC7D16" w:rsidTr="00AD4520">
        <w:trPr>
          <w:trHeight w:val="280"/>
        </w:trPr>
        <w:tc>
          <w:tcPr>
            <w:tcW w:w="2534" w:type="dxa"/>
            <w:shd w:val="clear" w:color="auto" w:fill="DAEEF3" w:themeFill="accent5" w:themeFillTint="33"/>
          </w:tcPr>
          <w:p w:rsidR="00847CF7" w:rsidRPr="00494355" w:rsidRDefault="00847CF7" w:rsidP="00AD4520">
            <w:r w:rsidRPr="00494355">
              <w:lastRenderedPageBreak/>
              <w:t>Vazba na strategické záměry a koncepční dokumenty</w:t>
            </w:r>
          </w:p>
        </w:tc>
        <w:tc>
          <w:tcPr>
            <w:tcW w:w="7053" w:type="dxa"/>
            <w:shd w:val="clear" w:color="auto" w:fill="auto"/>
          </w:tcPr>
          <w:p w:rsidR="00847CF7" w:rsidRPr="00FC7D16" w:rsidRDefault="00FE75DB" w:rsidP="00AD4520">
            <w:pPr>
              <w:jc w:val="both"/>
            </w:pPr>
            <w:r w:rsidRPr="0021267D">
              <w:t>V obecné rovině podporuje principy Strategie vzdělávací politiky ČR do roku 2030+ i další koncepční dokumenty náro</w:t>
            </w:r>
            <w:r w:rsidR="00123641">
              <w:t>dní, regionální i místní úrovně</w:t>
            </w:r>
          </w:p>
        </w:tc>
      </w:tr>
      <w:tr w:rsidR="00847CF7" w:rsidRPr="00FC7D16" w:rsidTr="00AD4520">
        <w:trPr>
          <w:trHeight w:val="280"/>
        </w:trPr>
        <w:tc>
          <w:tcPr>
            <w:tcW w:w="2534" w:type="dxa"/>
            <w:shd w:val="clear" w:color="auto" w:fill="DAEEF3" w:themeFill="accent5" w:themeFillTint="33"/>
          </w:tcPr>
          <w:p w:rsidR="00847CF7" w:rsidRPr="00FC7D16" w:rsidRDefault="00847CF7" w:rsidP="00AD4520">
            <w:r>
              <w:t>Cílová skupina</w:t>
            </w:r>
          </w:p>
        </w:tc>
        <w:tc>
          <w:tcPr>
            <w:tcW w:w="7053" w:type="dxa"/>
            <w:shd w:val="clear" w:color="auto" w:fill="auto"/>
          </w:tcPr>
          <w:p w:rsidR="00847CF7" w:rsidRPr="00CA4E88" w:rsidRDefault="00847CF7" w:rsidP="00AD4520">
            <w:r>
              <w:t>děti a žáci</w:t>
            </w:r>
            <w:r w:rsidR="00B4203F">
              <w:t xml:space="preserve"> škol</w:t>
            </w:r>
          </w:p>
        </w:tc>
      </w:tr>
      <w:tr w:rsidR="00847CF7" w:rsidRPr="00FC7D16" w:rsidTr="00AD4520">
        <w:trPr>
          <w:trHeight w:val="280"/>
        </w:trPr>
        <w:tc>
          <w:tcPr>
            <w:tcW w:w="2534" w:type="dxa"/>
            <w:shd w:val="clear" w:color="auto" w:fill="DAEEF3" w:themeFill="accent5" w:themeFillTint="33"/>
          </w:tcPr>
          <w:p w:rsidR="00847CF7" w:rsidRPr="00FC7D16" w:rsidRDefault="00847CF7" w:rsidP="00AD4520">
            <w:r w:rsidRPr="00FC7D16">
              <w:t>Typ aktivity</w:t>
            </w:r>
          </w:p>
        </w:tc>
        <w:tc>
          <w:tcPr>
            <w:tcW w:w="7053" w:type="dxa"/>
            <w:shd w:val="clear" w:color="auto" w:fill="auto"/>
          </w:tcPr>
          <w:p w:rsidR="00847CF7" w:rsidRPr="00A2147F" w:rsidRDefault="00A2147F" w:rsidP="00166D2F">
            <w:pPr>
              <w:jc w:val="both"/>
              <w:rPr>
                <w:color w:val="000000" w:themeColor="text1"/>
              </w:rPr>
            </w:pPr>
            <w:r w:rsidRPr="00A2147F">
              <w:rPr>
                <w:color w:val="000000" w:themeColor="text1"/>
              </w:rPr>
              <w:t>Aktivity</w:t>
            </w:r>
            <w:r w:rsidR="00166D2F" w:rsidRPr="00A2147F">
              <w:rPr>
                <w:color w:val="000000" w:themeColor="text1"/>
              </w:rPr>
              <w:t xml:space="preserve"> škol</w:t>
            </w:r>
          </w:p>
        </w:tc>
      </w:tr>
      <w:tr w:rsidR="00847CF7" w:rsidRPr="00FC7D16" w:rsidTr="00AD4520">
        <w:trPr>
          <w:trHeight w:val="267"/>
        </w:trPr>
        <w:tc>
          <w:tcPr>
            <w:tcW w:w="2534" w:type="dxa"/>
            <w:shd w:val="clear" w:color="auto" w:fill="DAEEF3" w:themeFill="accent5" w:themeFillTint="33"/>
          </w:tcPr>
          <w:p w:rsidR="00847CF7" w:rsidRPr="00FC7D16" w:rsidRDefault="00847CF7" w:rsidP="00AD4520">
            <w:r w:rsidRPr="00FC7D16">
              <w:t>Předpokládané náklady</w:t>
            </w:r>
          </w:p>
        </w:tc>
        <w:tc>
          <w:tcPr>
            <w:tcW w:w="7053" w:type="dxa"/>
            <w:shd w:val="clear" w:color="auto" w:fill="auto"/>
          </w:tcPr>
          <w:p w:rsidR="00847CF7" w:rsidRPr="00FC7D16" w:rsidRDefault="00B4203F" w:rsidP="00AD4520">
            <w:pPr>
              <w:jc w:val="both"/>
            </w:pPr>
            <w:r>
              <w:t>Dle počtu uskutečněných aktivit</w:t>
            </w:r>
          </w:p>
        </w:tc>
      </w:tr>
      <w:tr w:rsidR="00847CF7" w:rsidRPr="00FC7D16" w:rsidTr="00AD4520">
        <w:trPr>
          <w:trHeight w:val="302"/>
        </w:trPr>
        <w:tc>
          <w:tcPr>
            <w:tcW w:w="2534" w:type="dxa"/>
            <w:shd w:val="clear" w:color="auto" w:fill="DAEEF3" w:themeFill="accent5" w:themeFillTint="33"/>
          </w:tcPr>
          <w:p w:rsidR="00847CF7" w:rsidRPr="00FC7D16" w:rsidRDefault="00847CF7" w:rsidP="00AD4520">
            <w:r w:rsidRPr="00FC7D16">
              <w:t>Zdroj financování</w:t>
            </w:r>
          </w:p>
        </w:tc>
        <w:tc>
          <w:tcPr>
            <w:tcW w:w="7053" w:type="dxa"/>
            <w:shd w:val="clear" w:color="auto" w:fill="auto"/>
          </w:tcPr>
          <w:p w:rsidR="00847CF7" w:rsidRPr="00FC7D16" w:rsidRDefault="00B4203F" w:rsidP="00687EEA">
            <w:pPr>
              <w:jc w:val="both"/>
            </w:pPr>
            <w:r>
              <w:t>Rozpočet zřizovatele, škol, MAP</w:t>
            </w:r>
            <w:r w:rsidR="00687EEA">
              <w:t xml:space="preserve"> IV, MAP V</w:t>
            </w:r>
          </w:p>
        </w:tc>
      </w:tr>
      <w:tr w:rsidR="00847CF7" w:rsidRPr="00FC7D16" w:rsidTr="00AD4520">
        <w:trPr>
          <w:trHeight w:val="548"/>
        </w:trPr>
        <w:tc>
          <w:tcPr>
            <w:tcW w:w="2534" w:type="dxa"/>
            <w:shd w:val="clear" w:color="auto" w:fill="DAEEF3" w:themeFill="accent5" w:themeFillTint="33"/>
          </w:tcPr>
          <w:p w:rsidR="00847CF7" w:rsidRPr="00FC7D16" w:rsidRDefault="00847CF7" w:rsidP="00AD4520">
            <w:r w:rsidRPr="00FC7D16">
              <w:t>Subjekty, které plánují realiz</w:t>
            </w:r>
            <w:r>
              <w:t>aci / Partneři</w:t>
            </w:r>
          </w:p>
        </w:tc>
        <w:tc>
          <w:tcPr>
            <w:tcW w:w="7053" w:type="dxa"/>
            <w:shd w:val="clear" w:color="auto" w:fill="auto"/>
          </w:tcPr>
          <w:p w:rsidR="00847CF7" w:rsidRPr="00ED2148" w:rsidRDefault="00B4203F" w:rsidP="00AD4520">
            <w:pPr>
              <w:jc w:val="both"/>
            </w:pPr>
            <w:r>
              <w:t>Zřizovatel, vedení škol</w:t>
            </w:r>
          </w:p>
        </w:tc>
      </w:tr>
      <w:tr w:rsidR="00847CF7" w:rsidRPr="00FC7D16" w:rsidTr="00AD4520">
        <w:trPr>
          <w:trHeight w:val="267"/>
        </w:trPr>
        <w:tc>
          <w:tcPr>
            <w:tcW w:w="2534" w:type="dxa"/>
            <w:shd w:val="clear" w:color="auto" w:fill="DAEEF3" w:themeFill="accent5" w:themeFillTint="33"/>
          </w:tcPr>
          <w:p w:rsidR="00847CF7" w:rsidRPr="00FC7D16" w:rsidRDefault="00847CF7" w:rsidP="00AD4520">
            <w:r w:rsidRPr="00FC7D16">
              <w:t>Odpovědnost</w:t>
            </w:r>
            <w:r>
              <w:t xml:space="preserve"> – nositel aktivity</w:t>
            </w:r>
          </w:p>
        </w:tc>
        <w:tc>
          <w:tcPr>
            <w:tcW w:w="7053" w:type="dxa"/>
            <w:shd w:val="clear" w:color="auto" w:fill="auto"/>
          </w:tcPr>
          <w:p w:rsidR="00847CF7" w:rsidRPr="00FC7D16" w:rsidRDefault="007D5E64" w:rsidP="00AD4520">
            <w:pPr>
              <w:jc w:val="both"/>
            </w:pPr>
            <w:r>
              <w:rPr>
                <w:color w:val="000000" w:themeColor="text1"/>
              </w:rPr>
              <w:t>MČ Praha 4 (</w:t>
            </w:r>
            <w:r w:rsidRPr="009E3E9D">
              <w:rPr>
                <w:color w:val="000000" w:themeColor="text1"/>
              </w:rPr>
              <w:t>OŠ, RT MAP)</w:t>
            </w:r>
            <w:r>
              <w:rPr>
                <w:color w:val="000000" w:themeColor="text1"/>
              </w:rPr>
              <w:t>,</w:t>
            </w:r>
            <w:r w:rsidR="00B4203F">
              <w:t xml:space="preserve"> vedení škol</w:t>
            </w:r>
          </w:p>
        </w:tc>
      </w:tr>
      <w:tr w:rsidR="00847CF7" w:rsidRPr="00FC7D16" w:rsidTr="00AD4520">
        <w:trPr>
          <w:trHeight w:val="267"/>
        </w:trPr>
        <w:tc>
          <w:tcPr>
            <w:tcW w:w="2534" w:type="dxa"/>
            <w:shd w:val="clear" w:color="auto" w:fill="DAEEF3" w:themeFill="accent5" w:themeFillTint="33"/>
          </w:tcPr>
          <w:p w:rsidR="00847CF7" w:rsidRPr="00110773" w:rsidRDefault="00847CF7" w:rsidP="00AD4520">
            <w:r w:rsidRPr="00110773">
              <w:t>Indikátor</w:t>
            </w:r>
          </w:p>
        </w:tc>
        <w:tc>
          <w:tcPr>
            <w:tcW w:w="7053" w:type="dxa"/>
            <w:shd w:val="clear" w:color="auto" w:fill="auto"/>
          </w:tcPr>
          <w:p w:rsidR="00847CF7" w:rsidRPr="00110773" w:rsidRDefault="00B4203F" w:rsidP="00B4203F">
            <w:pPr>
              <w:jc w:val="both"/>
            </w:pPr>
            <w:r>
              <w:t>Počet programů, počet účastníků</w:t>
            </w:r>
          </w:p>
        </w:tc>
      </w:tr>
      <w:tr w:rsidR="00847CF7" w:rsidRPr="00FC7D16" w:rsidTr="00AD4520">
        <w:trPr>
          <w:trHeight w:val="267"/>
        </w:trPr>
        <w:tc>
          <w:tcPr>
            <w:tcW w:w="2534" w:type="dxa"/>
            <w:shd w:val="clear" w:color="auto" w:fill="DAEEF3" w:themeFill="accent5" w:themeFillTint="33"/>
          </w:tcPr>
          <w:p w:rsidR="00847CF7" w:rsidRPr="00FC7D16" w:rsidRDefault="00847CF7" w:rsidP="00AD4520">
            <w:r w:rsidRPr="00FC7D16">
              <w:t>Termín</w:t>
            </w:r>
          </w:p>
        </w:tc>
        <w:tc>
          <w:tcPr>
            <w:tcW w:w="7053" w:type="dxa"/>
            <w:shd w:val="clear" w:color="auto" w:fill="auto"/>
          </w:tcPr>
          <w:p w:rsidR="00847CF7" w:rsidRPr="00FC7D16" w:rsidRDefault="00DC707A" w:rsidP="00AD4520">
            <w:r>
              <w:t>2x ve školním</w:t>
            </w:r>
            <w:r w:rsidR="00687EEA">
              <w:t xml:space="preserve"> roce 2025/2026 </w:t>
            </w:r>
          </w:p>
        </w:tc>
      </w:tr>
    </w:tbl>
    <w:p w:rsidR="00847CF7" w:rsidRDefault="00847CF7" w:rsidP="00847CF7">
      <w:pPr>
        <w:spacing w:before="103"/>
        <w:ind w:left="868"/>
        <w:rPr>
          <w:highlight w:val="yellow"/>
        </w:rPr>
      </w:pPr>
    </w:p>
    <w:p w:rsidR="00847CF7" w:rsidRDefault="00847CF7" w:rsidP="00847CF7">
      <w:pPr>
        <w:spacing w:before="103"/>
        <w:ind w:left="868"/>
        <w:rPr>
          <w:highlight w:val="yellow"/>
        </w:rPr>
      </w:pPr>
    </w:p>
    <w:tbl>
      <w:tblPr>
        <w:tblStyle w:val="Mkatabulky"/>
        <w:tblW w:w="0" w:type="auto"/>
        <w:tblInd w:w="675" w:type="dxa"/>
        <w:tblLook w:val="04A0"/>
      </w:tblPr>
      <w:tblGrid>
        <w:gridCol w:w="2534"/>
        <w:gridCol w:w="7053"/>
      </w:tblGrid>
      <w:tr w:rsidR="00847CF7" w:rsidRPr="00FC7D16" w:rsidTr="00AD4520">
        <w:trPr>
          <w:trHeight w:val="280"/>
        </w:trPr>
        <w:tc>
          <w:tcPr>
            <w:tcW w:w="2534" w:type="dxa"/>
            <w:shd w:val="clear" w:color="auto" w:fill="B6DDE8" w:themeFill="accent5" w:themeFillTint="66"/>
          </w:tcPr>
          <w:p w:rsidR="00847CF7" w:rsidRPr="00FC7D16" w:rsidRDefault="00847CF7" w:rsidP="00AD4520">
            <w:pPr>
              <w:jc w:val="both"/>
            </w:pPr>
            <w:r w:rsidRPr="00FC7D16">
              <w:t>Číslo a název aktivity</w:t>
            </w:r>
          </w:p>
        </w:tc>
        <w:tc>
          <w:tcPr>
            <w:tcW w:w="7053" w:type="dxa"/>
            <w:shd w:val="clear" w:color="auto" w:fill="B6DDE8" w:themeFill="accent5" w:themeFillTint="66"/>
          </w:tcPr>
          <w:p w:rsidR="00847CF7" w:rsidRPr="00C4649C" w:rsidRDefault="00847CF7" w:rsidP="00AD4520">
            <w:pPr>
              <w:rPr>
                <w:b/>
                <w:i/>
              </w:rPr>
            </w:pPr>
            <w:r>
              <w:rPr>
                <w:b/>
                <w:i/>
              </w:rPr>
              <w:t>19. Síťování aktérů ve vzdělávání v území</w:t>
            </w:r>
          </w:p>
        </w:tc>
      </w:tr>
      <w:tr w:rsidR="00847CF7" w:rsidRPr="00FC7D16" w:rsidTr="00AD4520">
        <w:trPr>
          <w:trHeight w:val="280"/>
        </w:trPr>
        <w:tc>
          <w:tcPr>
            <w:tcW w:w="2534" w:type="dxa"/>
            <w:shd w:val="clear" w:color="auto" w:fill="DAEEF3" w:themeFill="accent5" w:themeFillTint="33"/>
          </w:tcPr>
          <w:p w:rsidR="00847CF7" w:rsidRPr="00FC7D16" w:rsidRDefault="00847CF7" w:rsidP="00AD4520">
            <w:r w:rsidRPr="00FC7D16">
              <w:t>Charakteristika aktivity</w:t>
            </w:r>
          </w:p>
        </w:tc>
        <w:tc>
          <w:tcPr>
            <w:tcW w:w="7053" w:type="dxa"/>
            <w:shd w:val="clear" w:color="auto" w:fill="auto"/>
          </w:tcPr>
          <w:p w:rsidR="00B4203F" w:rsidRDefault="00B4203F" w:rsidP="00687EEA">
            <w:pPr>
              <w:jc w:val="both"/>
            </w:pPr>
            <w:r>
              <w:t>Cílem je i nadále rozvíjet spolupráci všech aktérů v území, vzájemné propojování škol a institucí neformálního vz</w:t>
            </w:r>
            <w:r w:rsidR="00DC707A">
              <w:t>dělávání, ostatních institucí a </w:t>
            </w:r>
            <w:r>
              <w:t>organizací, které ovlivňují výchovně-vzdělávací proces a rodičovské veřejnosti.</w:t>
            </w:r>
          </w:p>
          <w:p w:rsidR="00847CF7" w:rsidRPr="00847CF7" w:rsidRDefault="00847CF7" w:rsidP="00687EEA">
            <w:pPr>
              <w:jc w:val="both"/>
            </w:pPr>
            <w:r>
              <w:t>Veletrh vzdělávacích programů, služeb NNO</w:t>
            </w:r>
            <w:r w:rsidR="00686B41">
              <w:t>, spolupráce s</w:t>
            </w:r>
            <w:r w:rsidR="00E20922">
              <w:t> </w:t>
            </w:r>
            <w:r w:rsidR="00686B41">
              <w:t>OSOC</w:t>
            </w:r>
            <w:r w:rsidR="00E20922">
              <w:t>, sp</w:t>
            </w:r>
            <w:r w:rsidR="00EB2AF7">
              <w:t>o</w:t>
            </w:r>
            <w:r w:rsidR="00E20922">
              <w:t xml:space="preserve">lupráce </w:t>
            </w:r>
            <w:r w:rsidR="00B4203F">
              <w:t>s P</w:t>
            </w:r>
            <w:r w:rsidR="00E20922">
              <w:t>PP</w:t>
            </w:r>
            <w:r w:rsidR="00EB2AF7">
              <w:t xml:space="preserve">, </w:t>
            </w:r>
            <w:r w:rsidR="00384454">
              <w:t>s </w:t>
            </w:r>
            <w:r w:rsidR="00EB2AF7">
              <w:t>NNO</w:t>
            </w:r>
            <w:r w:rsidR="00384454">
              <w:t>, MP, PČR</w:t>
            </w:r>
            <w:r w:rsidR="005E6981">
              <w:t xml:space="preserve">, </w:t>
            </w:r>
            <w:r w:rsidR="005E6981" w:rsidRPr="005E6981">
              <w:t>setkávání rodič – škola- např. kavárny pro rodiče na různá témata např. zavádění inovativních metod aj</w:t>
            </w:r>
            <w:r w:rsidR="005E6981">
              <w:t>.</w:t>
            </w:r>
          </w:p>
        </w:tc>
      </w:tr>
      <w:tr w:rsidR="00847CF7" w:rsidRPr="00FC7D16" w:rsidTr="00AD4520">
        <w:trPr>
          <w:trHeight w:val="280"/>
        </w:trPr>
        <w:tc>
          <w:tcPr>
            <w:tcW w:w="2534" w:type="dxa"/>
            <w:shd w:val="clear" w:color="auto" w:fill="DAEEF3" w:themeFill="accent5" w:themeFillTint="33"/>
          </w:tcPr>
          <w:p w:rsidR="00847CF7" w:rsidRDefault="00847CF7" w:rsidP="00AD4520">
            <w:r>
              <w:t>Cíle SR</w:t>
            </w:r>
          </w:p>
        </w:tc>
        <w:tc>
          <w:tcPr>
            <w:tcW w:w="7053" w:type="dxa"/>
            <w:shd w:val="clear" w:color="auto" w:fill="auto"/>
          </w:tcPr>
          <w:p w:rsidR="00847CF7" w:rsidRPr="00C4649C" w:rsidRDefault="00A2147F" w:rsidP="00AD4520">
            <w:pPr>
              <w:jc w:val="both"/>
              <w:rPr>
                <w:i/>
              </w:rPr>
            </w:pPr>
            <w:r w:rsidRPr="00C4649C">
              <w:rPr>
                <w:i/>
              </w:rPr>
              <w:t xml:space="preserve">Cíle SR: </w:t>
            </w:r>
            <w:proofErr w:type="gramStart"/>
            <w:r w:rsidR="00793C0E">
              <w:rPr>
                <w:i/>
              </w:rPr>
              <w:t>1.1.,1.2,2.1,2.2</w:t>
            </w:r>
            <w:proofErr w:type="gramEnd"/>
            <w:r w:rsidR="00793C0E">
              <w:rPr>
                <w:i/>
              </w:rPr>
              <w:t>.,3.1.</w:t>
            </w:r>
          </w:p>
        </w:tc>
      </w:tr>
      <w:tr w:rsidR="00847CF7" w:rsidRPr="00FC7D16" w:rsidTr="00AD4520">
        <w:trPr>
          <w:trHeight w:val="280"/>
        </w:trPr>
        <w:tc>
          <w:tcPr>
            <w:tcW w:w="2534" w:type="dxa"/>
            <w:shd w:val="clear" w:color="auto" w:fill="DAEEF3" w:themeFill="accent5" w:themeFillTint="33"/>
          </w:tcPr>
          <w:p w:rsidR="00847CF7" w:rsidRPr="00494355" w:rsidRDefault="00847CF7" w:rsidP="00AD4520">
            <w:r w:rsidRPr="00494355">
              <w:t>Vazba na klíčová, průřezová a volitelná témata MAP</w:t>
            </w:r>
          </w:p>
        </w:tc>
        <w:tc>
          <w:tcPr>
            <w:tcW w:w="7053" w:type="dxa"/>
            <w:shd w:val="clear" w:color="auto" w:fill="auto"/>
          </w:tcPr>
          <w:p w:rsidR="00704554" w:rsidRDefault="00704554" w:rsidP="00704554">
            <w:r>
              <w:t>KT 3 Téma podpory pedagogických a didaktických kompetencí pracovníků ve</w:t>
            </w:r>
            <w:r w:rsidRPr="00292B91">
              <w:t xml:space="preserve"> </w:t>
            </w:r>
            <w:r>
              <w:t>vzdělávání</w:t>
            </w:r>
            <w:r w:rsidRPr="00292B91">
              <w:t xml:space="preserve"> </w:t>
            </w:r>
            <w:r>
              <w:t>a</w:t>
            </w:r>
            <w:r w:rsidRPr="00292B91">
              <w:t xml:space="preserve"> </w:t>
            </w:r>
            <w:r>
              <w:t>podpory</w:t>
            </w:r>
            <w:r w:rsidRPr="00292B91">
              <w:t xml:space="preserve"> </w:t>
            </w:r>
            <w:r>
              <w:t>managementu</w:t>
            </w:r>
            <w:r w:rsidRPr="00292B91">
              <w:t xml:space="preserve"> </w:t>
            </w:r>
            <w:r>
              <w:t>třídních</w:t>
            </w:r>
            <w:r w:rsidRPr="00292B91">
              <w:t xml:space="preserve"> </w:t>
            </w:r>
            <w:r>
              <w:t>kolektivů</w:t>
            </w:r>
          </w:p>
          <w:p w:rsidR="00704554" w:rsidRPr="00724374" w:rsidRDefault="00704554" w:rsidP="00704554">
            <w:r>
              <w:t xml:space="preserve">PT - </w:t>
            </w:r>
            <w:r w:rsidRPr="00724374">
              <w:t xml:space="preserve">Proměna obsahu a způsobu vzdělávání </w:t>
            </w:r>
          </w:p>
          <w:p w:rsidR="00704554" w:rsidRPr="00724374" w:rsidRDefault="00704554" w:rsidP="00704554">
            <w:r>
              <w:t>PT - P</w:t>
            </w:r>
            <w:r w:rsidRPr="00724374">
              <w:t>odpora učitelů, ředitelů a dalších pracovníků ve vzdělávání</w:t>
            </w:r>
          </w:p>
          <w:p w:rsidR="00704554" w:rsidRPr="00724374" w:rsidRDefault="00704554" w:rsidP="00704554">
            <w:r>
              <w:t xml:space="preserve">PT - </w:t>
            </w:r>
            <w:r w:rsidRPr="00724374">
              <w:t xml:space="preserve">Snižování nerovností v přístupu ke vzdělávání </w:t>
            </w:r>
          </w:p>
          <w:p w:rsidR="00847CF7" w:rsidRPr="00FC7D16" w:rsidRDefault="00704554" w:rsidP="00704554">
            <w:r>
              <w:t xml:space="preserve">PT - </w:t>
            </w:r>
            <w:r w:rsidRPr="00724374">
              <w:t>Spolupráce MŠ – ZŠ / ZŠ – SŠ</w:t>
            </w:r>
          </w:p>
        </w:tc>
      </w:tr>
      <w:tr w:rsidR="00847CF7" w:rsidRPr="00FC7D16" w:rsidTr="00AD4520">
        <w:trPr>
          <w:trHeight w:val="280"/>
        </w:trPr>
        <w:tc>
          <w:tcPr>
            <w:tcW w:w="2534" w:type="dxa"/>
            <w:shd w:val="clear" w:color="auto" w:fill="DAEEF3" w:themeFill="accent5" w:themeFillTint="33"/>
          </w:tcPr>
          <w:p w:rsidR="00847CF7" w:rsidRPr="00494355" w:rsidRDefault="00847CF7" w:rsidP="00AD4520">
            <w:r w:rsidRPr="00494355">
              <w:t>Vazba na strategické záměry a koncepční dokumenty</w:t>
            </w:r>
          </w:p>
        </w:tc>
        <w:tc>
          <w:tcPr>
            <w:tcW w:w="7053" w:type="dxa"/>
            <w:shd w:val="clear" w:color="auto" w:fill="auto"/>
          </w:tcPr>
          <w:p w:rsidR="00847CF7" w:rsidRPr="00FC7D16" w:rsidRDefault="00FE75DB" w:rsidP="00AD4520">
            <w:pPr>
              <w:jc w:val="both"/>
            </w:pPr>
            <w:r w:rsidRPr="0021267D">
              <w:t>V obecné rovině podporuje principy Strategie vzdělávací politiky ČR do roku 2030+ i další koncepční dokumenty náro</w:t>
            </w:r>
            <w:r w:rsidR="00123641">
              <w:t>dní, regionální i místní úrovně</w:t>
            </w:r>
          </w:p>
        </w:tc>
      </w:tr>
      <w:tr w:rsidR="00847CF7" w:rsidRPr="00FC7D16" w:rsidTr="00AD4520">
        <w:trPr>
          <w:trHeight w:val="280"/>
        </w:trPr>
        <w:tc>
          <w:tcPr>
            <w:tcW w:w="2534" w:type="dxa"/>
            <w:shd w:val="clear" w:color="auto" w:fill="DAEEF3" w:themeFill="accent5" w:themeFillTint="33"/>
          </w:tcPr>
          <w:p w:rsidR="00847CF7" w:rsidRPr="00FC7D16" w:rsidRDefault="00847CF7" w:rsidP="00AD4520">
            <w:r>
              <w:t>Cílová skupina</w:t>
            </w:r>
          </w:p>
        </w:tc>
        <w:tc>
          <w:tcPr>
            <w:tcW w:w="7053" w:type="dxa"/>
            <w:shd w:val="clear" w:color="auto" w:fill="auto"/>
          </w:tcPr>
          <w:p w:rsidR="00847CF7" w:rsidRPr="00CA4E88" w:rsidRDefault="00384454" w:rsidP="00687EEA">
            <w:r>
              <w:t>Pracovníci škol</w:t>
            </w:r>
            <w:r w:rsidR="00847CF7">
              <w:t xml:space="preserve">, </w:t>
            </w:r>
            <w:r>
              <w:t xml:space="preserve">děti a žáci, </w:t>
            </w:r>
            <w:r w:rsidR="00686B41">
              <w:t>rodiče</w:t>
            </w:r>
          </w:p>
        </w:tc>
      </w:tr>
      <w:tr w:rsidR="00847CF7" w:rsidRPr="00FC7D16" w:rsidTr="00AD4520">
        <w:trPr>
          <w:trHeight w:val="280"/>
        </w:trPr>
        <w:tc>
          <w:tcPr>
            <w:tcW w:w="2534" w:type="dxa"/>
            <w:shd w:val="clear" w:color="auto" w:fill="DAEEF3" w:themeFill="accent5" w:themeFillTint="33"/>
          </w:tcPr>
          <w:p w:rsidR="00847CF7" w:rsidRPr="00FC7D16" w:rsidRDefault="00847CF7" w:rsidP="00AD4520">
            <w:r w:rsidRPr="00FC7D16">
              <w:t>Typ aktivity</w:t>
            </w:r>
          </w:p>
        </w:tc>
        <w:tc>
          <w:tcPr>
            <w:tcW w:w="7053" w:type="dxa"/>
            <w:shd w:val="clear" w:color="auto" w:fill="auto"/>
          </w:tcPr>
          <w:p w:rsidR="00847CF7" w:rsidRPr="00FC7D16" w:rsidRDefault="00847CF7" w:rsidP="00AD4520">
            <w:pPr>
              <w:jc w:val="both"/>
            </w:pPr>
            <w:r>
              <w:t>Aktivity spolupráce</w:t>
            </w:r>
            <w:r w:rsidR="00A13374">
              <w:t xml:space="preserve"> / aktivity škol</w:t>
            </w:r>
          </w:p>
        </w:tc>
      </w:tr>
      <w:tr w:rsidR="00847CF7" w:rsidRPr="00FC7D16" w:rsidTr="00AD4520">
        <w:trPr>
          <w:trHeight w:val="267"/>
        </w:trPr>
        <w:tc>
          <w:tcPr>
            <w:tcW w:w="2534" w:type="dxa"/>
            <w:shd w:val="clear" w:color="auto" w:fill="DAEEF3" w:themeFill="accent5" w:themeFillTint="33"/>
          </w:tcPr>
          <w:p w:rsidR="00847CF7" w:rsidRPr="00FC7D16" w:rsidRDefault="00847CF7" w:rsidP="00AD4520">
            <w:r w:rsidRPr="00FC7D16">
              <w:t>Předpokládané náklady</w:t>
            </w:r>
          </w:p>
        </w:tc>
        <w:tc>
          <w:tcPr>
            <w:tcW w:w="7053" w:type="dxa"/>
            <w:shd w:val="clear" w:color="auto" w:fill="auto"/>
          </w:tcPr>
          <w:p w:rsidR="00847CF7" w:rsidRPr="00FC7D16" w:rsidRDefault="00384454" w:rsidP="00AD4520">
            <w:pPr>
              <w:jc w:val="both"/>
            </w:pPr>
            <w:r>
              <w:t>Dle počtu uskutečněných aktivit</w:t>
            </w:r>
          </w:p>
        </w:tc>
      </w:tr>
      <w:tr w:rsidR="00847CF7" w:rsidRPr="00FC7D16" w:rsidTr="00AD4520">
        <w:trPr>
          <w:trHeight w:val="302"/>
        </w:trPr>
        <w:tc>
          <w:tcPr>
            <w:tcW w:w="2534" w:type="dxa"/>
            <w:shd w:val="clear" w:color="auto" w:fill="DAEEF3" w:themeFill="accent5" w:themeFillTint="33"/>
          </w:tcPr>
          <w:p w:rsidR="00847CF7" w:rsidRPr="00FC7D16" w:rsidRDefault="00847CF7" w:rsidP="00AD4520">
            <w:r w:rsidRPr="00FC7D16">
              <w:t>Zdroj financování</w:t>
            </w:r>
          </w:p>
        </w:tc>
        <w:tc>
          <w:tcPr>
            <w:tcW w:w="7053" w:type="dxa"/>
            <w:shd w:val="clear" w:color="auto" w:fill="auto"/>
          </w:tcPr>
          <w:p w:rsidR="00847CF7" w:rsidRPr="00FC7D16" w:rsidRDefault="00384454" w:rsidP="00AD4520">
            <w:pPr>
              <w:jc w:val="both"/>
            </w:pPr>
            <w:r>
              <w:t>Rozpočet zřizovatele, škol, MAP</w:t>
            </w:r>
          </w:p>
        </w:tc>
      </w:tr>
      <w:tr w:rsidR="00847CF7" w:rsidRPr="00FC7D16" w:rsidTr="00AD4520">
        <w:trPr>
          <w:trHeight w:val="548"/>
        </w:trPr>
        <w:tc>
          <w:tcPr>
            <w:tcW w:w="2534" w:type="dxa"/>
            <w:shd w:val="clear" w:color="auto" w:fill="DAEEF3" w:themeFill="accent5" w:themeFillTint="33"/>
          </w:tcPr>
          <w:p w:rsidR="00847CF7" w:rsidRPr="00FC7D16" w:rsidRDefault="00847CF7" w:rsidP="00AD4520">
            <w:r w:rsidRPr="00FC7D16">
              <w:t>Subjekty, které plánují realiz</w:t>
            </w:r>
            <w:r>
              <w:t>aci / Partneři</w:t>
            </w:r>
          </w:p>
        </w:tc>
        <w:tc>
          <w:tcPr>
            <w:tcW w:w="7053" w:type="dxa"/>
            <w:shd w:val="clear" w:color="auto" w:fill="auto"/>
          </w:tcPr>
          <w:p w:rsidR="00847CF7" w:rsidRPr="00ED2148" w:rsidRDefault="00384454" w:rsidP="00AD4520">
            <w:pPr>
              <w:jc w:val="both"/>
            </w:pPr>
            <w:r>
              <w:t>Vedení škol, zřizovatel, NNO, PPP, MP, PČR</w:t>
            </w:r>
          </w:p>
        </w:tc>
      </w:tr>
      <w:tr w:rsidR="00847CF7" w:rsidRPr="00FC7D16" w:rsidTr="00AD4520">
        <w:trPr>
          <w:trHeight w:val="267"/>
        </w:trPr>
        <w:tc>
          <w:tcPr>
            <w:tcW w:w="2534" w:type="dxa"/>
            <w:shd w:val="clear" w:color="auto" w:fill="DAEEF3" w:themeFill="accent5" w:themeFillTint="33"/>
          </w:tcPr>
          <w:p w:rsidR="00847CF7" w:rsidRPr="00FC7D16" w:rsidRDefault="00847CF7" w:rsidP="00AD4520">
            <w:r w:rsidRPr="00FC7D16">
              <w:t>Odpovědnost</w:t>
            </w:r>
            <w:r>
              <w:t xml:space="preserve"> – nositel aktivity</w:t>
            </w:r>
          </w:p>
        </w:tc>
        <w:tc>
          <w:tcPr>
            <w:tcW w:w="7053" w:type="dxa"/>
            <w:shd w:val="clear" w:color="auto" w:fill="auto"/>
          </w:tcPr>
          <w:p w:rsidR="00847CF7" w:rsidRPr="00FC7D16" w:rsidRDefault="007D5E64" w:rsidP="00AD4520">
            <w:pPr>
              <w:jc w:val="both"/>
            </w:pPr>
            <w:r>
              <w:rPr>
                <w:color w:val="000000" w:themeColor="text1"/>
              </w:rPr>
              <w:t>MČ Praha 4 (</w:t>
            </w:r>
            <w:r w:rsidRPr="009E3E9D">
              <w:rPr>
                <w:color w:val="000000" w:themeColor="text1"/>
              </w:rPr>
              <w:t>OŠ, RT MAP)</w:t>
            </w:r>
            <w:r w:rsidR="00384454">
              <w:t>, vedení škol</w:t>
            </w:r>
          </w:p>
        </w:tc>
      </w:tr>
      <w:tr w:rsidR="00847CF7" w:rsidRPr="00FC7D16" w:rsidTr="00AD4520">
        <w:trPr>
          <w:trHeight w:val="267"/>
        </w:trPr>
        <w:tc>
          <w:tcPr>
            <w:tcW w:w="2534" w:type="dxa"/>
            <w:shd w:val="clear" w:color="auto" w:fill="DAEEF3" w:themeFill="accent5" w:themeFillTint="33"/>
          </w:tcPr>
          <w:p w:rsidR="00847CF7" w:rsidRPr="00110773" w:rsidRDefault="00847CF7" w:rsidP="00AD4520">
            <w:r w:rsidRPr="00110773">
              <w:t>Indikátor</w:t>
            </w:r>
          </w:p>
        </w:tc>
        <w:tc>
          <w:tcPr>
            <w:tcW w:w="7053" w:type="dxa"/>
            <w:shd w:val="clear" w:color="auto" w:fill="auto"/>
          </w:tcPr>
          <w:p w:rsidR="00847CF7" w:rsidRPr="00110773" w:rsidRDefault="00384454" w:rsidP="00AD4520">
            <w:pPr>
              <w:jc w:val="both"/>
            </w:pPr>
            <w:r>
              <w:t xml:space="preserve">Počet aktivit </w:t>
            </w:r>
          </w:p>
        </w:tc>
      </w:tr>
      <w:tr w:rsidR="00847CF7" w:rsidRPr="00FC7D16" w:rsidTr="00AD4520">
        <w:trPr>
          <w:trHeight w:val="267"/>
        </w:trPr>
        <w:tc>
          <w:tcPr>
            <w:tcW w:w="2534" w:type="dxa"/>
            <w:shd w:val="clear" w:color="auto" w:fill="DAEEF3" w:themeFill="accent5" w:themeFillTint="33"/>
          </w:tcPr>
          <w:p w:rsidR="00847CF7" w:rsidRPr="00FC7D16" w:rsidRDefault="00847CF7" w:rsidP="00AD4520">
            <w:r w:rsidRPr="00FC7D16">
              <w:t>Termín</w:t>
            </w:r>
          </w:p>
        </w:tc>
        <w:tc>
          <w:tcPr>
            <w:tcW w:w="7053" w:type="dxa"/>
            <w:shd w:val="clear" w:color="auto" w:fill="auto"/>
          </w:tcPr>
          <w:p w:rsidR="00847CF7" w:rsidRPr="00FC7D16" w:rsidRDefault="00384454" w:rsidP="00AD4520">
            <w:r>
              <w:t>Průběžně dle potřeby a zájmu</w:t>
            </w:r>
          </w:p>
        </w:tc>
      </w:tr>
    </w:tbl>
    <w:p w:rsidR="00F6237E" w:rsidRDefault="00F6237E" w:rsidP="001931FC">
      <w:pPr>
        <w:spacing w:before="103"/>
        <w:ind w:left="868"/>
        <w:rPr>
          <w:highlight w:val="yellow"/>
        </w:rPr>
      </w:pPr>
    </w:p>
    <w:p w:rsidR="00F6237E" w:rsidRDefault="00F6237E" w:rsidP="001931FC">
      <w:pPr>
        <w:spacing w:before="103"/>
        <w:ind w:left="868"/>
        <w:rPr>
          <w:highlight w:val="yellow"/>
        </w:rPr>
      </w:pPr>
    </w:p>
    <w:tbl>
      <w:tblPr>
        <w:tblStyle w:val="Mkatabulky"/>
        <w:tblW w:w="0" w:type="auto"/>
        <w:tblInd w:w="675" w:type="dxa"/>
        <w:tblLook w:val="04A0"/>
      </w:tblPr>
      <w:tblGrid>
        <w:gridCol w:w="2534"/>
        <w:gridCol w:w="7053"/>
      </w:tblGrid>
      <w:tr w:rsidR="00686B41" w:rsidRPr="00FC7D16" w:rsidTr="00AD4520">
        <w:trPr>
          <w:trHeight w:val="280"/>
        </w:trPr>
        <w:tc>
          <w:tcPr>
            <w:tcW w:w="2534" w:type="dxa"/>
            <w:shd w:val="clear" w:color="auto" w:fill="B6DDE8" w:themeFill="accent5" w:themeFillTint="66"/>
          </w:tcPr>
          <w:p w:rsidR="00686B41" w:rsidRPr="00FC7D16" w:rsidRDefault="00686B41" w:rsidP="00AD4520">
            <w:pPr>
              <w:jc w:val="both"/>
            </w:pPr>
            <w:r w:rsidRPr="00FC7D16">
              <w:t>Číslo a název aktivity</w:t>
            </w:r>
          </w:p>
        </w:tc>
        <w:tc>
          <w:tcPr>
            <w:tcW w:w="7053" w:type="dxa"/>
            <w:shd w:val="clear" w:color="auto" w:fill="B6DDE8" w:themeFill="accent5" w:themeFillTint="66"/>
          </w:tcPr>
          <w:p w:rsidR="00686B41" w:rsidRDefault="00686B41" w:rsidP="00686B41">
            <w:pPr>
              <w:rPr>
                <w:b/>
                <w:i/>
              </w:rPr>
            </w:pPr>
            <w:r>
              <w:rPr>
                <w:b/>
                <w:i/>
              </w:rPr>
              <w:t>2</w:t>
            </w:r>
            <w:r w:rsidR="007D5E64">
              <w:rPr>
                <w:b/>
                <w:i/>
              </w:rPr>
              <w:t>0</w:t>
            </w:r>
            <w:r>
              <w:rPr>
                <w:b/>
                <w:i/>
              </w:rPr>
              <w:t>. Kvalitní pedagog = kvalitní škola</w:t>
            </w:r>
          </w:p>
          <w:p w:rsidR="00454DA6" w:rsidRPr="00C4649C" w:rsidRDefault="00454DA6" w:rsidP="00686B41">
            <w:pPr>
              <w:rPr>
                <w:b/>
                <w:i/>
              </w:rPr>
            </w:pPr>
            <w:r w:rsidRPr="00A2147F">
              <w:rPr>
                <w:b/>
                <w:i/>
                <w:color w:val="C00000"/>
              </w:rPr>
              <w:t>Rovné</w:t>
            </w:r>
            <w:r w:rsidR="007D5E64" w:rsidRPr="00A2147F">
              <w:rPr>
                <w:b/>
                <w:i/>
                <w:color w:val="C00000"/>
              </w:rPr>
              <w:t xml:space="preserve"> </w:t>
            </w:r>
            <w:r w:rsidRPr="00A2147F">
              <w:rPr>
                <w:b/>
                <w:i/>
                <w:color w:val="C00000"/>
              </w:rPr>
              <w:t>příležitosti</w:t>
            </w:r>
          </w:p>
        </w:tc>
      </w:tr>
      <w:tr w:rsidR="00686B41" w:rsidRPr="00FC7D16" w:rsidTr="00AD4520">
        <w:trPr>
          <w:trHeight w:val="280"/>
        </w:trPr>
        <w:tc>
          <w:tcPr>
            <w:tcW w:w="2534" w:type="dxa"/>
            <w:shd w:val="clear" w:color="auto" w:fill="DAEEF3" w:themeFill="accent5" w:themeFillTint="33"/>
          </w:tcPr>
          <w:p w:rsidR="00686B41" w:rsidRPr="00FC7D16" w:rsidRDefault="00686B41" w:rsidP="00AD4520">
            <w:r w:rsidRPr="00FC7D16">
              <w:t>Charakteristika aktivity</w:t>
            </w:r>
          </w:p>
        </w:tc>
        <w:tc>
          <w:tcPr>
            <w:tcW w:w="7053" w:type="dxa"/>
            <w:shd w:val="clear" w:color="auto" w:fill="auto"/>
          </w:tcPr>
          <w:p w:rsidR="00686B41" w:rsidRPr="00847CF7" w:rsidRDefault="00192185" w:rsidP="00DC707A">
            <w:pPr>
              <w:jc w:val="both"/>
            </w:pPr>
            <w:r>
              <w:t>Aktivita je zaměřena na p</w:t>
            </w:r>
            <w:r w:rsidR="00686B41">
              <w:t>odpor</w:t>
            </w:r>
            <w:r>
              <w:t>u</w:t>
            </w:r>
            <w:r w:rsidR="00686B41">
              <w:t xml:space="preserve"> vzdělávání pedagogických pracovníků</w:t>
            </w:r>
            <w:r w:rsidR="00E9350C">
              <w:t xml:space="preserve"> </w:t>
            </w:r>
            <w:r w:rsidR="00E15F97">
              <w:t>škol v oblasti inkluze a rovných příležitostí, úspěchu každého žáka,</w:t>
            </w:r>
            <w:r w:rsidR="0095075D">
              <w:t xml:space="preserve"> prevence riz</w:t>
            </w:r>
            <w:r w:rsidR="00E15F97">
              <w:t>ikového</w:t>
            </w:r>
            <w:r w:rsidR="0095075D">
              <w:t xml:space="preserve"> chování, gramotností, třídního </w:t>
            </w:r>
            <w:proofErr w:type="spellStart"/>
            <w:r w:rsidR="0095075D">
              <w:t>managmentu</w:t>
            </w:r>
            <w:proofErr w:type="spellEnd"/>
            <w:r w:rsidR="0095075D">
              <w:t xml:space="preserve">, lidských zdrojů, moderních </w:t>
            </w:r>
            <w:proofErr w:type="spellStart"/>
            <w:r w:rsidR="0095075D">
              <w:t>vzděl</w:t>
            </w:r>
            <w:proofErr w:type="spellEnd"/>
            <w:r w:rsidR="0095075D">
              <w:t xml:space="preserve">. metody, formativního hodnocení, </w:t>
            </w:r>
            <w:proofErr w:type="spellStart"/>
            <w:r w:rsidR="0095075D">
              <w:t>welbeingu</w:t>
            </w:r>
            <w:proofErr w:type="spellEnd"/>
            <w:r w:rsidR="0095075D">
              <w:t xml:space="preserve">, </w:t>
            </w:r>
            <w:r>
              <w:t xml:space="preserve"> Jedná se o</w:t>
            </w:r>
            <w:r w:rsidR="00DC707A">
              <w:t> </w:t>
            </w:r>
            <w:r>
              <w:t>semináře, workshopy podporující osobnostně sociální a profesní rozvoj pracovníků ve vzdělávání</w:t>
            </w:r>
            <w:r w:rsidR="00E15F97">
              <w:t xml:space="preserve"> vč. specializačního studia pro </w:t>
            </w:r>
            <w:proofErr w:type="spellStart"/>
            <w:r w:rsidR="00E15F97">
              <w:t>ped</w:t>
            </w:r>
            <w:proofErr w:type="spellEnd"/>
            <w:r w:rsidR="00E15F97">
              <w:t xml:space="preserve">. </w:t>
            </w:r>
            <w:proofErr w:type="spellStart"/>
            <w:proofErr w:type="gramStart"/>
            <w:r w:rsidR="00E15F97">
              <w:t>prac</w:t>
            </w:r>
            <w:proofErr w:type="spellEnd"/>
            <w:proofErr w:type="gramEnd"/>
            <w:r w:rsidR="00E15F97">
              <w:t>.</w:t>
            </w:r>
            <w:r>
              <w:t xml:space="preserve"> </w:t>
            </w:r>
            <w:r w:rsidR="0095075D">
              <w:t xml:space="preserve">Současně se jedná i o vzdělávání vedoucích </w:t>
            </w:r>
            <w:proofErr w:type="spellStart"/>
            <w:r w:rsidR="0095075D">
              <w:t>prac</w:t>
            </w:r>
            <w:proofErr w:type="spellEnd"/>
            <w:r w:rsidR="0095075D">
              <w:t xml:space="preserve">. </w:t>
            </w:r>
            <w:proofErr w:type="gramStart"/>
            <w:r w:rsidR="0095075D">
              <w:t>škol</w:t>
            </w:r>
            <w:proofErr w:type="gramEnd"/>
            <w:r w:rsidR="0095075D">
              <w:t>, zaměřené na rozvoj</w:t>
            </w:r>
            <w:r>
              <w:t xml:space="preserve"> manažerských dovedností v oblasti vzdělávání, moderní vzdělávací metody</w:t>
            </w:r>
            <w:r w:rsidR="00E512B9">
              <w:t xml:space="preserve"> (</w:t>
            </w:r>
            <w:proofErr w:type="spellStart"/>
            <w:r w:rsidR="00E512B9">
              <w:t>leadership</w:t>
            </w:r>
            <w:proofErr w:type="spellEnd"/>
            <w:r w:rsidR="00E512B9">
              <w:t xml:space="preserve">, </w:t>
            </w:r>
            <w:proofErr w:type="spellStart"/>
            <w:r w:rsidR="00E512B9">
              <w:t>mentoring</w:t>
            </w:r>
            <w:proofErr w:type="spellEnd"/>
            <w:r w:rsidR="00E512B9">
              <w:t>, strategické řízení a plánování, rozvoj lidských zdrojů apod.</w:t>
            </w:r>
            <w:r w:rsidR="0095075D">
              <w:t>), kteří mohou pak své nově získané zkuše</w:t>
            </w:r>
            <w:r w:rsidR="00715AEE">
              <w:t>nosti předávat dál svým kolegům, případně se stát lektory.</w:t>
            </w:r>
            <w:r w:rsidR="00E15F97">
              <w:t xml:space="preserve"> </w:t>
            </w:r>
          </w:p>
        </w:tc>
      </w:tr>
      <w:tr w:rsidR="00686B41" w:rsidRPr="00FC7D16" w:rsidTr="00AD4520">
        <w:trPr>
          <w:trHeight w:val="280"/>
        </w:trPr>
        <w:tc>
          <w:tcPr>
            <w:tcW w:w="2534" w:type="dxa"/>
            <w:shd w:val="clear" w:color="auto" w:fill="DAEEF3" w:themeFill="accent5" w:themeFillTint="33"/>
          </w:tcPr>
          <w:p w:rsidR="00686B41" w:rsidRDefault="00686B41" w:rsidP="00AD4520">
            <w:r>
              <w:t>Cíle SR</w:t>
            </w:r>
          </w:p>
        </w:tc>
        <w:tc>
          <w:tcPr>
            <w:tcW w:w="7053" w:type="dxa"/>
            <w:shd w:val="clear" w:color="auto" w:fill="auto"/>
          </w:tcPr>
          <w:p w:rsidR="00686B41" w:rsidRPr="00C4649C" w:rsidRDefault="00A2147F" w:rsidP="00FE75DB">
            <w:pPr>
              <w:jc w:val="both"/>
              <w:rPr>
                <w:i/>
              </w:rPr>
            </w:pPr>
            <w:r w:rsidRPr="00C4649C">
              <w:rPr>
                <w:i/>
              </w:rPr>
              <w:t xml:space="preserve">Cíle SR: </w:t>
            </w:r>
            <w:r w:rsidR="00FE75DB">
              <w:rPr>
                <w:i/>
              </w:rPr>
              <w:t>1.1, 2.1</w:t>
            </w:r>
          </w:p>
        </w:tc>
      </w:tr>
      <w:tr w:rsidR="00686B41" w:rsidRPr="00FC7D16" w:rsidTr="00AD4520">
        <w:trPr>
          <w:trHeight w:val="280"/>
        </w:trPr>
        <w:tc>
          <w:tcPr>
            <w:tcW w:w="2534" w:type="dxa"/>
            <w:shd w:val="clear" w:color="auto" w:fill="DAEEF3" w:themeFill="accent5" w:themeFillTint="33"/>
          </w:tcPr>
          <w:p w:rsidR="00686B41" w:rsidRPr="00494355" w:rsidRDefault="00686B41" w:rsidP="00AD4520">
            <w:r w:rsidRPr="00494355">
              <w:t>Vazba na klíčová, průřezová a volitelná témata MAP</w:t>
            </w:r>
          </w:p>
        </w:tc>
        <w:tc>
          <w:tcPr>
            <w:tcW w:w="7053" w:type="dxa"/>
            <w:shd w:val="clear" w:color="auto" w:fill="auto"/>
          </w:tcPr>
          <w:p w:rsidR="00B702AD" w:rsidRDefault="00B702AD" w:rsidP="00B702AD">
            <w:r>
              <w:t>KT 3 Téma podpory pedagogických a didaktických kompetencí pracovníků ve</w:t>
            </w:r>
            <w:r w:rsidRPr="00292B91">
              <w:t xml:space="preserve"> </w:t>
            </w:r>
            <w:r>
              <w:t>vzdělávání</w:t>
            </w:r>
            <w:r w:rsidRPr="00292B91">
              <w:t xml:space="preserve"> </w:t>
            </w:r>
            <w:r>
              <w:t>a</w:t>
            </w:r>
            <w:r w:rsidRPr="00292B91">
              <w:t xml:space="preserve"> </w:t>
            </w:r>
            <w:r>
              <w:t>podpory</w:t>
            </w:r>
            <w:r w:rsidRPr="00292B91">
              <w:t xml:space="preserve"> </w:t>
            </w:r>
            <w:r>
              <w:t>managementu</w:t>
            </w:r>
            <w:r w:rsidRPr="00292B91">
              <w:t xml:space="preserve"> </w:t>
            </w:r>
            <w:r>
              <w:t>třídních</w:t>
            </w:r>
            <w:r w:rsidRPr="00292B91">
              <w:t xml:space="preserve"> </w:t>
            </w:r>
            <w:r>
              <w:t>kolektivů</w:t>
            </w:r>
          </w:p>
          <w:p w:rsidR="00CD5000" w:rsidRDefault="00CD5000" w:rsidP="00B702AD">
            <w:r>
              <w:t xml:space="preserve">KT 1 </w:t>
            </w:r>
            <w:r w:rsidRPr="00CD5000">
              <w:t>Téma podpory moderních didaktických forem vedoucích k rozvoji klíčových kompetencí</w:t>
            </w:r>
          </w:p>
          <w:p w:rsidR="00CD5000" w:rsidRDefault="00CD5000" w:rsidP="00B702AD">
            <w:r>
              <w:t xml:space="preserve">KT 2 </w:t>
            </w:r>
            <w:r w:rsidRPr="00CD5000">
              <w:t>Téma rozvoje potenciálu každého žáka, zejména žáků se sociálním a jiným znevýhodněním</w:t>
            </w:r>
          </w:p>
          <w:p w:rsidR="00CD5000" w:rsidRDefault="00CD5000" w:rsidP="00B702AD">
            <w:r>
              <w:t xml:space="preserve">PT - </w:t>
            </w:r>
            <w:r w:rsidRPr="00CD5000">
              <w:t>Podpora učitelů, ředitelů a dalších pracovníků ve vzdělávání</w:t>
            </w:r>
          </w:p>
          <w:p w:rsidR="00CD5000" w:rsidRDefault="00CD5000" w:rsidP="00B702AD">
            <w:r>
              <w:t xml:space="preserve">PT - </w:t>
            </w:r>
            <w:r w:rsidRPr="00CD5000">
              <w:t>Proměna obsahu a způsobu vzdělávání</w:t>
            </w:r>
          </w:p>
          <w:p w:rsidR="00686B41" w:rsidRPr="00FC7D16" w:rsidRDefault="00686B41" w:rsidP="00AD4520"/>
        </w:tc>
      </w:tr>
      <w:tr w:rsidR="00686B41" w:rsidRPr="00FC7D16" w:rsidTr="00AD4520">
        <w:trPr>
          <w:trHeight w:val="280"/>
        </w:trPr>
        <w:tc>
          <w:tcPr>
            <w:tcW w:w="2534" w:type="dxa"/>
            <w:shd w:val="clear" w:color="auto" w:fill="DAEEF3" w:themeFill="accent5" w:themeFillTint="33"/>
          </w:tcPr>
          <w:p w:rsidR="00686B41" w:rsidRPr="00494355" w:rsidRDefault="00686B41" w:rsidP="00AD4520">
            <w:r w:rsidRPr="00494355">
              <w:t>Vazba na strategické záměry a koncepční dokumenty</w:t>
            </w:r>
          </w:p>
        </w:tc>
        <w:tc>
          <w:tcPr>
            <w:tcW w:w="7053" w:type="dxa"/>
            <w:shd w:val="clear" w:color="auto" w:fill="auto"/>
          </w:tcPr>
          <w:p w:rsidR="00686B41" w:rsidRPr="00FC7D16" w:rsidRDefault="00FE75DB" w:rsidP="00AD4520">
            <w:pPr>
              <w:jc w:val="both"/>
            </w:pPr>
            <w:r w:rsidRPr="0021267D">
              <w:t>V obecné rovině podporuje principy Strategie vzdělávací politiky ČR do roku 2030+ i další koncepční dokumenty náro</w:t>
            </w:r>
            <w:r w:rsidR="00123641">
              <w:t>dní, regionální i místní úrovně</w:t>
            </w:r>
          </w:p>
        </w:tc>
      </w:tr>
      <w:tr w:rsidR="00686B41" w:rsidRPr="00FC7D16" w:rsidTr="00AD4520">
        <w:trPr>
          <w:trHeight w:val="280"/>
        </w:trPr>
        <w:tc>
          <w:tcPr>
            <w:tcW w:w="2534" w:type="dxa"/>
            <w:shd w:val="clear" w:color="auto" w:fill="DAEEF3" w:themeFill="accent5" w:themeFillTint="33"/>
          </w:tcPr>
          <w:p w:rsidR="00686B41" w:rsidRPr="00FC7D16" w:rsidRDefault="00686B41" w:rsidP="00AD4520">
            <w:r>
              <w:t>Cílová skupina</w:t>
            </w:r>
          </w:p>
        </w:tc>
        <w:tc>
          <w:tcPr>
            <w:tcW w:w="7053" w:type="dxa"/>
            <w:shd w:val="clear" w:color="auto" w:fill="auto"/>
          </w:tcPr>
          <w:p w:rsidR="00686B41" w:rsidRPr="00CA4E88" w:rsidRDefault="00715AEE" w:rsidP="00715AEE">
            <w:r>
              <w:t>Pracovníci škol, členové PS</w:t>
            </w:r>
          </w:p>
        </w:tc>
      </w:tr>
      <w:tr w:rsidR="00686B41" w:rsidRPr="00FC7D16" w:rsidTr="00AD4520">
        <w:trPr>
          <w:trHeight w:val="280"/>
        </w:trPr>
        <w:tc>
          <w:tcPr>
            <w:tcW w:w="2534" w:type="dxa"/>
            <w:shd w:val="clear" w:color="auto" w:fill="DAEEF3" w:themeFill="accent5" w:themeFillTint="33"/>
          </w:tcPr>
          <w:p w:rsidR="00686B41" w:rsidRPr="00FC7D16" w:rsidRDefault="00686B41" w:rsidP="00AD4520">
            <w:r w:rsidRPr="00FC7D16">
              <w:t>Typ aktivity</w:t>
            </w:r>
          </w:p>
        </w:tc>
        <w:tc>
          <w:tcPr>
            <w:tcW w:w="7053" w:type="dxa"/>
            <w:shd w:val="clear" w:color="auto" w:fill="auto"/>
          </w:tcPr>
          <w:p w:rsidR="00686B41" w:rsidRPr="00FC7D16" w:rsidRDefault="00686B41" w:rsidP="00AD4520">
            <w:pPr>
              <w:jc w:val="both"/>
            </w:pPr>
            <w:r>
              <w:t>Aktivity spolupráce</w:t>
            </w:r>
            <w:r w:rsidR="00687EEA">
              <w:t xml:space="preserve">/ </w:t>
            </w:r>
            <w:r w:rsidR="00687EEA" w:rsidRPr="00DC707A">
              <w:rPr>
                <w:color w:val="000000" w:themeColor="text1"/>
              </w:rPr>
              <w:t>aktivity škol</w:t>
            </w:r>
          </w:p>
        </w:tc>
      </w:tr>
      <w:tr w:rsidR="00686B41" w:rsidRPr="00FC7D16" w:rsidTr="00AD4520">
        <w:trPr>
          <w:trHeight w:val="267"/>
        </w:trPr>
        <w:tc>
          <w:tcPr>
            <w:tcW w:w="2534" w:type="dxa"/>
            <w:shd w:val="clear" w:color="auto" w:fill="DAEEF3" w:themeFill="accent5" w:themeFillTint="33"/>
          </w:tcPr>
          <w:p w:rsidR="00686B41" w:rsidRPr="00FC7D16" w:rsidRDefault="00686B41" w:rsidP="00AD4520">
            <w:r w:rsidRPr="00FC7D16">
              <w:t>Předpokládané náklady</w:t>
            </w:r>
          </w:p>
        </w:tc>
        <w:tc>
          <w:tcPr>
            <w:tcW w:w="7053" w:type="dxa"/>
            <w:shd w:val="clear" w:color="auto" w:fill="auto"/>
          </w:tcPr>
          <w:p w:rsidR="00686B41" w:rsidRPr="00FC7D16" w:rsidRDefault="00715AEE" w:rsidP="00AD4520">
            <w:pPr>
              <w:jc w:val="both"/>
            </w:pPr>
            <w:r>
              <w:t>300 000 Kč</w:t>
            </w:r>
          </w:p>
        </w:tc>
      </w:tr>
      <w:tr w:rsidR="00686B41" w:rsidRPr="00FC7D16" w:rsidTr="00AD4520">
        <w:trPr>
          <w:trHeight w:val="302"/>
        </w:trPr>
        <w:tc>
          <w:tcPr>
            <w:tcW w:w="2534" w:type="dxa"/>
            <w:shd w:val="clear" w:color="auto" w:fill="DAEEF3" w:themeFill="accent5" w:themeFillTint="33"/>
          </w:tcPr>
          <w:p w:rsidR="00686B41" w:rsidRPr="00FC7D16" w:rsidRDefault="00686B41" w:rsidP="00AD4520">
            <w:r w:rsidRPr="00FC7D16">
              <w:t>Zdroj financování</w:t>
            </w:r>
          </w:p>
        </w:tc>
        <w:tc>
          <w:tcPr>
            <w:tcW w:w="7053" w:type="dxa"/>
            <w:shd w:val="clear" w:color="auto" w:fill="auto"/>
          </w:tcPr>
          <w:p w:rsidR="00686B41" w:rsidRPr="00FC7D16" w:rsidRDefault="00192185" w:rsidP="00E15F97">
            <w:pPr>
              <w:jc w:val="both"/>
            </w:pPr>
            <w:r>
              <w:t>Rozpočet zřizovatele, MAP</w:t>
            </w:r>
            <w:r w:rsidR="00687EEA">
              <w:t xml:space="preserve"> IV, MAP V</w:t>
            </w:r>
            <w:r>
              <w:t>, OP JAK</w:t>
            </w:r>
            <w:r w:rsidR="00E15F97">
              <w:t>, dotace HMP</w:t>
            </w:r>
          </w:p>
        </w:tc>
      </w:tr>
      <w:tr w:rsidR="00686B41" w:rsidRPr="00FC7D16" w:rsidTr="00AD4520">
        <w:trPr>
          <w:trHeight w:val="548"/>
        </w:trPr>
        <w:tc>
          <w:tcPr>
            <w:tcW w:w="2534" w:type="dxa"/>
            <w:shd w:val="clear" w:color="auto" w:fill="DAEEF3" w:themeFill="accent5" w:themeFillTint="33"/>
          </w:tcPr>
          <w:p w:rsidR="00686B41" w:rsidRPr="00FC7D16" w:rsidRDefault="00686B41" w:rsidP="00AD4520">
            <w:r w:rsidRPr="00FC7D16">
              <w:t>Subjekty, které plánují realiz</w:t>
            </w:r>
            <w:r>
              <w:t>aci / Partneři</w:t>
            </w:r>
          </w:p>
        </w:tc>
        <w:tc>
          <w:tcPr>
            <w:tcW w:w="7053" w:type="dxa"/>
            <w:shd w:val="clear" w:color="auto" w:fill="auto"/>
          </w:tcPr>
          <w:p w:rsidR="00686B41" w:rsidRPr="00ED2148" w:rsidRDefault="00192185" w:rsidP="00AD4520">
            <w:pPr>
              <w:jc w:val="both"/>
            </w:pPr>
            <w:r>
              <w:t>ZŠ, MŠ, zřizovatel</w:t>
            </w:r>
          </w:p>
        </w:tc>
      </w:tr>
      <w:tr w:rsidR="00686B41" w:rsidRPr="00FC7D16" w:rsidTr="00AD4520">
        <w:trPr>
          <w:trHeight w:val="267"/>
        </w:trPr>
        <w:tc>
          <w:tcPr>
            <w:tcW w:w="2534" w:type="dxa"/>
            <w:shd w:val="clear" w:color="auto" w:fill="DAEEF3" w:themeFill="accent5" w:themeFillTint="33"/>
          </w:tcPr>
          <w:p w:rsidR="00686B41" w:rsidRPr="00FC7D16" w:rsidRDefault="00686B41" w:rsidP="00AD4520">
            <w:r w:rsidRPr="00FC7D16">
              <w:t>Odpovědnost</w:t>
            </w:r>
            <w:r>
              <w:t xml:space="preserve"> – nositel aktivity</w:t>
            </w:r>
          </w:p>
        </w:tc>
        <w:tc>
          <w:tcPr>
            <w:tcW w:w="7053" w:type="dxa"/>
            <w:shd w:val="clear" w:color="auto" w:fill="auto"/>
          </w:tcPr>
          <w:p w:rsidR="00686B41" w:rsidRPr="00FC7D16" w:rsidRDefault="00192185" w:rsidP="00E15F97">
            <w:pPr>
              <w:jc w:val="both"/>
            </w:pPr>
            <w:r>
              <w:t>Vedení škol,</w:t>
            </w:r>
            <w:r w:rsidR="00E15F97">
              <w:t xml:space="preserve"> </w:t>
            </w:r>
            <w:r w:rsidR="007D5E64">
              <w:rPr>
                <w:color w:val="000000" w:themeColor="text1"/>
              </w:rPr>
              <w:t>MČ Praha 4 (</w:t>
            </w:r>
            <w:r w:rsidR="007D5E64" w:rsidRPr="009E3E9D">
              <w:rPr>
                <w:color w:val="000000" w:themeColor="text1"/>
              </w:rPr>
              <w:t>OŠ, RT MAP)</w:t>
            </w:r>
          </w:p>
        </w:tc>
      </w:tr>
      <w:tr w:rsidR="00686B41" w:rsidRPr="00FC7D16" w:rsidTr="00AD4520">
        <w:trPr>
          <w:trHeight w:val="267"/>
        </w:trPr>
        <w:tc>
          <w:tcPr>
            <w:tcW w:w="2534" w:type="dxa"/>
            <w:shd w:val="clear" w:color="auto" w:fill="DAEEF3" w:themeFill="accent5" w:themeFillTint="33"/>
          </w:tcPr>
          <w:p w:rsidR="00686B41" w:rsidRPr="00110773" w:rsidRDefault="00686B41" w:rsidP="00AD4520">
            <w:r w:rsidRPr="00110773">
              <w:t>Indikátor</w:t>
            </w:r>
          </w:p>
        </w:tc>
        <w:tc>
          <w:tcPr>
            <w:tcW w:w="7053" w:type="dxa"/>
            <w:shd w:val="clear" w:color="auto" w:fill="auto"/>
          </w:tcPr>
          <w:p w:rsidR="00686B41" w:rsidRPr="00110773" w:rsidRDefault="00192185" w:rsidP="00AD4520">
            <w:pPr>
              <w:jc w:val="both"/>
            </w:pPr>
            <w:r>
              <w:t>Počet aktivit, počet účastníků</w:t>
            </w:r>
          </w:p>
        </w:tc>
      </w:tr>
      <w:tr w:rsidR="00686B41" w:rsidRPr="00FC7D16" w:rsidTr="00AD4520">
        <w:trPr>
          <w:trHeight w:val="267"/>
        </w:trPr>
        <w:tc>
          <w:tcPr>
            <w:tcW w:w="2534" w:type="dxa"/>
            <w:shd w:val="clear" w:color="auto" w:fill="DAEEF3" w:themeFill="accent5" w:themeFillTint="33"/>
          </w:tcPr>
          <w:p w:rsidR="00686B41" w:rsidRPr="00FC7D16" w:rsidRDefault="00686B41" w:rsidP="00AD4520">
            <w:r w:rsidRPr="00FC7D16">
              <w:t>Termín</w:t>
            </w:r>
          </w:p>
        </w:tc>
        <w:tc>
          <w:tcPr>
            <w:tcW w:w="7053" w:type="dxa"/>
            <w:shd w:val="clear" w:color="auto" w:fill="auto"/>
          </w:tcPr>
          <w:p w:rsidR="00686B41" w:rsidRPr="00FC7D16" w:rsidRDefault="00030ADC" w:rsidP="00AD4520">
            <w:r>
              <w:t>P</w:t>
            </w:r>
            <w:r w:rsidR="00715AEE">
              <w:t>růběžně</w:t>
            </w:r>
            <w:r>
              <w:t xml:space="preserve"> dle potřeb a zájmu</w:t>
            </w:r>
          </w:p>
        </w:tc>
      </w:tr>
    </w:tbl>
    <w:p w:rsidR="00686B41" w:rsidRDefault="00686B41" w:rsidP="001931FC">
      <w:pPr>
        <w:spacing w:before="103"/>
        <w:ind w:left="868"/>
        <w:rPr>
          <w:highlight w:val="yellow"/>
        </w:rPr>
      </w:pPr>
    </w:p>
    <w:tbl>
      <w:tblPr>
        <w:tblStyle w:val="Mkatabulky"/>
        <w:tblW w:w="0" w:type="auto"/>
        <w:tblInd w:w="675" w:type="dxa"/>
        <w:tblLook w:val="04A0"/>
      </w:tblPr>
      <w:tblGrid>
        <w:gridCol w:w="2534"/>
        <w:gridCol w:w="7053"/>
      </w:tblGrid>
      <w:tr w:rsidR="00686B41" w:rsidRPr="00FC7D16" w:rsidTr="00AD4520">
        <w:trPr>
          <w:trHeight w:val="280"/>
        </w:trPr>
        <w:tc>
          <w:tcPr>
            <w:tcW w:w="2534" w:type="dxa"/>
            <w:shd w:val="clear" w:color="auto" w:fill="B6DDE8" w:themeFill="accent5" w:themeFillTint="66"/>
          </w:tcPr>
          <w:p w:rsidR="00686B41" w:rsidRPr="00FC7D16" w:rsidRDefault="00686B41" w:rsidP="00AD4520">
            <w:pPr>
              <w:jc w:val="both"/>
            </w:pPr>
            <w:r w:rsidRPr="00FC7D16">
              <w:t>Číslo a název aktivity</w:t>
            </w:r>
          </w:p>
        </w:tc>
        <w:tc>
          <w:tcPr>
            <w:tcW w:w="7053" w:type="dxa"/>
            <w:shd w:val="clear" w:color="auto" w:fill="B6DDE8" w:themeFill="accent5" w:themeFillTint="66"/>
          </w:tcPr>
          <w:p w:rsidR="00686B41" w:rsidRDefault="00231E20" w:rsidP="00686B41">
            <w:pPr>
              <w:rPr>
                <w:b/>
                <w:i/>
              </w:rPr>
            </w:pPr>
            <w:r>
              <w:rPr>
                <w:b/>
                <w:i/>
              </w:rPr>
              <w:t>21</w:t>
            </w:r>
            <w:r w:rsidR="00686B41">
              <w:rPr>
                <w:b/>
                <w:i/>
              </w:rPr>
              <w:t>. Rovné příležitosti ve vzdělávání – specifická prevence</w:t>
            </w:r>
          </w:p>
          <w:p w:rsidR="00454DA6" w:rsidRPr="00C4649C" w:rsidRDefault="00454DA6" w:rsidP="00686B41">
            <w:pPr>
              <w:rPr>
                <w:b/>
                <w:i/>
              </w:rPr>
            </w:pPr>
            <w:r w:rsidRPr="00A2147F">
              <w:rPr>
                <w:b/>
                <w:i/>
                <w:color w:val="C00000"/>
              </w:rPr>
              <w:t>Rovné</w:t>
            </w:r>
            <w:r w:rsidR="007D5E64" w:rsidRPr="00A2147F">
              <w:rPr>
                <w:b/>
                <w:i/>
                <w:color w:val="C00000"/>
              </w:rPr>
              <w:t xml:space="preserve"> </w:t>
            </w:r>
            <w:r w:rsidRPr="00A2147F">
              <w:rPr>
                <w:b/>
                <w:i/>
                <w:color w:val="C00000"/>
              </w:rPr>
              <w:t>příležitosti</w:t>
            </w:r>
          </w:p>
        </w:tc>
      </w:tr>
      <w:tr w:rsidR="00686B41" w:rsidRPr="00FC7D16" w:rsidTr="00AD4520">
        <w:trPr>
          <w:trHeight w:val="280"/>
        </w:trPr>
        <w:tc>
          <w:tcPr>
            <w:tcW w:w="2534" w:type="dxa"/>
            <w:shd w:val="clear" w:color="auto" w:fill="DAEEF3" w:themeFill="accent5" w:themeFillTint="33"/>
          </w:tcPr>
          <w:p w:rsidR="00686B41" w:rsidRPr="00FC7D16" w:rsidRDefault="00686B41" w:rsidP="00AD4520">
            <w:r w:rsidRPr="00FC7D16">
              <w:t>Charakteristika aktivity</w:t>
            </w:r>
          </w:p>
        </w:tc>
        <w:tc>
          <w:tcPr>
            <w:tcW w:w="7053" w:type="dxa"/>
            <w:shd w:val="clear" w:color="auto" w:fill="auto"/>
          </w:tcPr>
          <w:p w:rsidR="00715AEE" w:rsidRPr="00B702AD" w:rsidRDefault="00715AEE" w:rsidP="002E479D">
            <w:pPr>
              <w:jc w:val="both"/>
            </w:pPr>
            <w:r>
              <w:t xml:space="preserve">Cílem </w:t>
            </w:r>
            <w:r w:rsidR="002E479D">
              <w:t>jsou</w:t>
            </w:r>
            <w:r w:rsidR="00E7557D" w:rsidRPr="00B702AD">
              <w:t xml:space="preserve"> takové aktivity a programy, které jsou úzce zaměřeny na některou z konkrétních forem rizikového chování. Snahou je působit cíleně, specificky na informovanost a postoje dětí k danému typu rizikového chování. Programy specifické primární prevence jsou všechny takové programy, které by neexistovaly, kdyby neexistoval problém rizikových projevů chován</w:t>
            </w:r>
            <w:r w:rsidR="002E479D" w:rsidRPr="00B702AD">
              <w:t>í.</w:t>
            </w:r>
          </w:p>
          <w:p w:rsidR="00E15F97" w:rsidRPr="00B702AD" w:rsidRDefault="00E15F97" w:rsidP="00E15F97">
            <w:pPr>
              <w:jc w:val="both"/>
            </w:pPr>
            <w:r>
              <w:t xml:space="preserve">Programy na téma prevence rizikového chování dětí a žáků (návykové látky, závislosti, duševní zdraví), </w:t>
            </w:r>
            <w:proofErr w:type="spellStart"/>
            <w:r>
              <w:t>transgenderová</w:t>
            </w:r>
            <w:proofErr w:type="spellEnd"/>
            <w:r w:rsidR="00687EEA">
              <w:t xml:space="preserve"> </w:t>
            </w:r>
            <w:r>
              <w:t xml:space="preserve">problematika, vztahová problematika, seznamovací kurzy, dopravně preventivní akce, podpora </w:t>
            </w:r>
            <w:r>
              <w:lastRenderedPageBreak/>
              <w:t>pozitivního klimatu škol a tříd, programy na rozvoj sociálních dovedností. Zároveň podpora řešení v případě výskytu rizikového chování intervence a</w:t>
            </w:r>
            <w:r w:rsidR="00DC707A">
              <w:t> </w:t>
            </w:r>
            <w:r>
              <w:t xml:space="preserve">selektivní prevence pro řešení </w:t>
            </w:r>
            <w:proofErr w:type="spellStart"/>
            <w:r>
              <w:t>riz</w:t>
            </w:r>
            <w:proofErr w:type="spellEnd"/>
            <w:r>
              <w:t>. chování. Cílem je zabránit výskytu rizikového chování u žáků, oddálení zkušenosti s jednotlivými druhy rizikového chování, předcházet následkům a snížení dopadů rizikového chování na zdraví.</w:t>
            </w:r>
          </w:p>
          <w:p w:rsidR="00686B41" w:rsidRPr="00847CF7" w:rsidRDefault="00686B41" w:rsidP="002E479D">
            <w:pPr>
              <w:jc w:val="both"/>
            </w:pPr>
          </w:p>
        </w:tc>
      </w:tr>
      <w:tr w:rsidR="00686B41" w:rsidRPr="00FC7D16" w:rsidTr="00AD4520">
        <w:trPr>
          <w:trHeight w:val="280"/>
        </w:trPr>
        <w:tc>
          <w:tcPr>
            <w:tcW w:w="2534" w:type="dxa"/>
            <w:shd w:val="clear" w:color="auto" w:fill="DAEEF3" w:themeFill="accent5" w:themeFillTint="33"/>
          </w:tcPr>
          <w:p w:rsidR="00686B41" w:rsidRDefault="00686B41" w:rsidP="00AD4520">
            <w:r>
              <w:lastRenderedPageBreak/>
              <w:t>Cíle SR</w:t>
            </w:r>
          </w:p>
        </w:tc>
        <w:tc>
          <w:tcPr>
            <w:tcW w:w="7053" w:type="dxa"/>
            <w:shd w:val="clear" w:color="auto" w:fill="auto"/>
          </w:tcPr>
          <w:p w:rsidR="00686B41" w:rsidRPr="00C4649C" w:rsidRDefault="00A2147F" w:rsidP="00FE75DB">
            <w:pPr>
              <w:jc w:val="both"/>
              <w:rPr>
                <w:i/>
              </w:rPr>
            </w:pPr>
            <w:r w:rsidRPr="00C4649C">
              <w:rPr>
                <w:i/>
              </w:rPr>
              <w:t xml:space="preserve">Cíle SR: </w:t>
            </w:r>
            <w:r w:rsidR="00FE75DB">
              <w:rPr>
                <w:i/>
              </w:rPr>
              <w:t xml:space="preserve">1.1, 2.1, 2.5 </w:t>
            </w:r>
          </w:p>
        </w:tc>
      </w:tr>
      <w:tr w:rsidR="00686B41" w:rsidRPr="00FC7D16" w:rsidTr="00AD4520">
        <w:trPr>
          <w:trHeight w:val="280"/>
        </w:trPr>
        <w:tc>
          <w:tcPr>
            <w:tcW w:w="2534" w:type="dxa"/>
            <w:shd w:val="clear" w:color="auto" w:fill="DAEEF3" w:themeFill="accent5" w:themeFillTint="33"/>
          </w:tcPr>
          <w:p w:rsidR="00686B41" w:rsidRPr="00494355" w:rsidRDefault="00686B41" w:rsidP="00AD4520">
            <w:r w:rsidRPr="00494355">
              <w:t>Vazba na klíčová, průřezová a volitelná témata MAP</w:t>
            </w:r>
          </w:p>
        </w:tc>
        <w:tc>
          <w:tcPr>
            <w:tcW w:w="7053" w:type="dxa"/>
            <w:shd w:val="clear" w:color="auto" w:fill="auto"/>
          </w:tcPr>
          <w:p w:rsidR="00B702AD" w:rsidRDefault="00B702AD" w:rsidP="00B702AD">
            <w:r>
              <w:t>KT 2 - Téma rozvoje potenciálu každého žáka, zejména žáků se sociálním a</w:t>
            </w:r>
            <w:r w:rsidR="00DC707A">
              <w:t> </w:t>
            </w:r>
            <w:r>
              <w:t>jiným znevýhodněním</w:t>
            </w:r>
          </w:p>
          <w:p w:rsidR="00B702AD" w:rsidRDefault="00FE75DB" w:rsidP="00FE75DB">
            <w:r>
              <w:t xml:space="preserve">VT - </w:t>
            </w:r>
            <w:r w:rsidR="00B702AD">
              <w:t>Výchova</w:t>
            </w:r>
            <w:r w:rsidR="00B702AD" w:rsidRPr="00D60976">
              <w:t xml:space="preserve"> </w:t>
            </w:r>
            <w:r w:rsidR="00B702AD">
              <w:t>k udržitelnému</w:t>
            </w:r>
            <w:r w:rsidR="00B702AD" w:rsidRPr="00D60976">
              <w:t xml:space="preserve"> </w:t>
            </w:r>
            <w:r w:rsidR="00B702AD">
              <w:t>rozvoji</w:t>
            </w:r>
            <w:r w:rsidR="00B702AD" w:rsidRPr="00D60976">
              <w:t xml:space="preserve"> </w:t>
            </w:r>
            <w:r w:rsidR="00B702AD">
              <w:t>–</w:t>
            </w:r>
            <w:r w:rsidR="00B702AD" w:rsidRPr="00D60976">
              <w:t xml:space="preserve"> </w:t>
            </w:r>
            <w:r w:rsidR="00B702AD">
              <w:t>zahrnuje</w:t>
            </w:r>
            <w:r w:rsidR="00B702AD" w:rsidRPr="00D60976">
              <w:t xml:space="preserve"> </w:t>
            </w:r>
            <w:r w:rsidR="00B702AD">
              <w:t>EVVO,</w:t>
            </w:r>
            <w:r w:rsidR="00B702AD" w:rsidRPr="00D60976">
              <w:t xml:space="preserve"> </w:t>
            </w:r>
            <w:r w:rsidR="00B702AD">
              <w:t>rozvoj</w:t>
            </w:r>
            <w:r w:rsidR="00B702AD" w:rsidRPr="00D60976">
              <w:t xml:space="preserve"> </w:t>
            </w:r>
            <w:r w:rsidR="00B702AD">
              <w:t>sociálních</w:t>
            </w:r>
            <w:r w:rsidR="00B702AD" w:rsidRPr="00D60976">
              <w:t xml:space="preserve"> </w:t>
            </w:r>
            <w:r w:rsidR="00B702AD">
              <w:t>a</w:t>
            </w:r>
            <w:r w:rsidR="00DC707A">
              <w:t> </w:t>
            </w:r>
            <w:r w:rsidR="00B702AD">
              <w:t>občanských</w:t>
            </w:r>
            <w:r w:rsidR="00B702AD" w:rsidRPr="00D60976">
              <w:t xml:space="preserve"> </w:t>
            </w:r>
            <w:r w:rsidR="00B702AD">
              <w:t>kompetencí</w:t>
            </w:r>
            <w:r w:rsidR="00B702AD" w:rsidRPr="00D60976">
              <w:t xml:space="preserve"> </w:t>
            </w:r>
            <w:r w:rsidR="00B702AD">
              <w:t>dětí</w:t>
            </w:r>
            <w:r w:rsidR="00B702AD" w:rsidRPr="00D60976">
              <w:t xml:space="preserve"> a</w:t>
            </w:r>
            <w:r w:rsidR="00B702AD">
              <w:t xml:space="preserve"> </w:t>
            </w:r>
            <w:r w:rsidR="00B702AD" w:rsidRPr="00D60976">
              <w:t xml:space="preserve">žáků, rozvoj kulturního </w:t>
            </w:r>
            <w:r w:rsidR="00B702AD">
              <w:t>povědomí</w:t>
            </w:r>
            <w:r w:rsidR="00B702AD" w:rsidRPr="00D60976">
              <w:t xml:space="preserve"> </w:t>
            </w:r>
            <w:r w:rsidR="00B702AD">
              <w:t>a</w:t>
            </w:r>
            <w:r w:rsidR="00DC707A">
              <w:t> </w:t>
            </w:r>
            <w:r w:rsidR="00B702AD">
              <w:t>vyjádření</w:t>
            </w:r>
            <w:r w:rsidR="00B702AD" w:rsidRPr="00D60976">
              <w:t xml:space="preserve"> </w:t>
            </w:r>
            <w:r w:rsidR="00B702AD">
              <w:t>dětí</w:t>
            </w:r>
            <w:r w:rsidR="00B702AD" w:rsidRPr="00D60976">
              <w:t xml:space="preserve"> </w:t>
            </w:r>
            <w:r w:rsidR="00B702AD">
              <w:t>a</w:t>
            </w:r>
            <w:r w:rsidR="00B702AD" w:rsidRPr="00D60976">
              <w:t xml:space="preserve"> </w:t>
            </w:r>
            <w:r w:rsidR="00B702AD">
              <w:t>žáků</w:t>
            </w:r>
            <w:r w:rsidR="00B702AD" w:rsidRPr="00D60976">
              <w:t xml:space="preserve"> (příjemce může zvolit jen některou z částí, které se bude věnovat)</w:t>
            </w:r>
          </w:p>
          <w:p w:rsidR="00686B41" w:rsidRPr="00FC7D16" w:rsidRDefault="00FE75DB" w:rsidP="00FE75DB">
            <w:r>
              <w:t xml:space="preserve">VT - </w:t>
            </w:r>
            <w:proofErr w:type="spellStart"/>
            <w:r w:rsidR="00B702AD">
              <w:t>Wellbeing</w:t>
            </w:r>
            <w:proofErr w:type="spellEnd"/>
          </w:p>
        </w:tc>
      </w:tr>
      <w:tr w:rsidR="00686B41" w:rsidRPr="00FC7D16" w:rsidTr="00AD4520">
        <w:trPr>
          <w:trHeight w:val="280"/>
        </w:trPr>
        <w:tc>
          <w:tcPr>
            <w:tcW w:w="2534" w:type="dxa"/>
            <w:shd w:val="clear" w:color="auto" w:fill="DAEEF3" w:themeFill="accent5" w:themeFillTint="33"/>
          </w:tcPr>
          <w:p w:rsidR="00686B41" w:rsidRPr="00494355" w:rsidRDefault="00686B41" w:rsidP="00AD4520">
            <w:r w:rsidRPr="00494355">
              <w:t>Vazba na strategické záměry a koncepční dokumenty</w:t>
            </w:r>
          </w:p>
        </w:tc>
        <w:tc>
          <w:tcPr>
            <w:tcW w:w="7053" w:type="dxa"/>
            <w:shd w:val="clear" w:color="auto" w:fill="auto"/>
          </w:tcPr>
          <w:p w:rsidR="00686B41" w:rsidRPr="00FC7D16" w:rsidRDefault="00FE75DB" w:rsidP="00AD4520">
            <w:pPr>
              <w:jc w:val="both"/>
            </w:pPr>
            <w:r w:rsidRPr="0021267D">
              <w:t>V obecné rovině podporuje principy Strategie vzdělávací politiky ČR do roku 2030+ i další koncepční dokumenty národní, regionální i místní úr</w:t>
            </w:r>
            <w:r w:rsidR="00123641">
              <w:t>ovně</w:t>
            </w:r>
          </w:p>
        </w:tc>
      </w:tr>
      <w:tr w:rsidR="00686B41" w:rsidRPr="00FC7D16" w:rsidTr="00AD4520">
        <w:trPr>
          <w:trHeight w:val="280"/>
        </w:trPr>
        <w:tc>
          <w:tcPr>
            <w:tcW w:w="2534" w:type="dxa"/>
            <w:shd w:val="clear" w:color="auto" w:fill="DAEEF3" w:themeFill="accent5" w:themeFillTint="33"/>
          </w:tcPr>
          <w:p w:rsidR="00686B41" w:rsidRPr="00FC7D16" w:rsidRDefault="00686B41" w:rsidP="00AD4520">
            <w:r>
              <w:t>Cílová skupina</w:t>
            </w:r>
          </w:p>
        </w:tc>
        <w:tc>
          <w:tcPr>
            <w:tcW w:w="7053" w:type="dxa"/>
            <w:shd w:val="clear" w:color="auto" w:fill="auto"/>
          </w:tcPr>
          <w:p w:rsidR="00686B41" w:rsidRPr="00CA4E88" w:rsidRDefault="00192185" w:rsidP="00E15F97">
            <w:r>
              <w:t>Děti</w:t>
            </w:r>
            <w:r w:rsidR="00E15F97">
              <w:t xml:space="preserve">, </w:t>
            </w:r>
            <w:r>
              <w:t>žáci MŠ</w:t>
            </w:r>
            <w:r w:rsidR="00E15F97">
              <w:t xml:space="preserve"> a </w:t>
            </w:r>
            <w:r>
              <w:t>ZŠ</w:t>
            </w:r>
          </w:p>
        </w:tc>
      </w:tr>
      <w:tr w:rsidR="00686B41" w:rsidRPr="00FC7D16" w:rsidTr="00AD4520">
        <w:trPr>
          <w:trHeight w:val="280"/>
        </w:trPr>
        <w:tc>
          <w:tcPr>
            <w:tcW w:w="2534" w:type="dxa"/>
            <w:shd w:val="clear" w:color="auto" w:fill="DAEEF3" w:themeFill="accent5" w:themeFillTint="33"/>
          </w:tcPr>
          <w:p w:rsidR="00686B41" w:rsidRPr="00FC7D16" w:rsidRDefault="00686B41" w:rsidP="00AD4520">
            <w:r w:rsidRPr="00FC7D16">
              <w:t>Typ aktivity</w:t>
            </w:r>
          </w:p>
        </w:tc>
        <w:tc>
          <w:tcPr>
            <w:tcW w:w="7053" w:type="dxa"/>
            <w:shd w:val="clear" w:color="auto" w:fill="auto"/>
          </w:tcPr>
          <w:p w:rsidR="00686B41" w:rsidRPr="00A2147F" w:rsidRDefault="00A2147F" w:rsidP="00AD4520">
            <w:pPr>
              <w:jc w:val="both"/>
              <w:rPr>
                <w:color w:val="000000" w:themeColor="text1"/>
              </w:rPr>
            </w:pPr>
            <w:r w:rsidRPr="00A2147F">
              <w:rPr>
                <w:color w:val="000000" w:themeColor="text1"/>
              </w:rPr>
              <w:t>A</w:t>
            </w:r>
            <w:r w:rsidR="00687EEA" w:rsidRPr="00A2147F">
              <w:rPr>
                <w:color w:val="000000" w:themeColor="text1"/>
              </w:rPr>
              <w:t>ktivity škol</w:t>
            </w:r>
          </w:p>
        </w:tc>
      </w:tr>
      <w:tr w:rsidR="00686B41" w:rsidRPr="00FC7D16" w:rsidTr="00AD4520">
        <w:trPr>
          <w:trHeight w:val="267"/>
        </w:trPr>
        <w:tc>
          <w:tcPr>
            <w:tcW w:w="2534" w:type="dxa"/>
            <w:shd w:val="clear" w:color="auto" w:fill="DAEEF3" w:themeFill="accent5" w:themeFillTint="33"/>
          </w:tcPr>
          <w:p w:rsidR="00686B41" w:rsidRPr="00FC7D16" w:rsidRDefault="00686B41" w:rsidP="00AD4520">
            <w:r w:rsidRPr="00FC7D16">
              <w:t>Předpokládané náklady</w:t>
            </w:r>
          </w:p>
        </w:tc>
        <w:tc>
          <w:tcPr>
            <w:tcW w:w="7053" w:type="dxa"/>
            <w:shd w:val="clear" w:color="auto" w:fill="auto"/>
          </w:tcPr>
          <w:p w:rsidR="00686B41" w:rsidRPr="00FC7D16" w:rsidRDefault="00E15F97" w:rsidP="00AD4520">
            <w:pPr>
              <w:jc w:val="both"/>
            </w:pPr>
            <w:r>
              <w:t>Dle potřeby a zájmu</w:t>
            </w:r>
          </w:p>
        </w:tc>
      </w:tr>
      <w:tr w:rsidR="00686B41" w:rsidRPr="00FC7D16" w:rsidTr="00AD4520">
        <w:trPr>
          <w:trHeight w:val="302"/>
        </w:trPr>
        <w:tc>
          <w:tcPr>
            <w:tcW w:w="2534" w:type="dxa"/>
            <w:shd w:val="clear" w:color="auto" w:fill="DAEEF3" w:themeFill="accent5" w:themeFillTint="33"/>
          </w:tcPr>
          <w:p w:rsidR="00686B41" w:rsidRPr="00FC7D16" w:rsidRDefault="00686B41" w:rsidP="00AD4520">
            <w:r w:rsidRPr="00FC7D16">
              <w:t>Zdroj financování</w:t>
            </w:r>
          </w:p>
        </w:tc>
        <w:tc>
          <w:tcPr>
            <w:tcW w:w="7053" w:type="dxa"/>
            <w:shd w:val="clear" w:color="auto" w:fill="auto"/>
          </w:tcPr>
          <w:p w:rsidR="00686B41" w:rsidRPr="00FC7D16" w:rsidRDefault="00F9194C" w:rsidP="00AD4520">
            <w:pPr>
              <w:jc w:val="both"/>
            </w:pPr>
            <w:r>
              <w:t>Rozpočet škol, rozpočet zřizovatele, MAP</w:t>
            </w:r>
            <w:r w:rsidR="00E15F97">
              <w:t>, dotační tituly HMP</w:t>
            </w:r>
          </w:p>
        </w:tc>
      </w:tr>
      <w:tr w:rsidR="00686B41" w:rsidRPr="00FC7D16" w:rsidTr="00AD4520">
        <w:trPr>
          <w:trHeight w:val="548"/>
        </w:trPr>
        <w:tc>
          <w:tcPr>
            <w:tcW w:w="2534" w:type="dxa"/>
            <w:shd w:val="clear" w:color="auto" w:fill="DAEEF3" w:themeFill="accent5" w:themeFillTint="33"/>
          </w:tcPr>
          <w:p w:rsidR="00686B41" w:rsidRPr="00FC7D16" w:rsidRDefault="00686B41" w:rsidP="00AD4520">
            <w:r w:rsidRPr="00FC7D16">
              <w:t>Subjekty, které plánují realiz</w:t>
            </w:r>
            <w:r>
              <w:t>aci / Partneři</w:t>
            </w:r>
          </w:p>
        </w:tc>
        <w:tc>
          <w:tcPr>
            <w:tcW w:w="7053" w:type="dxa"/>
            <w:shd w:val="clear" w:color="auto" w:fill="auto"/>
          </w:tcPr>
          <w:p w:rsidR="00686B41" w:rsidRPr="00ED2148" w:rsidRDefault="00E15F97" w:rsidP="00AD4520">
            <w:pPr>
              <w:jc w:val="both"/>
            </w:pPr>
            <w:r>
              <w:t>Zřizovatel, MŠ, ZŠ</w:t>
            </w:r>
          </w:p>
        </w:tc>
      </w:tr>
      <w:tr w:rsidR="00686B41" w:rsidRPr="00FC7D16" w:rsidTr="00AD4520">
        <w:trPr>
          <w:trHeight w:val="267"/>
        </w:trPr>
        <w:tc>
          <w:tcPr>
            <w:tcW w:w="2534" w:type="dxa"/>
            <w:shd w:val="clear" w:color="auto" w:fill="DAEEF3" w:themeFill="accent5" w:themeFillTint="33"/>
          </w:tcPr>
          <w:p w:rsidR="00686B41" w:rsidRPr="00FC7D16" w:rsidRDefault="00686B41" w:rsidP="00AD4520">
            <w:r w:rsidRPr="00FC7D16">
              <w:t>Odpovědnost</w:t>
            </w:r>
            <w:r>
              <w:t xml:space="preserve"> – nositel aktivity</w:t>
            </w:r>
          </w:p>
        </w:tc>
        <w:tc>
          <w:tcPr>
            <w:tcW w:w="7053" w:type="dxa"/>
            <w:shd w:val="clear" w:color="auto" w:fill="auto"/>
          </w:tcPr>
          <w:p w:rsidR="00686B41" w:rsidRPr="00FC7D16" w:rsidRDefault="00E15F97" w:rsidP="00AD4520">
            <w:pPr>
              <w:jc w:val="both"/>
            </w:pPr>
            <w:r>
              <w:t xml:space="preserve">Vedení škol, </w:t>
            </w:r>
            <w:r w:rsidR="007D5E64">
              <w:rPr>
                <w:color w:val="000000" w:themeColor="text1"/>
              </w:rPr>
              <w:t>MČ Praha 4 (</w:t>
            </w:r>
            <w:r w:rsidR="007D5E64" w:rsidRPr="009E3E9D">
              <w:rPr>
                <w:color w:val="000000" w:themeColor="text1"/>
              </w:rPr>
              <w:t>OŠ, RT MAP)</w:t>
            </w:r>
          </w:p>
        </w:tc>
      </w:tr>
      <w:tr w:rsidR="00686B41" w:rsidRPr="00FC7D16" w:rsidTr="00AD4520">
        <w:trPr>
          <w:trHeight w:val="267"/>
        </w:trPr>
        <w:tc>
          <w:tcPr>
            <w:tcW w:w="2534" w:type="dxa"/>
            <w:shd w:val="clear" w:color="auto" w:fill="DAEEF3" w:themeFill="accent5" w:themeFillTint="33"/>
          </w:tcPr>
          <w:p w:rsidR="00686B41" w:rsidRPr="00110773" w:rsidRDefault="00686B41" w:rsidP="00AD4520">
            <w:r w:rsidRPr="00110773">
              <w:t>Indikátor</w:t>
            </w:r>
          </w:p>
        </w:tc>
        <w:tc>
          <w:tcPr>
            <w:tcW w:w="7053" w:type="dxa"/>
            <w:shd w:val="clear" w:color="auto" w:fill="auto"/>
          </w:tcPr>
          <w:p w:rsidR="00686B41" w:rsidRPr="00110773" w:rsidRDefault="00E15F97" w:rsidP="00AD4520">
            <w:pPr>
              <w:jc w:val="both"/>
            </w:pPr>
            <w:r>
              <w:t>Počet programů, počet účastníků</w:t>
            </w:r>
          </w:p>
        </w:tc>
      </w:tr>
      <w:tr w:rsidR="00686B41" w:rsidRPr="00FC7D16" w:rsidTr="00AD4520">
        <w:trPr>
          <w:trHeight w:val="267"/>
        </w:trPr>
        <w:tc>
          <w:tcPr>
            <w:tcW w:w="2534" w:type="dxa"/>
            <w:shd w:val="clear" w:color="auto" w:fill="DAEEF3" w:themeFill="accent5" w:themeFillTint="33"/>
          </w:tcPr>
          <w:p w:rsidR="00686B41" w:rsidRPr="00FC7D16" w:rsidRDefault="00686B41" w:rsidP="00AD4520">
            <w:r w:rsidRPr="00FC7D16">
              <w:t>Termín</w:t>
            </w:r>
          </w:p>
        </w:tc>
        <w:tc>
          <w:tcPr>
            <w:tcW w:w="7053" w:type="dxa"/>
            <w:shd w:val="clear" w:color="auto" w:fill="auto"/>
          </w:tcPr>
          <w:p w:rsidR="00686B41" w:rsidRPr="00FC7D16" w:rsidRDefault="00A2147F" w:rsidP="00A2147F">
            <w:r>
              <w:t xml:space="preserve">Průběžně dle potřeb </w:t>
            </w:r>
          </w:p>
        </w:tc>
      </w:tr>
    </w:tbl>
    <w:p w:rsidR="00686B41" w:rsidRDefault="00686B41" w:rsidP="00686B41">
      <w:pPr>
        <w:spacing w:before="103"/>
        <w:ind w:left="868"/>
        <w:rPr>
          <w:highlight w:val="yellow"/>
        </w:rPr>
      </w:pPr>
    </w:p>
    <w:tbl>
      <w:tblPr>
        <w:tblStyle w:val="Mkatabulky"/>
        <w:tblW w:w="0" w:type="auto"/>
        <w:tblInd w:w="675" w:type="dxa"/>
        <w:tblLook w:val="04A0"/>
      </w:tblPr>
      <w:tblGrid>
        <w:gridCol w:w="2534"/>
        <w:gridCol w:w="7053"/>
      </w:tblGrid>
      <w:tr w:rsidR="00686B41" w:rsidRPr="00FC7D16" w:rsidTr="00AD4520">
        <w:trPr>
          <w:trHeight w:val="280"/>
        </w:trPr>
        <w:tc>
          <w:tcPr>
            <w:tcW w:w="2534" w:type="dxa"/>
            <w:shd w:val="clear" w:color="auto" w:fill="B6DDE8" w:themeFill="accent5" w:themeFillTint="66"/>
          </w:tcPr>
          <w:p w:rsidR="00686B41" w:rsidRPr="00FC7D16" w:rsidRDefault="00686B41" w:rsidP="00AD4520">
            <w:pPr>
              <w:jc w:val="both"/>
            </w:pPr>
            <w:r w:rsidRPr="00FC7D16">
              <w:t>Číslo a název aktivity</w:t>
            </w:r>
          </w:p>
        </w:tc>
        <w:tc>
          <w:tcPr>
            <w:tcW w:w="7053" w:type="dxa"/>
            <w:shd w:val="clear" w:color="auto" w:fill="B6DDE8" w:themeFill="accent5" w:themeFillTint="66"/>
          </w:tcPr>
          <w:p w:rsidR="00686B41" w:rsidRDefault="00231E20" w:rsidP="00686B41">
            <w:pPr>
              <w:rPr>
                <w:b/>
                <w:i/>
              </w:rPr>
            </w:pPr>
            <w:r>
              <w:rPr>
                <w:b/>
                <w:i/>
              </w:rPr>
              <w:t>22</w:t>
            </w:r>
            <w:r w:rsidR="00686B41">
              <w:rPr>
                <w:b/>
                <w:i/>
              </w:rPr>
              <w:t>. Rovné příležitosti ve vzdělávání – nespecifická prevence</w:t>
            </w:r>
          </w:p>
          <w:p w:rsidR="00454DA6" w:rsidRPr="00C4649C" w:rsidRDefault="00454DA6" w:rsidP="00686B41">
            <w:pPr>
              <w:rPr>
                <w:b/>
                <w:i/>
              </w:rPr>
            </w:pPr>
            <w:r w:rsidRPr="00A2147F">
              <w:rPr>
                <w:b/>
                <w:i/>
                <w:color w:val="C00000"/>
              </w:rPr>
              <w:t>Rovné</w:t>
            </w:r>
            <w:r w:rsidR="007D5E64" w:rsidRPr="00A2147F">
              <w:rPr>
                <w:b/>
                <w:i/>
                <w:color w:val="C00000"/>
              </w:rPr>
              <w:t xml:space="preserve"> </w:t>
            </w:r>
            <w:r w:rsidRPr="00A2147F">
              <w:rPr>
                <w:b/>
                <w:i/>
                <w:color w:val="C00000"/>
              </w:rPr>
              <w:t>příležitosti</w:t>
            </w:r>
          </w:p>
        </w:tc>
      </w:tr>
      <w:tr w:rsidR="00686B41" w:rsidRPr="00FC7D16" w:rsidTr="00AD4520">
        <w:trPr>
          <w:trHeight w:val="280"/>
        </w:trPr>
        <w:tc>
          <w:tcPr>
            <w:tcW w:w="2534" w:type="dxa"/>
            <w:shd w:val="clear" w:color="auto" w:fill="DAEEF3" w:themeFill="accent5" w:themeFillTint="33"/>
          </w:tcPr>
          <w:p w:rsidR="00686B41" w:rsidRPr="00FC7D16" w:rsidRDefault="00686B41" w:rsidP="00AD4520">
            <w:r w:rsidRPr="00FC7D16">
              <w:t>Charakteristika aktivity</w:t>
            </w:r>
          </w:p>
        </w:tc>
        <w:tc>
          <w:tcPr>
            <w:tcW w:w="7053" w:type="dxa"/>
            <w:shd w:val="clear" w:color="auto" w:fill="auto"/>
          </w:tcPr>
          <w:p w:rsidR="00686B41" w:rsidRPr="00847CF7" w:rsidRDefault="002E479D" w:rsidP="00DC707A">
            <w:pPr>
              <w:jc w:val="both"/>
            </w:pPr>
            <w:r>
              <w:t xml:space="preserve">Cílem jsou takové </w:t>
            </w:r>
            <w:r w:rsidRPr="002E479D">
              <w:t xml:space="preserve">aktivity, které nemají přímou souvislost s rizikovým chováním a aktivity které napomáhají snižovat riziko vzniku a rozvoje rizikového chování prostřednictvím lepšího využívání volného času. </w:t>
            </w:r>
            <w:proofErr w:type="gramStart"/>
            <w:r>
              <w:t>např.</w:t>
            </w:r>
            <w:proofErr w:type="gramEnd"/>
            <w:r w:rsidRPr="002E479D">
              <w:t xml:space="preserve"> zájmové, sportovní a volnočasové aktivity a jiné programy, které vedou k</w:t>
            </w:r>
            <w:r w:rsidR="00DC707A">
              <w:t> </w:t>
            </w:r>
            <w:r w:rsidRPr="002E479D">
              <w:t>dodržování určitých společenských pravidel, zdravého rozvoje osobnosti, k</w:t>
            </w:r>
            <w:r w:rsidR="00DC707A">
              <w:t> </w:t>
            </w:r>
            <w:r w:rsidRPr="002E479D">
              <w:t>odp</w:t>
            </w:r>
            <w:r>
              <w:t>ovědnosti za sebe a své jednání. Jedná se o v</w:t>
            </w:r>
            <w:r w:rsidR="00E20922">
              <w:t xml:space="preserve">ytvoření zázemí pro děti v době volného času, nízkoprahový klub, </w:t>
            </w:r>
            <w:r w:rsidR="00E9350C">
              <w:t xml:space="preserve">podpora sport. </w:t>
            </w:r>
            <w:proofErr w:type="gramStart"/>
            <w:r w:rsidR="00E9350C">
              <w:t>klubů</w:t>
            </w:r>
            <w:proofErr w:type="gramEnd"/>
            <w:r w:rsidR="00E9350C">
              <w:t xml:space="preserve"> a jejich spolupráce se školami (trenéři do škol), prevence rasismu a xenofobie</w:t>
            </w:r>
          </w:p>
        </w:tc>
      </w:tr>
      <w:tr w:rsidR="00686B41" w:rsidRPr="00FC7D16" w:rsidTr="00AD4520">
        <w:trPr>
          <w:trHeight w:val="280"/>
        </w:trPr>
        <w:tc>
          <w:tcPr>
            <w:tcW w:w="2534" w:type="dxa"/>
            <w:shd w:val="clear" w:color="auto" w:fill="DAEEF3" w:themeFill="accent5" w:themeFillTint="33"/>
          </w:tcPr>
          <w:p w:rsidR="00686B41" w:rsidRDefault="00686B41" w:rsidP="00AD4520">
            <w:r>
              <w:t>Cíle SR</w:t>
            </w:r>
          </w:p>
        </w:tc>
        <w:tc>
          <w:tcPr>
            <w:tcW w:w="7053" w:type="dxa"/>
            <w:shd w:val="clear" w:color="auto" w:fill="auto"/>
          </w:tcPr>
          <w:p w:rsidR="00686B41" w:rsidRPr="00C4649C" w:rsidRDefault="00A2147F" w:rsidP="00AD4520">
            <w:pPr>
              <w:jc w:val="both"/>
              <w:rPr>
                <w:i/>
              </w:rPr>
            </w:pPr>
            <w:r w:rsidRPr="00C4649C">
              <w:rPr>
                <w:i/>
              </w:rPr>
              <w:t xml:space="preserve">Cíle SR: </w:t>
            </w:r>
            <w:r w:rsidR="002704FD">
              <w:rPr>
                <w:i/>
              </w:rPr>
              <w:t>1.1, 2.1, 2.5, 3.2</w:t>
            </w:r>
          </w:p>
        </w:tc>
      </w:tr>
      <w:tr w:rsidR="00686B41" w:rsidRPr="00FC7D16" w:rsidTr="00AD4520">
        <w:trPr>
          <w:trHeight w:val="280"/>
        </w:trPr>
        <w:tc>
          <w:tcPr>
            <w:tcW w:w="2534" w:type="dxa"/>
            <w:shd w:val="clear" w:color="auto" w:fill="DAEEF3" w:themeFill="accent5" w:themeFillTint="33"/>
          </w:tcPr>
          <w:p w:rsidR="00686B41" w:rsidRPr="00494355" w:rsidRDefault="00686B41" w:rsidP="00AD4520">
            <w:r w:rsidRPr="00494355">
              <w:t>Vazba na klíčová, průřezová a volitelná témata MAP</w:t>
            </w:r>
          </w:p>
        </w:tc>
        <w:tc>
          <w:tcPr>
            <w:tcW w:w="7053" w:type="dxa"/>
            <w:shd w:val="clear" w:color="auto" w:fill="auto"/>
          </w:tcPr>
          <w:p w:rsidR="00FE75DB" w:rsidRDefault="00FE75DB" w:rsidP="00FE75DB">
            <w:r>
              <w:t>KT 2 - Téma rozvoje potenciálu každého žá</w:t>
            </w:r>
            <w:r w:rsidR="00DC707A">
              <w:t>ka, zejména žáků se sociálním a </w:t>
            </w:r>
            <w:r>
              <w:t>jiným znevýhodněním</w:t>
            </w:r>
          </w:p>
          <w:p w:rsidR="00FE75DB" w:rsidRDefault="00FE75DB" w:rsidP="00FE75DB">
            <w:r>
              <w:t>VT - Výchova</w:t>
            </w:r>
            <w:r w:rsidRPr="00D60976">
              <w:t xml:space="preserve"> </w:t>
            </w:r>
            <w:r>
              <w:t>k udržitelnému</w:t>
            </w:r>
            <w:r w:rsidRPr="00D60976">
              <w:t xml:space="preserve"> </w:t>
            </w:r>
            <w:r>
              <w:t>rozvoji</w:t>
            </w:r>
            <w:r w:rsidRPr="00D60976">
              <w:t xml:space="preserve"> </w:t>
            </w:r>
            <w:r>
              <w:t>–</w:t>
            </w:r>
            <w:r w:rsidRPr="00D60976">
              <w:t xml:space="preserve"> </w:t>
            </w:r>
            <w:r>
              <w:t>zahrnuje</w:t>
            </w:r>
            <w:r w:rsidRPr="00D60976">
              <w:t xml:space="preserve"> </w:t>
            </w:r>
            <w:r>
              <w:t>EVVO,</w:t>
            </w:r>
            <w:r w:rsidRPr="00D60976">
              <w:t xml:space="preserve"> </w:t>
            </w:r>
            <w:r>
              <w:t>rozvoj</w:t>
            </w:r>
            <w:r w:rsidRPr="00D60976">
              <w:t xml:space="preserve"> </w:t>
            </w:r>
            <w:r>
              <w:t>sociálních</w:t>
            </w:r>
            <w:r w:rsidRPr="00D60976">
              <w:t xml:space="preserve"> </w:t>
            </w:r>
            <w:r>
              <w:t>a</w:t>
            </w:r>
            <w:r w:rsidR="00DC707A">
              <w:t> </w:t>
            </w:r>
            <w:r>
              <w:t>občanských</w:t>
            </w:r>
            <w:r w:rsidRPr="00D60976">
              <w:t xml:space="preserve"> </w:t>
            </w:r>
            <w:r>
              <w:t>kompetencí</w:t>
            </w:r>
            <w:r w:rsidRPr="00D60976">
              <w:t xml:space="preserve"> </w:t>
            </w:r>
            <w:r>
              <w:t>dětí</w:t>
            </w:r>
            <w:r w:rsidRPr="00D60976">
              <w:t xml:space="preserve"> a</w:t>
            </w:r>
            <w:r>
              <w:t xml:space="preserve"> </w:t>
            </w:r>
            <w:r w:rsidRPr="00D60976">
              <w:t xml:space="preserve">žáků, rozvoj kulturního </w:t>
            </w:r>
            <w:r>
              <w:t>povědomí</w:t>
            </w:r>
            <w:r w:rsidRPr="00D60976">
              <w:t xml:space="preserve"> </w:t>
            </w:r>
            <w:r>
              <w:t>a</w:t>
            </w:r>
            <w:r w:rsidR="00DC707A">
              <w:t> </w:t>
            </w:r>
            <w:r>
              <w:t>vyjádření</w:t>
            </w:r>
            <w:r w:rsidRPr="00D60976">
              <w:t xml:space="preserve"> </w:t>
            </w:r>
            <w:r>
              <w:t>dětí</w:t>
            </w:r>
            <w:r w:rsidRPr="00D60976">
              <w:t xml:space="preserve"> </w:t>
            </w:r>
            <w:r>
              <w:t>a</w:t>
            </w:r>
            <w:r w:rsidRPr="00D60976">
              <w:t xml:space="preserve"> </w:t>
            </w:r>
            <w:r>
              <w:t>žáků</w:t>
            </w:r>
            <w:r w:rsidRPr="00D60976">
              <w:t xml:space="preserve"> (příjemce může zvolit jen některou z částí, které se bude věnovat)</w:t>
            </w:r>
          </w:p>
          <w:p w:rsidR="00686B41" w:rsidRPr="00FC7D16" w:rsidRDefault="00FE75DB" w:rsidP="00FE75DB">
            <w:r>
              <w:t xml:space="preserve">VT - </w:t>
            </w:r>
            <w:proofErr w:type="spellStart"/>
            <w:r>
              <w:t>Wellbeing</w:t>
            </w:r>
            <w:proofErr w:type="spellEnd"/>
          </w:p>
        </w:tc>
      </w:tr>
      <w:tr w:rsidR="00686B41" w:rsidRPr="00FC7D16" w:rsidTr="00AD4520">
        <w:trPr>
          <w:trHeight w:val="280"/>
        </w:trPr>
        <w:tc>
          <w:tcPr>
            <w:tcW w:w="2534" w:type="dxa"/>
            <w:shd w:val="clear" w:color="auto" w:fill="DAEEF3" w:themeFill="accent5" w:themeFillTint="33"/>
          </w:tcPr>
          <w:p w:rsidR="00686B41" w:rsidRPr="00494355" w:rsidRDefault="00686B41" w:rsidP="00AD4520">
            <w:r w:rsidRPr="00494355">
              <w:t xml:space="preserve">Vazba na strategické </w:t>
            </w:r>
            <w:r w:rsidRPr="00494355">
              <w:lastRenderedPageBreak/>
              <w:t>záměry a koncepční dokumenty</w:t>
            </w:r>
          </w:p>
        </w:tc>
        <w:tc>
          <w:tcPr>
            <w:tcW w:w="7053" w:type="dxa"/>
            <w:shd w:val="clear" w:color="auto" w:fill="auto"/>
          </w:tcPr>
          <w:p w:rsidR="00686B41" w:rsidRPr="00FC7D16" w:rsidRDefault="00FE75DB" w:rsidP="00AD4520">
            <w:pPr>
              <w:jc w:val="both"/>
            </w:pPr>
            <w:r w:rsidRPr="0021267D">
              <w:lastRenderedPageBreak/>
              <w:t xml:space="preserve">V obecné rovině podporuje principy Strategie vzdělávací politiky ČR do roku </w:t>
            </w:r>
            <w:r w:rsidRPr="0021267D">
              <w:lastRenderedPageBreak/>
              <w:t>2030+ i další koncepční dokumenty náro</w:t>
            </w:r>
            <w:r w:rsidR="00123641">
              <w:t>dní, regionální i místní úrovně</w:t>
            </w:r>
          </w:p>
        </w:tc>
      </w:tr>
      <w:tr w:rsidR="00686B41" w:rsidRPr="00FC7D16" w:rsidTr="00AD4520">
        <w:trPr>
          <w:trHeight w:val="280"/>
        </w:trPr>
        <w:tc>
          <w:tcPr>
            <w:tcW w:w="2534" w:type="dxa"/>
            <w:shd w:val="clear" w:color="auto" w:fill="DAEEF3" w:themeFill="accent5" w:themeFillTint="33"/>
          </w:tcPr>
          <w:p w:rsidR="00686B41" w:rsidRPr="00FC7D16" w:rsidRDefault="00686B41" w:rsidP="00AD4520">
            <w:r>
              <w:lastRenderedPageBreak/>
              <w:t>Cílová skupina</w:t>
            </w:r>
          </w:p>
        </w:tc>
        <w:tc>
          <w:tcPr>
            <w:tcW w:w="7053" w:type="dxa"/>
            <w:shd w:val="clear" w:color="auto" w:fill="auto"/>
          </w:tcPr>
          <w:p w:rsidR="00686B41" w:rsidRPr="00CA4E88" w:rsidRDefault="002E479D" w:rsidP="00AD4520">
            <w:r>
              <w:t>Děti a žáci</w:t>
            </w:r>
            <w:r w:rsidR="00E15F97">
              <w:t xml:space="preserve"> MŠ a ZŠ</w:t>
            </w:r>
          </w:p>
        </w:tc>
      </w:tr>
      <w:tr w:rsidR="00686B41" w:rsidRPr="00FC7D16" w:rsidTr="00AD4520">
        <w:trPr>
          <w:trHeight w:val="280"/>
        </w:trPr>
        <w:tc>
          <w:tcPr>
            <w:tcW w:w="2534" w:type="dxa"/>
            <w:shd w:val="clear" w:color="auto" w:fill="DAEEF3" w:themeFill="accent5" w:themeFillTint="33"/>
          </w:tcPr>
          <w:p w:rsidR="00686B41" w:rsidRPr="00FC7D16" w:rsidRDefault="00686B41" w:rsidP="00AD4520">
            <w:r w:rsidRPr="00FC7D16">
              <w:t>Typ aktivity</w:t>
            </w:r>
          </w:p>
        </w:tc>
        <w:tc>
          <w:tcPr>
            <w:tcW w:w="7053" w:type="dxa"/>
            <w:shd w:val="clear" w:color="auto" w:fill="auto"/>
          </w:tcPr>
          <w:p w:rsidR="00686B41" w:rsidRPr="00DC707A" w:rsidRDefault="00686B41" w:rsidP="00687EEA">
            <w:pPr>
              <w:jc w:val="both"/>
              <w:rPr>
                <w:color w:val="000000" w:themeColor="text1"/>
              </w:rPr>
            </w:pPr>
            <w:r w:rsidRPr="00DC707A">
              <w:rPr>
                <w:color w:val="000000" w:themeColor="text1"/>
              </w:rPr>
              <w:t xml:space="preserve">Aktivity </w:t>
            </w:r>
            <w:r w:rsidR="00687EEA" w:rsidRPr="00DC707A">
              <w:rPr>
                <w:color w:val="000000" w:themeColor="text1"/>
              </w:rPr>
              <w:t>škol/ aktivity spolupráce</w:t>
            </w:r>
          </w:p>
        </w:tc>
      </w:tr>
      <w:tr w:rsidR="00686B41" w:rsidRPr="00FC7D16" w:rsidTr="00AD4520">
        <w:trPr>
          <w:trHeight w:val="267"/>
        </w:trPr>
        <w:tc>
          <w:tcPr>
            <w:tcW w:w="2534" w:type="dxa"/>
            <w:shd w:val="clear" w:color="auto" w:fill="DAEEF3" w:themeFill="accent5" w:themeFillTint="33"/>
          </w:tcPr>
          <w:p w:rsidR="00686B41" w:rsidRPr="00FC7D16" w:rsidRDefault="00686B41" w:rsidP="00AD4520">
            <w:r w:rsidRPr="00FC7D16">
              <w:t>Předpokládané náklady</w:t>
            </w:r>
          </w:p>
        </w:tc>
        <w:tc>
          <w:tcPr>
            <w:tcW w:w="7053" w:type="dxa"/>
            <w:shd w:val="clear" w:color="auto" w:fill="auto"/>
          </w:tcPr>
          <w:p w:rsidR="00686B41" w:rsidRPr="00FC7D16" w:rsidRDefault="00687EEA" w:rsidP="00AD4520">
            <w:pPr>
              <w:jc w:val="both"/>
            </w:pPr>
            <w:r>
              <w:t>Dle uskutečněných akcí a aktivit</w:t>
            </w:r>
          </w:p>
        </w:tc>
      </w:tr>
      <w:tr w:rsidR="00686B41" w:rsidRPr="00FC7D16" w:rsidTr="00AD4520">
        <w:trPr>
          <w:trHeight w:val="302"/>
        </w:trPr>
        <w:tc>
          <w:tcPr>
            <w:tcW w:w="2534" w:type="dxa"/>
            <w:shd w:val="clear" w:color="auto" w:fill="DAEEF3" w:themeFill="accent5" w:themeFillTint="33"/>
          </w:tcPr>
          <w:p w:rsidR="00686B41" w:rsidRPr="00FC7D16" w:rsidRDefault="00686B41" w:rsidP="00AD4520">
            <w:r w:rsidRPr="00FC7D16">
              <w:t>Zdroj financování</w:t>
            </w:r>
          </w:p>
        </w:tc>
        <w:tc>
          <w:tcPr>
            <w:tcW w:w="7053" w:type="dxa"/>
            <w:shd w:val="clear" w:color="auto" w:fill="auto"/>
          </w:tcPr>
          <w:p w:rsidR="00686B41" w:rsidRPr="00FC7D16" w:rsidRDefault="00F9194C" w:rsidP="00AD4520">
            <w:pPr>
              <w:jc w:val="both"/>
            </w:pPr>
            <w:r>
              <w:t>Rozpočet škol, rozpočet zřizovatele, MAP, dotace HMP</w:t>
            </w:r>
          </w:p>
        </w:tc>
      </w:tr>
      <w:tr w:rsidR="00686B41" w:rsidRPr="00FC7D16" w:rsidTr="00AD4520">
        <w:trPr>
          <w:trHeight w:val="548"/>
        </w:trPr>
        <w:tc>
          <w:tcPr>
            <w:tcW w:w="2534" w:type="dxa"/>
            <w:shd w:val="clear" w:color="auto" w:fill="DAEEF3" w:themeFill="accent5" w:themeFillTint="33"/>
          </w:tcPr>
          <w:p w:rsidR="00686B41" w:rsidRPr="00FC7D16" w:rsidRDefault="00686B41" w:rsidP="00AD4520">
            <w:r w:rsidRPr="00FC7D16">
              <w:t>Subjekty, které plánují realiz</w:t>
            </w:r>
            <w:r>
              <w:t>aci / Partneři</w:t>
            </w:r>
          </w:p>
        </w:tc>
        <w:tc>
          <w:tcPr>
            <w:tcW w:w="7053" w:type="dxa"/>
            <w:shd w:val="clear" w:color="auto" w:fill="auto"/>
          </w:tcPr>
          <w:p w:rsidR="00686B41" w:rsidRPr="00ED2148" w:rsidRDefault="00F9194C" w:rsidP="00AD4520">
            <w:pPr>
              <w:jc w:val="both"/>
            </w:pPr>
            <w:r>
              <w:t>Zřizovatel, ZŠ, NNO,</w:t>
            </w:r>
            <w:r w:rsidR="0044371D">
              <w:t xml:space="preserve"> tělovýchovné jednoty, spolky</w:t>
            </w:r>
            <w:r>
              <w:t xml:space="preserve"> HMP</w:t>
            </w:r>
          </w:p>
        </w:tc>
      </w:tr>
      <w:tr w:rsidR="00686B41" w:rsidRPr="00FC7D16" w:rsidTr="00AD4520">
        <w:trPr>
          <w:trHeight w:val="267"/>
        </w:trPr>
        <w:tc>
          <w:tcPr>
            <w:tcW w:w="2534" w:type="dxa"/>
            <w:shd w:val="clear" w:color="auto" w:fill="DAEEF3" w:themeFill="accent5" w:themeFillTint="33"/>
          </w:tcPr>
          <w:p w:rsidR="00686B41" w:rsidRPr="00FC7D16" w:rsidRDefault="00686B41" w:rsidP="00AD4520">
            <w:r w:rsidRPr="00FC7D16">
              <w:t>Odpovědnost</w:t>
            </w:r>
            <w:r>
              <w:t xml:space="preserve"> – nositel aktivity</w:t>
            </w:r>
          </w:p>
        </w:tc>
        <w:tc>
          <w:tcPr>
            <w:tcW w:w="7053" w:type="dxa"/>
            <w:shd w:val="clear" w:color="auto" w:fill="auto"/>
          </w:tcPr>
          <w:p w:rsidR="00686B41" w:rsidRPr="00FC7D16" w:rsidRDefault="007D5E64" w:rsidP="00AD4520">
            <w:pPr>
              <w:jc w:val="both"/>
            </w:pPr>
            <w:r>
              <w:rPr>
                <w:color w:val="000000" w:themeColor="text1"/>
              </w:rPr>
              <w:t>MČ Praha 4 (</w:t>
            </w:r>
            <w:r w:rsidRPr="009E3E9D">
              <w:rPr>
                <w:color w:val="000000" w:themeColor="text1"/>
              </w:rPr>
              <w:t>OŠ, RT MAP)</w:t>
            </w:r>
            <w:r w:rsidR="00F9194C">
              <w:t>, vedení škol</w:t>
            </w:r>
          </w:p>
        </w:tc>
      </w:tr>
      <w:tr w:rsidR="00686B41" w:rsidRPr="00FC7D16" w:rsidTr="00AD4520">
        <w:trPr>
          <w:trHeight w:val="267"/>
        </w:trPr>
        <w:tc>
          <w:tcPr>
            <w:tcW w:w="2534" w:type="dxa"/>
            <w:shd w:val="clear" w:color="auto" w:fill="DAEEF3" w:themeFill="accent5" w:themeFillTint="33"/>
          </w:tcPr>
          <w:p w:rsidR="00686B41" w:rsidRPr="00110773" w:rsidRDefault="00686B41" w:rsidP="00AD4520">
            <w:r w:rsidRPr="00110773">
              <w:t>Indikátor</w:t>
            </w:r>
          </w:p>
        </w:tc>
        <w:tc>
          <w:tcPr>
            <w:tcW w:w="7053" w:type="dxa"/>
            <w:shd w:val="clear" w:color="auto" w:fill="auto"/>
          </w:tcPr>
          <w:p w:rsidR="00686B41" w:rsidRPr="00110773" w:rsidRDefault="00E15F97" w:rsidP="00AD4520">
            <w:pPr>
              <w:jc w:val="both"/>
            </w:pPr>
            <w:r>
              <w:t>Počet programů, počet účastníků</w:t>
            </w:r>
          </w:p>
        </w:tc>
      </w:tr>
      <w:tr w:rsidR="00686B41" w:rsidRPr="00FC7D16" w:rsidTr="00AD4520">
        <w:trPr>
          <w:trHeight w:val="267"/>
        </w:trPr>
        <w:tc>
          <w:tcPr>
            <w:tcW w:w="2534" w:type="dxa"/>
            <w:shd w:val="clear" w:color="auto" w:fill="DAEEF3" w:themeFill="accent5" w:themeFillTint="33"/>
          </w:tcPr>
          <w:p w:rsidR="00686B41" w:rsidRPr="00FC7D16" w:rsidRDefault="00686B41" w:rsidP="00AD4520">
            <w:r w:rsidRPr="00FC7D16">
              <w:t>Termín</w:t>
            </w:r>
          </w:p>
        </w:tc>
        <w:tc>
          <w:tcPr>
            <w:tcW w:w="7053" w:type="dxa"/>
            <w:shd w:val="clear" w:color="auto" w:fill="auto"/>
          </w:tcPr>
          <w:p w:rsidR="00686B41" w:rsidRPr="00FC7D16" w:rsidRDefault="00DC707A" w:rsidP="00AD4520">
            <w:r>
              <w:t>P</w:t>
            </w:r>
            <w:r w:rsidR="00687EEA">
              <w:t>růběžně</w:t>
            </w:r>
          </w:p>
        </w:tc>
      </w:tr>
    </w:tbl>
    <w:p w:rsidR="00686B41" w:rsidRDefault="00686B41" w:rsidP="001931FC">
      <w:pPr>
        <w:spacing w:before="103"/>
        <w:ind w:left="868"/>
        <w:rPr>
          <w:highlight w:val="yellow"/>
        </w:rPr>
      </w:pPr>
    </w:p>
    <w:p w:rsidR="00686B41" w:rsidRDefault="00686B41" w:rsidP="00686B41">
      <w:pPr>
        <w:spacing w:before="103"/>
        <w:ind w:left="868"/>
        <w:rPr>
          <w:highlight w:val="yellow"/>
        </w:rPr>
      </w:pPr>
    </w:p>
    <w:tbl>
      <w:tblPr>
        <w:tblStyle w:val="Mkatabulky"/>
        <w:tblW w:w="0" w:type="auto"/>
        <w:tblInd w:w="675" w:type="dxa"/>
        <w:tblLook w:val="04A0"/>
      </w:tblPr>
      <w:tblGrid>
        <w:gridCol w:w="2534"/>
        <w:gridCol w:w="7053"/>
      </w:tblGrid>
      <w:tr w:rsidR="00686B41" w:rsidRPr="00FC7D16" w:rsidTr="00AD4520">
        <w:trPr>
          <w:trHeight w:val="280"/>
        </w:trPr>
        <w:tc>
          <w:tcPr>
            <w:tcW w:w="2534" w:type="dxa"/>
            <w:shd w:val="clear" w:color="auto" w:fill="B6DDE8" w:themeFill="accent5" w:themeFillTint="66"/>
          </w:tcPr>
          <w:p w:rsidR="00686B41" w:rsidRPr="00FC7D16" w:rsidRDefault="00686B41" w:rsidP="00AD4520">
            <w:pPr>
              <w:jc w:val="both"/>
            </w:pPr>
            <w:r w:rsidRPr="00FC7D16">
              <w:t>Číslo a název aktivity</w:t>
            </w:r>
          </w:p>
        </w:tc>
        <w:tc>
          <w:tcPr>
            <w:tcW w:w="7053" w:type="dxa"/>
            <w:shd w:val="clear" w:color="auto" w:fill="B6DDE8" w:themeFill="accent5" w:themeFillTint="66"/>
          </w:tcPr>
          <w:p w:rsidR="00686B41" w:rsidRDefault="00231E20" w:rsidP="00AD4520">
            <w:pPr>
              <w:rPr>
                <w:b/>
                <w:i/>
              </w:rPr>
            </w:pPr>
            <w:r>
              <w:rPr>
                <w:b/>
                <w:i/>
              </w:rPr>
              <w:t>23</w:t>
            </w:r>
            <w:r w:rsidR="00686B41">
              <w:rPr>
                <w:b/>
                <w:i/>
              </w:rPr>
              <w:t>. Úspěch pro každého žáka</w:t>
            </w:r>
          </w:p>
          <w:p w:rsidR="00454DA6" w:rsidRPr="00C4649C" w:rsidRDefault="00454DA6" w:rsidP="00AD4520">
            <w:pPr>
              <w:rPr>
                <w:b/>
                <w:i/>
              </w:rPr>
            </w:pPr>
            <w:r w:rsidRPr="00A2147F">
              <w:rPr>
                <w:b/>
                <w:i/>
                <w:color w:val="C00000"/>
              </w:rPr>
              <w:t>Rovné</w:t>
            </w:r>
            <w:r w:rsidR="007D5E64" w:rsidRPr="00A2147F">
              <w:rPr>
                <w:b/>
                <w:i/>
                <w:color w:val="C00000"/>
              </w:rPr>
              <w:t xml:space="preserve"> </w:t>
            </w:r>
            <w:r w:rsidRPr="00A2147F">
              <w:rPr>
                <w:b/>
                <w:i/>
                <w:color w:val="C00000"/>
              </w:rPr>
              <w:t>příležitosti</w:t>
            </w:r>
          </w:p>
        </w:tc>
      </w:tr>
      <w:tr w:rsidR="00686B41" w:rsidRPr="00FC7D16" w:rsidTr="00AD4520">
        <w:trPr>
          <w:trHeight w:val="280"/>
        </w:trPr>
        <w:tc>
          <w:tcPr>
            <w:tcW w:w="2534" w:type="dxa"/>
            <w:shd w:val="clear" w:color="auto" w:fill="DAEEF3" w:themeFill="accent5" w:themeFillTint="33"/>
          </w:tcPr>
          <w:p w:rsidR="00686B41" w:rsidRPr="00FC7D16" w:rsidRDefault="00686B41" w:rsidP="00AD4520">
            <w:r w:rsidRPr="00FC7D16">
              <w:t>Charakteristika aktivity</w:t>
            </w:r>
          </w:p>
        </w:tc>
        <w:tc>
          <w:tcPr>
            <w:tcW w:w="7053" w:type="dxa"/>
            <w:shd w:val="clear" w:color="auto" w:fill="auto"/>
          </w:tcPr>
          <w:p w:rsidR="00030ADC" w:rsidRPr="00030ADC" w:rsidRDefault="0044371D" w:rsidP="00E15F97">
            <w:pPr>
              <w:jc w:val="both"/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Aktivity směřující k tomu, aby k</w:t>
            </w:r>
            <w:r w:rsidR="00030ADC" w:rsidRPr="00030ADC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aždý žák denně ve škole zažív</w:t>
            </w:r>
            <w:r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al</w:t>
            </w:r>
            <w:r w:rsidR="00030ADC" w:rsidRPr="00030ADC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 xml:space="preserve"> osobní</w:t>
            </w:r>
            <w:r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 xml:space="preserve"> i</w:t>
            </w:r>
            <w:r w:rsidR="00DC707A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 </w:t>
            </w:r>
            <w:r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společný úspěch, plně rozvíjel</w:t>
            </w:r>
            <w:r w:rsidR="00030ADC" w:rsidRPr="00030ADC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 xml:space="preserve"> svůj potenciál a zodpovědně si na</w:t>
            </w:r>
            <w:r w:rsidR="00A925C7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šel</w:t>
            </w:r>
            <w:r w:rsidR="00030ADC" w:rsidRPr="00030ADC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 xml:space="preserve"> své místo na světě</w:t>
            </w:r>
            <w:r w:rsidR="00030ADC">
              <w:rPr>
                <w:rFonts w:ascii="Arial" w:hAnsi="Arial" w:cs="Arial"/>
                <w:color w:val="000000"/>
                <w:shd w:val="clear" w:color="auto" w:fill="FFFFFF"/>
              </w:rPr>
              <w:t xml:space="preserve">. </w:t>
            </w:r>
            <w:r w:rsidR="00030ADC" w:rsidRPr="00030ADC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Je nutné rozvíjet v běžné výuce osobní potenciál každého žáka a </w:t>
            </w:r>
            <w:r w:rsidR="00030ADC" w:rsidRPr="00030ADC">
              <w:rPr>
                <w:rFonts w:asciiTheme="minorHAnsi" w:hAnsiTheme="minorHAnsi" w:cstheme="minorHAnsi"/>
                <w:bCs/>
                <w:color w:val="000000"/>
                <w:shd w:val="clear" w:color="auto" w:fill="FFFFFF"/>
              </w:rPr>
              <w:t>vyhodnocovat</w:t>
            </w:r>
            <w:r w:rsidR="00030ADC" w:rsidRPr="00030ADC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, jak se to daří</w:t>
            </w:r>
          </w:p>
          <w:p w:rsidR="00686B41" w:rsidRPr="00847CF7" w:rsidRDefault="00030ADC" w:rsidP="00DC707A">
            <w:pPr>
              <w:jc w:val="both"/>
            </w:pPr>
            <w:r>
              <w:t>Aktivita je zaměřena na podporu</w:t>
            </w:r>
            <w:r w:rsidR="00686B41">
              <w:t xml:space="preserve"> žáků s SVP, OMJ, </w:t>
            </w:r>
            <w:r w:rsidR="00E15F97">
              <w:t xml:space="preserve">žáků </w:t>
            </w:r>
            <w:r w:rsidR="00686B41">
              <w:t>soc.</w:t>
            </w:r>
            <w:r w:rsidR="00F9194C">
              <w:t xml:space="preserve"> </w:t>
            </w:r>
            <w:r w:rsidR="00686B41">
              <w:t>znevýhodněných,</w:t>
            </w:r>
            <w:r w:rsidR="00E15F97">
              <w:t xml:space="preserve"> ale i nadaných,</w:t>
            </w:r>
            <w:r w:rsidR="00686B41">
              <w:t xml:space="preserve"> </w:t>
            </w:r>
            <w:r w:rsidR="00E15F97">
              <w:t xml:space="preserve">na </w:t>
            </w:r>
            <w:r w:rsidR="00686B41">
              <w:t>podpor</w:t>
            </w:r>
            <w:r w:rsidR="00E15F97">
              <w:t>u</w:t>
            </w:r>
            <w:r w:rsidR="00686B41">
              <w:t xml:space="preserve"> interkulturní práce,</w:t>
            </w:r>
            <w:r>
              <w:t xml:space="preserve"> na </w:t>
            </w:r>
            <w:r w:rsidR="00686B41">
              <w:t xml:space="preserve"> kurzy pro cizince, komunitní a interkulturní akce</w:t>
            </w:r>
            <w:r w:rsidR="00E9350C">
              <w:t xml:space="preserve">, </w:t>
            </w:r>
            <w:proofErr w:type="spellStart"/>
            <w:r w:rsidR="00E9350C">
              <w:t>ped</w:t>
            </w:r>
            <w:proofErr w:type="spellEnd"/>
            <w:r w:rsidR="00E9350C">
              <w:t xml:space="preserve">. </w:t>
            </w:r>
            <w:proofErr w:type="spellStart"/>
            <w:proofErr w:type="gramStart"/>
            <w:r w:rsidR="00E9350C">
              <w:t>prac</w:t>
            </w:r>
            <w:proofErr w:type="spellEnd"/>
            <w:proofErr w:type="gramEnd"/>
            <w:r w:rsidR="00E9350C">
              <w:t xml:space="preserve">. skupiny </w:t>
            </w:r>
            <w:r>
              <w:t>k integraci cizinců, prožitkovou</w:t>
            </w:r>
            <w:r w:rsidR="00E9350C">
              <w:t xml:space="preserve"> pedagogik</w:t>
            </w:r>
            <w:r>
              <w:t>u</w:t>
            </w:r>
            <w:r w:rsidR="00E9350C">
              <w:t xml:space="preserve"> na téma integrace</w:t>
            </w:r>
            <w:r w:rsidR="00E15F97">
              <w:t xml:space="preserve"> apod.</w:t>
            </w:r>
            <w:r w:rsidR="00E512B9">
              <w:t xml:space="preserve"> Součástí je i</w:t>
            </w:r>
            <w:r w:rsidR="00DC707A">
              <w:t> </w:t>
            </w:r>
            <w:r w:rsidR="00E512B9">
              <w:t xml:space="preserve">podpora </w:t>
            </w:r>
            <w:r>
              <w:t>prezentace dovedností dětí a žáků např. formou soutěží, olympiád, ale i podpora aktivit mimošk</w:t>
            </w:r>
            <w:r w:rsidR="00E15F97">
              <w:t>olního-volnočasového charakteru, kde mohou děti dále rozvíjet svůj potenciál a zároveň umožnit zapojení do těchto aktivit dětem ze soc. znevýhodněných rodin.</w:t>
            </w:r>
            <w:r w:rsidR="0044371D">
              <w:t xml:space="preserve"> Podporu lze rovněž realizovat prostřednictvím materiálního vybavení škol vhodnými výukovými materiály.</w:t>
            </w:r>
          </w:p>
        </w:tc>
      </w:tr>
      <w:tr w:rsidR="00686B41" w:rsidRPr="00FC7D16" w:rsidTr="00AD4520">
        <w:trPr>
          <w:trHeight w:val="280"/>
        </w:trPr>
        <w:tc>
          <w:tcPr>
            <w:tcW w:w="2534" w:type="dxa"/>
            <w:shd w:val="clear" w:color="auto" w:fill="DAEEF3" w:themeFill="accent5" w:themeFillTint="33"/>
          </w:tcPr>
          <w:p w:rsidR="00686B41" w:rsidRDefault="00686B41" w:rsidP="00AD4520">
            <w:r>
              <w:t>Cíle SR</w:t>
            </w:r>
          </w:p>
        </w:tc>
        <w:tc>
          <w:tcPr>
            <w:tcW w:w="7053" w:type="dxa"/>
            <w:shd w:val="clear" w:color="auto" w:fill="auto"/>
          </w:tcPr>
          <w:p w:rsidR="00686B41" w:rsidRPr="00C4649C" w:rsidRDefault="00A2147F" w:rsidP="00AD4520">
            <w:pPr>
              <w:jc w:val="both"/>
              <w:rPr>
                <w:i/>
              </w:rPr>
            </w:pPr>
            <w:r w:rsidRPr="00C4649C">
              <w:rPr>
                <w:i/>
              </w:rPr>
              <w:t xml:space="preserve">Cíle SR: </w:t>
            </w:r>
            <w:r w:rsidR="002704FD">
              <w:rPr>
                <w:i/>
              </w:rPr>
              <w:t>1.1, 2.1, 2.4, 2.5, 3.2</w:t>
            </w:r>
          </w:p>
        </w:tc>
      </w:tr>
      <w:tr w:rsidR="00686B41" w:rsidRPr="00FC7D16" w:rsidTr="00AD4520">
        <w:trPr>
          <w:trHeight w:val="280"/>
        </w:trPr>
        <w:tc>
          <w:tcPr>
            <w:tcW w:w="2534" w:type="dxa"/>
            <w:shd w:val="clear" w:color="auto" w:fill="DAEEF3" w:themeFill="accent5" w:themeFillTint="33"/>
          </w:tcPr>
          <w:p w:rsidR="00686B41" w:rsidRPr="00494355" w:rsidRDefault="00686B41" w:rsidP="00AD4520">
            <w:r w:rsidRPr="00494355">
              <w:t>Vazba na klíčová, průřezová a volitelná témata MAP</w:t>
            </w:r>
          </w:p>
        </w:tc>
        <w:tc>
          <w:tcPr>
            <w:tcW w:w="7053" w:type="dxa"/>
            <w:shd w:val="clear" w:color="auto" w:fill="auto"/>
          </w:tcPr>
          <w:p w:rsidR="00FE75DB" w:rsidRDefault="00FE75DB" w:rsidP="00FE75DB">
            <w:r>
              <w:t>KT 2 - Téma rozvoje potenciálu každého žáka, zejména žáků se sociálním a</w:t>
            </w:r>
            <w:r w:rsidR="00DC707A">
              <w:t> </w:t>
            </w:r>
            <w:r>
              <w:t>jiným znevýhodněním</w:t>
            </w:r>
          </w:p>
          <w:p w:rsidR="00FE75DB" w:rsidRDefault="00FE75DB" w:rsidP="00FE75DB">
            <w:r>
              <w:t>VT - Výchova</w:t>
            </w:r>
            <w:r w:rsidRPr="00D60976">
              <w:t xml:space="preserve"> </w:t>
            </w:r>
            <w:r>
              <w:t>k udržitelnému</w:t>
            </w:r>
            <w:r w:rsidRPr="00D60976">
              <w:t xml:space="preserve"> </w:t>
            </w:r>
            <w:r>
              <w:t>rozvoji</w:t>
            </w:r>
            <w:r w:rsidRPr="00D60976">
              <w:t xml:space="preserve"> </w:t>
            </w:r>
            <w:r>
              <w:t>–</w:t>
            </w:r>
            <w:r w:rsidRPr="00D60976">
              <w:t xml:space="preserve"> </w:t>
            </w:r>
            <w:r>
              <w:t>zahrnuje</w:t>
            </w:r>
            <w:r w:rsidRPr="00D60976">
              <w:t xml:space="preserve"> </w:t>
            </w:r>
            <w:r>
              <w:t>EVVO,</w:t>
            </w:r>
            <w:r w:rsidRPr="00D60976">
              <w:t xml:space="preserve"> </w:t>
            </w:r>
            <w:r>
              <w:t>rozvoj</w:t>
            </w:r>
            <w:r w:rsidRPr="00D60976">
              <w:t xml:space="preserve"> </w:t>
            </w:r>
            <w:r>
              <w:t>sociálních</w:t>
            </w:r>
            <w:r w:rsidRPr="00D60976">
              <w:t xml:space="preserve"> </w:t>
            </w:r>
            <w:r>
              <w:t>a</w:t>
            </w:r>
            <w:r w:rsidR="00DC707A">
              <w:t> </w:t>
            </w:r>
            <w:r>
              <w:t>občanských</w:t>
            </w:r>
            <w:r w:rsidRPr="00D60976">
              <w:t xml:space="preserve"> </w:t>
            </w:r>
            <w:r>
              <w:t>kompetencí</w:t>
            </w:r>
            <w:r w:rsidRPr="00D60976">
              <w:t xml:space="preserve"> </w:t>
            </w:r>
            <w:r>
              <w:t>dětí</w:t>
            </w:r>
            <w:r w:rsidRPr="00D60976">
              <w:t xml:space="preserve"> a</w:t>
            </w:r>
            <w:r>
              <w:t xml:space="preserve"> </w:t>
            </w:r>
            <w:r w:rsidRPr="00D60976">
              <w:t xml:space="preserve">žáků, rozvoj kulturního </w:t>
            </w:r>
            <w:r>
              <w:t>povědomí</w:t>
            </w:r>
            <w:r w:rsidRPr="00D60976">
              <w:t xml:space="preserve"> </w:t>
            </w:r>
            <w:r>
              <w:t>a</w:t>
            </w:r>
            <w:r w:rsidR="00DC707A">
              <w:t> </w:t>
            </w:r>
            <w:r>
              <w:t>vyjádření</w:t>
            </w:r>
            <w:r w:rsidRPr="00D60976">
              <w:t xml:space="preserve"> </w:t>
            </w:r>
            <w:r>
              <w:t>dětí</w:t>
            </w:r>
            <w:r w:rsidRPr="00D60976">
              <w:t xml:space="preserve"> </w:t>
            </w:r>
            <w:r>
              <w:t>a</w:t>
            </w:r>
            <w:r w:rsidRPr="00D60976">
              <w:t xml:space="preserve"> </w:t>
            </w:r>
            <w:r>
              <w:t>žáků</w:t>
            </w:r>
            <w:r w:rsidRPr="00D60976">
              <w:t xml:space="preserve"> (příjemce může zvolit jen některou z částí, které se bude věnovat)</w:t>
            </w:r>
          </w:p>
          <w:p w:rsidR="00686B41" w:rsidRPr="00FC7D16" w:rsidRDefault="00FE75DB" w:rsidP="00FE75DB">
            <w:r>
              <w:t xml:space="preserve">VT - </w:t>
            </w:r>
            <w:proofErr w:type="spellStart"/>
            <w:r>
              <w:t>Wellbeing</w:t>
            </w:r>
            <w:proofErr w:type="spellEnd"/>
          </w:p>
        </w:tc>
      </w:tr>
      <w:tr w:rsidR="00686B41" w:rsidRPr="00FC7D16" w:rsidTr="00AD4520">
        <w:trPr>
          <w:trHeight w:val="280"/>
        </w:trPr>
        <w:tc>
          <w:tcPr>
            <w:tcW w:w="2534" w:type="dxa"/>
            <w:shd w:val="clear" w:color="auto" w:fill="DAEEF3" w:themeFill="accent5" w:themeFillTint="33"/>
          </w:tcPr>
          <w:p w:rsidR="00686B41" w:rsidRPr="00494355" w:rsidRDefault="00686B41" w:rsidP="00AD4520">
            <w:r w:rsidRPr="00494355">
              <w:t>Vazba na strategické záměry a koncepční dokumenty</w:t>
            </w:r>
          </w:p>
        </w:tc>
        <w:tc>
          <w:tcPr>
            <w:tcW w:w="7053" w:type="dxa"/>
            <w:shd w:val="clear" w:color="auto" w:fill="auto"/>
          </w:tcPr>
          <w:p w:rsidR="00686B41" w:rsidRPr="00FC7D16" w:rsidRDefault="00FE75DB" w:rsidP="00AD4520">
            <w:pPr>
              <w:jc w:val="both"/>
            </w:pPr>
            <w:r w:rsidRPr="0021267D">
              <w:t>V obecné rovině podporuje principy Strategie vzdělávací politiky ČR do roku 2030+ i další koncepční dokumenty náro</w:t>
            </w:r>
            <w:r w:rsidR="00123641">
              <w:t>dní, regionální i místní úrovně</w:t>
            </w:r>
          </w:p>
        </w:tc>
      </w:tr>
      <w:tr w:rsidR="00686B41" w:rsidRPr="00FC7D16" w:rsidTr="00AD4520">
        <w:trPr>
          <w:trHeight w:val="280"/>
        </w:trPr>
        <w:tc>
          <w:tcPr>
            <w:tcW w:w="2534" w:type="dxa"/>
            <w:shd w:val="clear" w:color="auto" w:fill="DAEEF3" w:themeFill="accent5" w:themeFillTint="33"/>
          </w:tcPr>
          <w:p w:rsidR="00686B41" w:rsidRPr="00FC7D16" w:rsidRDefault="00686B41" w:rsidP="00AD4520">
            <w:r>
              <w:t>Cílová skupina</w:t>
            </w:r>
          </w:p>
        </w:tc>
        <w:tc>
          <w:tcPr>
            <w:tcW w:w="7053" w:type="dxa"/>
            <w:shd w:val="clear" w:color="auto" w:fill="auto"/>
          </w:tcPr>
          <w:p w:rsidR="00686B41" w:rsidRPr="00CA4E88" w:rsidRDefault="00687EEA" w:rsidP="00AD4520">
            <w:r>
              <w:t>Děti/žáci škol</w:t>
            </w:r>
          </w:p>
        </w:tc>
      </w:tr>
      <w:tr w:rsidR="00686B41" w:rsidRPr="00FC7D16" w:rsidTr="00AD4520">
        <w:trPr>
          <w:trHeight w:val="280"/>
        </w:trPr>
        <w:tc>
          <w:tcPr>
            <w:tcW w:w="2534" w:type="dxa"/>
            <w:shd w:val="clear" w:color="auto" w:fill="DAEEF3" w:themeFill="accent5" w:themeFillTint="33"/>
          </w:tcPr>
          <w:p w:rsidR="00686B41" w:rsidRPr="00FC7D16" w:rsidRDefault="00686B41" w:rsidP="00AD4520">
            <w:r w:rsidRPr="00FC7D16">
              <w:t>Typ aktivity</w:t>
            </w:r>
          </w:p>
        </w:tc>
        <w:tc>
          <w:tcPr>
            <w:tcW w:w="7053" w:type="dxa"/>
            <w:shd w:val="clear" w:color="auto" w:fill="auto"/>
          </w:tcPr>
          <w:p w:rsidR="00686B41" w:rsidRPr="00DC707A" w:rsidRDefault="00686B41" w:rsidP="00AD4520">
            <w:pPr>
              <w:jc w:val="both"/>
              <w:rPr>
                <w:color w:val="000000" w:themeColor="text1"/>
              </w:rPr>
            </w:pPr>
            <w:r w:rsidRPr="00DC707A">
              <w:rPr>
                <w:color w:val="000000" w:themeColor="text1"/>
              </w:rPr>
              <w:t>Aktivity spolupráce</w:t>
            </w:r>
            <w:r w:rsidR="00687EEA" w:rsidRPr="00DC707A">
              <w:rPr>
                <w:color w:val="000000" w:themeColor="text1"/>
              </w:rPr>
              <w:t>/ aktivity škol</w:t>
            </w:r>
          </w:p>
        </w:tc>
      </w:tr>
      <w:tr w:rsidR="00686B41" w:rsidRPr="00FC7D16" w:rsidTr="00AD4520">
        <w:trPr>
          <w:trHeight w:val="267"/>
        </w:trPr>
        <w:tc>
          <w:tcPr>
            <w:tcW w:w="2534" w:type="dxa"/>
            <w:shd w:val="clear" w:color="auto" w:fill="DAEEF3" w:themeFill="accent5" w:themeFillTint="33"/>
          </w:tcPr>
          <w:p w:rsidR="00686B41" w:rsidRPr="00FC7D16" w:rsidRDefault="00686B41" w:rsidP="00AD4520">
            <w:r w:rsidRPr="00FC7D16">
              <w:t>Předpokládané náklady</w:t>
            </w:r>
          </w:p>
        </w:tc>
        <w:tc>
          <w:tcPr>
            <w:tcW w:w="7053" w:type="dxa"/>
            <w:shd w:val="clear" w:color="auto" w:fill="auto"/>
          </w:tcPr>
          <w:p w:rsidR="00686B41" w:rsidRPr="00FC7D16" w:rsidRDefault="00687EEA" w:rsidP="00AD4520">
            <w:pPr>
              <w:jc w:val="both"/>
            </w:pPr>
            <w:r>
              <w:t>Dle uskutečněných akcí a aktivit</w:t>
            </w:r>
          </w:p>
        </w:tc>
      </w:tr>
      <w:tr w:rsidR="00686B41" w:rsidRPr="00FC7D16" w:rsidTr="00AD4520">
        <w:trPr>
          <w:trHeight w:val="302"/>
        </w:trPr>
        <w:tc>
          <w:tcPr>
            <w:tcW w:w="2534" w:type="dxa"/>
            <w:shd w:val="clear" w:color="auto" w:fill="DAEEF3" w:themeFill="accent5" w:themeFillTint="33"/>
          </w:tcPr>
          <w:p w:rsidR="00686B41" w:rsidRPr="00FC7D16" w:rsidRDefault="00686B41" w:rsidP="00AD4520">
            <w:r w:rsidRPr="00FC7D16">
              <w:t>Zdroj financování</w:t>
            </w:r>
          </w:p>
        </w:tc>
        <w:tc>
          <w:tcPr>
            <w:tcW w:w="7053" w:type="dxa"/>
            <w:shd w:val="clear" w:color="auto" w:fill="auto"/>
          </w:tcPr>
          <w:p w:rsidR="00686B41" w:rsidRPr="00FC7D16" w:rsidRDefault="0044371D" w:rsidP="00AD4520">
            <w:pPr>
              <w:jc w:val="both"/>
            </w:pPr>
            <w:r>
              <w:t>Rozpočet škol, rozpočet zřizovatele, MAP, dotační tituly</w:t>
            </w:r>
          </w:p>
        </w:tc>
      </w:tr>
      <w:tr w:rsidR="00686B41" w:rsidRPr="00FC7D16" w:rsidTr="00AD4520">
        <w:trPr>
          <w:trHeight w:val="548"/>
        </w:trPr>
        <w:tc>
          <w:tcPr>
            <w:tcW w:w="2534" w:type="dxa"/>
            <w:shd w:val="clear" w:color="auto" w:fill="DAEEF3" w:themeFill="accent5" w:themeFillTint="33"/>
          </w:tcPr>
          <w:p w:rsidR="00686B41" w:rsidRPr="00FC7D16" w:rsidRDefault="00686B41" w:rsidP="00AD4520">
            <w:r w:rsidRPr="00FC7D16">
              <w:t>Subjekty, které plánují realiz</w:t>
            </w:r>
            <w:r>
              <w:t>aci / Partneři</w:t>
            </w:r>
          </w:p>
        </w:tc>
        <w:tc>
          <w:tcPr>
            <w:tcW w:w="7053" w:type="dxa"/>
            <w:shd w:val="clear" w:color="auto" w:fill="auto"/>
          </w:tcPr>
          <w:p w:rsidR="00686B41" w:rsidRPr="00ED2148" w:rsidRDefault="0044371D" w:rsidP="00AD4520">
            <w:pPr>
              <w:jc w:val="both"/>
            </w:pPr>
            <w:r>
              <w:t>ZŠ, MŠ, zřizovatel, NNO, PPP</w:t>
            </w:r>
          </w:p>
        </w:tc>
      </w:tr>
      <w:tr w:rsidR="00686B41" w:rsidRPr="00FC7D16" w:rsidTr="00AD4520">
        <w:trPr>
          <w:trHeight w:val="267"/>
        </w:trPr>
        <w:tc>
          <w:tcPr>
            <w:tcW w:w="2534" w:type="dxa"/>
            <w:shd w:val="clear" w:color="auto" w:fill="DAEEF3" w:themeFill="accent5" w:themeFillTint="33"/>
          </w:tcPr>
          <w:p w:rsidR="00686B41" w:rsidRPr="00FC7D16" w:rsidRDefault="00686B41" w:rsidP="00AD4520">
            <w:r w:rsidRPr="00FC7D16">
              <w:t>Odpovědnost</w:t>
            </w:r>
            <w:r>
              <w:t xml:space="preserve"> – nositel </w:t>
            </w:r>
            <w:r>
              <w:lastRenderedPageBreak/>
              <w:t>aktivity</w:t>
            </w:r>
          </w:p>
        </w:tc>
        <w:tc>
          <w:tcPr>
            <w:tcW w:w="7053" w:type="dxa"/>
            <w:shd w:val="clear" w:color="auto" w:fill="auto"/>
          </w:tcPr>
          <w:p w:rsidR="00686B41" w:rsidRPr="00FC7D16" w:rsidRDefault="007D5E64" w:rsidP="00AD4520">
            <w:pPr>
              <w:jc w:val="both"/>
            </w:pPr>
            <w:r>
              <w:rPr>
                <w:color w:val="000000" w:themeColor="text1"/>
              </w:rPr>
              <w:lastRenderedPageBreak/>
              <w:t>MČ Praha 4 (</w:t>
            </w:r>
            <w:r w:rsidRPr="009E3E9D">
              <w:rPr>
                <w:color w:val="000000" w:themeColor="text1"/>
              </w:rPr>
              <w:t>OŠ, RT MAP)</w:t>
            </w:r>
            <w:r w:rsidR="0044371D">
              <w:t>, vedení škol</w:t>
            </w:r>
          </w:p>
        </w:tc>
      </w:tr>
      <w:tr w:rsidR="00686B41" w:rsidRPr="00FC7D16" w:rsidTr="00AD4520">
        <w:trPr>
          <w:trHeight w:val="267"/>
        </w:trPr>
        <w:tc>
          <w:tcPr>
            <w:tcW w:w="2534" w:type="dxa"/>
            <w:shd w:val="clear" w:color="auto" w:fill="DAEEF3" w:themeFill="accent5" w:themeFillTint="33"/>
          </w:tcPr>
          <w:p w:rsidR="00686B41" w:rsidRPr="00110773" w:rsidRDefault="00686B41" w:rsidP="00AD4520">
            <w:r w:rsidRPr="00110773">
              <w:lastRenderedPageBreak/>
              <w:t>Indikátor</w:t>
            </w:r>
          </w:p>
        </w:tc>
        <w:tc>
          <w:tcPr>
            <w:tcW w:w="7053" w:type="dxa"/>
            <w:shd w:val="clear" w:color="auto" w:fill="auto"/>
          </w:tcPr>
          <w:p w:rsidR="00686B41" w:rsidRPr="00110773" w:rsidRDefault="0044371D" w:rsidP="00AD4520">
            <w:pPr>
              <w:jc w:val="both"/>
            </w:pPr>
            <w:r>
              <w:t>Počet aktivit, počet podpořených dětí/žáků</w:t>
            </w:r>
          </w:p>
        </w:tc>
      </w:tr>
      <w:tr w:rsidR="00686B41" w:rsidRPr="00FC7D16" w:rsidTr="00AD4520">
        <w:trPr>
          <w:trHeight w:val="267"/>
        </w:trPr>
        <w:tc>
          <w:tcPr>
            <w:tcW w:w="2534" w:type="dxa"/>
            <w:shd w:val="clear" w:color="auto" w:fill="DAEEF3" w:themeFill="accent5" w:themeFillTint="33"/>
          </w:tcPr>
          <w:p w:rsidR="00686B41" w:rsidRPr="00FC7D16" w:rsidRDefault="00686B41" w:rsidP="00AD4520">
            <w:r w:rsidRPr="00FC7D16">
              <w:t>Termín</w:t>
            </w:r>
          </w:p>
        </w:tc>
        <w:tc>
          <w:tcPr>
            <w:tcW w:w="7053" w:type="dxa"/>
            <w:shd w:val="clear" w:color="auto" w:fill="auto"/>
          </w:tcPr>
          <w:p w:rsidR="00686B41" w:rsidRPr="00FC7D16" w:rsidRDefault="00DC707A" w:rsidP="00AD4520">
            <w:r>
              <w:t>P</w:t>
            </w:r>
            <w:r w:rsidR="00687EEA">
              <w:t>růběžně</w:t>
            </w:r>
          </w:p>
        </w:tc>
      </w:tr>
    </w:tbl>
    <w:p w:rsidR="00686B41" w:rsidRDefault="00686B41" w:rsidP="001931FC">
      <w:pPr>
        <w:spacing w:before="103"/>
        <w:ind w:left="868"/>
        <w:rPr>
          <w:highlight w:val="yellow"/>
        </w:rPr>
      </w:pPr>
    </w:p>
    <w:p w:rsidR="00A925C7" w:rsidRDefault="00A925C7" w:rsidP="00A925C7">
      <w:pPr>
        <w:spacing w:before="103"/>
        <w:ind w:left="868"/>
        <w:rPr>
          <w:highlight w:val="yellow"/>
        </w:rPr>
      </w:pPr>
    </w:p>
    <w:tbl>
      <w:tblPr>
        <w:tblStyle w:val="Mkatabulky"/>
        <w:tblW w:w="0" w:type="auto"/>
        <w:tblInd w:w="675" w:type="dxa"/>
        <w:tblLook w:val="04A0"/>
      </w:tblPr>
      <w:tblGrid>
        <w:gridCol w:w="2534"/>
        <w:gridCol w:w="7053"/>
      </w:tblGrid>
      <w:tr w:rsidR="00A925C7" w:rsidRPr="00FC7D16" w:rsidTr="00F50487">
        <w:trPr>
          <w:trHeight w:val="280"/>
        </w:trPr>
        <w:tc>
          <w:tcPr>
            <w:tcW w:w="2534" w:type="dxa"/>
            <w:shd w:val="clear" w:color="auto" w:fill="B6DDE8" w:themeFill="accent5" w:themeFillTint="66"/>
          </w:tcPr>
          <w:p w:rsidR="00A925C7" w:rsidRPr="00FC7D16" w:rsidRDefault="00A925C7" w:rsidP="00F50487">
            <w:pPr>
              <w:jc w:val="both"/>
            </w:pPr>
            <w:r w:rsidRPr="00FC7D16">
              <w:t>Číslo a název aktivity</w:t>
            </w:r>
          </w:p>
        </w:tc>
        <w:tc>
          <w:tcPr>
            <w:tcW w:w="7053" w:type="dxa"/>
            <w:shd w:val="clear" w:color="auto" w:fill="B6DDE8" w:themeFill="accent5" w:themeFillTint="66"/>
          </w:tcPr>
          <w:p w:rsidR="00A925C7" w:rsidRPr="00C4649C" w:rsidRDefault="00231E20" w:rsidP="00A925C7">
            <w:pPr>
              <w:rPr>
                <w:b/>
                <w:i/>
              </w:rPr>
            </w:pPr>
            <w:r>
              <w:rPr>
                <w:b/>
                <w:i/>
              </w:rPr>
              <w:t>24</w:t>
            </w:r>
            <w:r w:rsidR="00A925C7">
              <w:rPr>
                <w:b/>
                <w:i/>
              </w:rPr>
              <w:t>. Škola = bezpečné místo</w:t>
            </w:r>
          </w:p>
        </w:tc>
      </w:tr>
      <w:tr w:rsidR="00A925C7" w:rsidRPr="00FC7D16" w:rsidTr="00F50487">
        <w:trPr>
          <w:trHeight w:val="280"/>
        </w:trPr>
        <w:tc>
          <w:tcPr>
            <w:tcW w:w="2534" w:type="dxa"/>
            <w:shd w:val="clear" w:color="auto" w:fill="DAEEF3" w:themeFill="accent5" w:themeFillTint="33"/>
          </w:tcPr>
          <w:p w:rsidR="00A925C7" w:rsidRPr="00FC7D16" w:rsidRDefault="00A925C7" w:rsidP="00F50487">
            <w:r w:rsidRPr="00FC7D16">
              <w:t>Charakteristika aktivity</w:t>
            </w:r>
          </w:p>
        </w:tc>
        <w:tc>
          <w:tcPr>
            <w:tcW w:w="7053" w:type="dxa"/>
            <w:shd w:val="clear" w:color="auto" w:fill="auto"/>
          </w:tcPr>
          <w:p w:rsidR="00A925C7" w:rsidRPr="00847CF7" w:rsidRDefault="00A925C7" w:rsidP="00DC707A">
            <w:pPr>
              <w:jc w:val="both"/>
            </w:pPr>
            <w:r w:rsidRPr="00A925C7">
              <w:t>Školy musí být pro děti, žáky a zaměstnance bezpečným místem, a to i</w:t>
            </w:r>
            <w:r w:rsidR="00DC707A">
              <w:t> </w:t>
            </w:r>
            <w:r w:rsidRPr="00A925C7">
              <w:t>v</w:t>
            </w:r>
            <w:r w:rsidR="00DC707A">
              <w:t> </w:t>
            </w:r>
            <w:r w:rsidRPr="00A925C7">
              <w:t>případě mimořádných událostí</w:t>
            </w:r>
            <w:r>
              <w:t xml:space="preserve">. Podpora aktivit </w:t>
            </w:r>
            <w:r w:rsidRPr="00A925C7">
              <w:t>předcháze</w:t>
            </w:r>
            <w:r>
              <w:t xml:space="preserve">jících </w:t>
            </w:r>
            <w:r w:rsidRPr="00A925C7">
              <w:t>mimořádným událostem</w:t>
            </w:r>
            <w:r>
              <w:t xml:space="preserve">, </w:t>
            </w:r>
            <w:r w:rsidRPr="00A925C7">
              <w:t>spolupráce se složkami Integrovaného záchranného systému</w:t>
            </w:r>
            <w:r>
              <w:t xml:space="preserve">, podpora ŠPP, identifikace ohrožených dětí, tvorba krizových plánu, bezpečnostní analýzy škol, podpora podmínek pro </w:t>
            </w:r>
            <w:proofErr w:type="spellStart"/>
            <w:r>
              <w:t>wellbeing</w:t>
            </w:r>
            <w:proofErr w:type="spellEnd"/>
            <w:r>
              <w:t xml:space="preserve">, podpora efektivní komunikace s veřejností a rodiči, nácvik situací,  zajistit systémové zabezpečení proti </w:t>
            </w:r>
            <w:proofErr w:type="gramStart"/>
            <w:r>
              <w:t>vniknutí 3.osob</w:t>
            </w:r>
            <w:proofErr w:type="gramEnd"/>
            <w:r>
              <w:t xml:space="preserve"> </w:t>
            </w:r>
          </w:p>
        </w:tc>
      </w:tr>
      <w:tr w:rsidR="00A925C7" w:rsidRPr="00FC7D16" w:rsidTr="00F50487">
        <w:trPr>
          <w:trHeight w:val="280"/>
        </w:trPr>
        <w:tc>
          <w:tcPr>
            <w:tcW w:w="2534" w:type="dxa"/>
            <w:shd w:val="clear" w:color="auto" w:fill="DAEEF3" w:themeFill="accent5" w:themeFillTint="33"/>
          </w:tcPr>
          <w:p w:rsidR="00A925C7" w:rsidRDefault="00A925C7" w:rsidP="00F50487">
            <w:r>
              <w:t>Cíle SR</w:t>
            </w:r>
          </w:p>
        </w:tc>
        <w:tc>
          <w:tcPr>
            <w:tcW w:w="7053" w:type="dxa"/>
            <w:shd w:val="clear" w:color="auto" w:fill="auto"/>
          </w:tcPr>
          <w:p w:rsidR="00A925C7" w:rsidRPr="00C4649C" w:rsidRDefault="00A2147F" w:rsidP="00F50487">
            <w:pPr>
              <w:jc w:val="both"/>
              <w:rPr>
                <w:i/>
              </w:rPr>
            </w:pPr>
            <w:r w:rsidRPr="00C4649C">
              <w:rPr>
                <w:i/>
              </w:rPr>
              <w:t xml:space="preserve">Cíle SR: </w:t>
            </w:r>
            <w:r w:rsidR="002704FD">
              <w:rPr>
                <w:i/>
              </w:rPr>
              <w:t>1.1, 1.3, 2.1,2.6</w:t>
            </w:r>
          </w:p>
        </w:tc>
      </w:tr>
      <w:tr w:rsidR="00A925C7" w:rsidRPr="00FC7D16" w:rsidTr="00F50487">
        <w:trPr>
          <w:trHeight w:val="280"/>
        </w:trPr>
        <w:tc>
          <w:tcPr>
            <w:tcW w:w="2534" w:type="dxa"/>
            <w:shd w:val="clear" w:color="auto" w:fill="DAEEF3" w:themeFill="accent5" w:themeFillTint="33"/>
          </w:tcPr>
          <w:p w:rsidR="00A925C7" w:rsidRPr="00494355" w:rsidRDefault="00A925C7" w:rsidP="00F50487">
            <w:r w:rsidRPr="00494355">
              <w:t>Vazba na klíčová, průřezová a volitelná témata MAP</w:t>
            </w:r>
          </w:p>
        </w:tc>
        <w:tc>
          <w:tcPr>
            <w:tcW w:w="7053" w:type="dxa"/>
            <w:shd w:val="clear" w:color="auto" w:fill="auto"/>
          </w:tcPr>
          <w:p w:rsidR="00FE75DB" w:rsidRDefault="00FE75DB" w:rsidP="00FE75DB">
            <w:r>
              <w:t>KT 2 - Téma rozvoje potenciálu každého žáka, zejména žáků se sociálním a jiným znevýhodněním</w:t>
            </w:r>
          </w:p>
          <w:p w:rsidR="00A925C7" w:rsidRPr="00FC7D16" w:rsidRDefault="00FE75DB" w:rsidP="00FE75DB">
            <w:r>
              <w:t xml:space="preserve">VT - </w:t>
            </w:r>
            <w:proofErr w:type="spellStart"/>
            <w:r>
              <w:t>Wellbeing</w:t>
            </w:r>
            <w:proofErr w:type="spellEnd"/>
          </w:p>
        </w:tc>
      </w:tr>
      <w:tr w:rsidR="00A925C7" w:rsidRPr="00FC7D16" w:rsidTr="00F50487">
        <w:trPr>
          <w:trHeight w:val="280"/>
        </w:trPr>
        <w:tc>
          <w:tcPr>
            <w:tcW w:w="2534" w:type="dxa"/>
            <w:shd w:val="clear" w:color="auto" w:fill="DAEEF3" w:themeFill="accent5" w:themeFillTint="33"/>
          </w:tcPr>
          <w:p w:rsidR="00A925C7" w:rsidRPr="00494355" w:rsidRDefault="00A925C7" w:rsidP="00F50487">
            <w:r w:rsidRPr="00494355">
              <w:t>Vazba na strategické záměry a koncepční dokumenty</w:t>
            </w:r>
          </w:p>
        </w:tc>
        <w:tc>
          <w:tcPr>
            <w:tcW w:w="7053" w:type="dxa"/>
            <w:shd w:val="clear" w:color="auto" w:fill="auto"/>
          </w:tcPr>
          <w:p w:rsidR="00A925C7" w:rsidRPr="00FC7D16" w:rsidRDefault="00FE75DB" w:rsidP="00F50487">
            <w:pPr>
              <w:jc w:val="both"/>
            </w:pPr>
            <w:r w:rsidRPr="0021267D">
              <w:t>V obecné rovině podporuje principy Strategie vzdělávací politiky ČR do roku 2030+ i další koncepční dokumenty národn</w:t>
            </w:r>
            <w:r w:rsidR="00123641">
              <w:t>í, regionální i místní úrovně</w:t>
            </w:r>
          </w:p>
        </w:tc>
      </w:tr>
      <w:tr w:rsidR="00A925C7" w:rsidRPr="00FC7D16" w:rsidTr="00F50487">
        <w:trPr>
          <w:trHeight w:val="280"/>
        </w:trPr>
        <w:tc>
          <w:tcPr>
            <w:tcW w:w="2534" w:type="dxa"/>
            <w:shd w:val="clear" w:color="auto" w:fill="DAEEF3" w:themeFill="accent5" w:themeFillTint="33"/>
          </w:tcPr>
          <w:p w:rsidR="00A925C7" w:rsidRPr="00FC7D16" w:rsidRDefault="00A925C7" w:rsidP="00F50487">
            <w:r>
              <w:t>Cílová skupina</w:t>
            </w:r>
          </w:p>
        </w:tc>
        <w:tc>
          <w:tcPr>
            <w:tcW w:w="7053" w:type="dxa"/>
            <w:shd w:val="clear" w:color="auto" w:fill="auto"/>
          </w:tcPr>
          <w:p w:rsidR="00A925C7" w:rsidRPr="00CA4E88" w:rsidRDefault="00A925C7" w:rsidP="00F50487">
            <w:r>
              <w:t xml:space="preserve">Děti, žáci, </w:t>
            </w:r>
            <w:proofErr w:type="spellStart"/>
            <w:r>
              <w:t>prac</w:t>
            </w:r>
            <w:proofErr w:type="spellEnd"/>
            <w:r>
              <w:t xml:space="preserve">. </w:t>
            </w:r>
            <w:proofErr w:type="gramStart"/>
            <w:r>
              <w:t>škol</w:t>
            </w:r>
            <w:proofErr w:type="gramEnd"/>
            <w:r>
              <w:t>, rodiče</w:t>
            </w:r>
          </w:p>
        </w:tc>
      </w:tr>
      <w:tr w:rsidR="00A925C7" w:rsidRPr="00FC7D16" w:rsidTr="00F50487">
        <w:trPr>
          <w:trHeight w:val="280"/>
        </w:trPr>
        <w:tc>
          <w:tcPr>
            <w:tcW w:w="2534" w:type="dxa"/>
            <w:shd w:val="clear" w:color="auto" w:fill="DAEEF3" w:themeFill="accent5" w:themeFillTint="33"/>
          </w:tcPr>
          <w:p w:rsidR="00A925C7" w:rsidRPr="00FC7D16" w:rsidRDefault="00A925C7" w:rsidP="00F50487">
            <w:r w:rsidRPr="00FC7D16">
              <w:t>Typ aktivity</w:t>
            </w:r>
          </w:p>
        </w:tc>
        <w:tc>
          <w:tcPr>
            <w:tcW w:w="7053" w:type="dxa"/>
            <w:shd w:val="clear" w:color="auto" w:fill="auto"/>
          </w:tcPr>
          <w:p w:rsidR="00A925C7" w:rsidRPr="00FC7D16" w:rsidRDefault="00A925C7" w:rsidP="00F50487">
            <w:pPr>
              <w:jc w:val="both"/>
            </w:pPr>
            <w:r>
              <w:t>Aktivity spolupráce</w:t>
            </w:r>
            <w:r w:rsidR="00687EEA">
              <w:t>/aktivity škol</w:t>
            </w:r>
          </w:p>
        </w:tc>
      </w:tr>
      <w:tr w:rsidR="00A925C7" w:rsidRPr="00FC7D16" w:rsidTr="00F50487">
        <w:trPr>
          <w:trHeight w:val="267"/>
        </w:trPr>
        <w:tc>
          <w:tcPr>
            <w:tcW w:w="2534" w:type="dxa"/>
            <w:shd w:val="clear" w:color="auto" w:fill="DAEEF3" w:themeFill="accent5" w:themeFillTint="33"/>
          </w:tcPr>
          <w:p w:rsidR="00A925C7" w:rsidRPr="00FC7D16" w:rsidRDefault="00A925C7" w:rsidP="00F50487">
            <w:r w:rsidRPr="00FC7D16">
              <w:t>Předpokládané náklady</w:t>
            </w:r>
          </w:p>
        </w:tc>
        <w:tc>
          <w:tcPr>
            <w:tcW w:w="7053" w:type="dxa"/>
            <w:shd w:val="clear" w:color="auto" w:fill="auto"/>
          </w:tcPr>
          <w:p w:rsidR="00A925C7" w:rsidRPr="00FC7D16" w:rsidRDefault="00687EEA" w:rsidP="00F50487">
            <w:pPr>
              <w:jc w:val="both"/>
            </w:pPr>
            <w:r>
              <w:t>Dle počtu akcí a aktivit</w:t>
            </w:r>
          </w:p>
        </w:tc>
      </w:tr>
      <w:tr w:rsidR="00A925C7" w:rsidRPr="00FC7D16" w:rsidTr="00F50487">
        <w:trPr>
          <w:trHeight w:val="302"/>
        </w:trPr>
        <w:tc>
          <w:tcPr>
            <w:tcW w:w="2534" w:type="dxa"/>
            <w:shd w:val="clear" w:color="auto" w:fill="DAEEF3" w:themeFill="accent5" w:themeFillTint="33"/>
          </w:tcPr>
          <w:p w:rsidR="00A925C7" w:rsidRPr="00FC7D16" w:rsidRDefault="00A925C7" w:rsidP="00F50487">
            <w:r w:rsidRPr="00FC7D16">
              <w:t>Zdroj financování</w:t>
            </w:r>
          </w:p>
        </w:tc>
        <w:tc>
          <w:tcPr>
            <w:tcW w:w="7053" w:type="dxa"/>
            <w:shd w:val="clear" w:color="auto" w:fill="auto"/>
          </w:tcPr>
          <w:p w:rsidR="00A925C7" w:rsidRPr="00FC7D16" w:rsidRDefault="00A925C7" w:rsidP="00F50487">
            <w:pPr>
              <w:jc w:val="both"/>
            </w:pPr>
            <w:r>
              <w:t>Rozpočet škol, rozpočet zřizovatele, MAP, dotační tituly</w:t>
            </w:r>
          </w:p>
        </w:tc>
      </w:tr>
      <w:tr w:rsidR="00A925C7" w:rsidRPr="00FC7D16" w:rsidTr="00F50487">
        <w:trPr>
          <w:trHeight w:val="548"/>
        </w:trPr>
        <w:tc>
          <w:tcPr>
            <w:tcW w:w="2534" w:type="dxa"/>
            <w:shd w:val="clear" w:color="auto" w:fill="DAEEF3" w:themeFill="accent5" w:themeFillTint="33"/>
          </w:tcPr>
          <w:p w:rsidR="00A925C7" w:rsidRPr="00FC7D16" w:rsidRDefault="00A925C7" w:rsidP="00F50487">
            <w:r w:rsidRPr="00FC7D16">
              <w:t>Subjekty, které plánují realiz</w:t>
            </w:r>
            <w:r>
              <w:t>aci / Partneři</w:t>
            </w:r>
          </w:p>
        </w:tc>
        <w:tc>
          <w:tcPr>
            <w:tcW w:w="7053" w:type="dxa"/>
            <w:shd w:val="clear" w:color="auto" w:fill="auto"/>
          </w:tcPr>
          <w:p w:rsidR="00A925C7" w:rsidRPr="00ED2148" w:rsidRDefault="00A925C7" w:rsidP="00A925C7">
            <w:pPr>
              <w:jc w:val="both"/>
            </w:pPr>
            <w:r>
              <w:t>ZŠ, MŠ, zřizovatel</w:t>
            </w:r>
          </w:p>
        </w:tc>
      </w:tr>
      <w:tr w:rsidR="00A925C7" w:rsidRPr="00FC7D16" w:rsidTr="00F50487">
        <w:trPr>
          <w:trHeight w:val="267"/>
        </w:trPr>
        <w:tc>
          <w:tcPr>
            <w:tcW w:w="2534" w:type="dxa"/>
            <w:shd w:val="clear" w:color="auto" w:fill="DAEEF3" w:themeFill="accent5" w:themeFillTint="33"/>
          </w:tcPr>
          <w:p w:rsidR="00A925C7" w:rsidRPr="00FC7D16" w:rsidRDefault="00A925C7" w:rsidP="00F50487">
            <w:r w:rsidRPr="00FC7D16">
              <w:t>Odpovědnost</w:t>
            </w:r>
            <w:r>
              <w:t xml:space="preserve"> – nositel aktivity</w:t>
            </w:r>
          </w:p>
        </w:tc>
        <w:tc>
          <w:tcPr>
            <w:tcW w:w="7053" w:type="dxa"/>
            <w:shd w:val="clear" w:color="auto" w:fill="auto"/>
          </w:tcPr>
          <w:p w:rsidR="00A925C7" w:rsidRPr="00FC7D16" w:rsidRDefault="007D5E64" w:rsidP="00F50487">
            <w:pPr>
              <w:jc w:val="both"/>
            </w:pPr>
            <w:r>
              <w:rPr>
                <w:color w:val="000000" w:themeColor="text1"/>
              </w:rPr>
              <w:t>MČ Praha 4 (</w:t>
            </w:r>
            <w:r w:rsidRPr="009E3E9D">
              <w:rPr>
                <w:color w:val="000000" w:themeColor="text1"/>
              </w:rPr>
              <w:t>OŠ, RT MAP)</w:t>
            </w:r>
            <w:r w:rsidR="00A925C7">
              <w:t>, vedení škol</w:t>
            </w:r>
          </w:p>
        </w:tc>
      </w:tr>
      <w:tr w:rsidR="00A925C7" w:rsidRPr="00FC7D16" w:rsidTr="00F50487">
        <w:trPr>
          <w:trHeight w:val="267"/>
        </w:trPr>
        <w:tc>
          <w:tcPr>
            <w:tcW w:w="2534" w:type="dxa"/>
            <w:shd w:val="clear" w:color="auto" w:fill="DAEEF3" w:themeFill="accent5" w:themeFillTint="33"/>
          </w:tcPr>
          <w:p w:rsidR="00A925C7" w:rsidRPr="00110773" w:rsidRDefault="00A925C7" w:rsidP="00F50487">
            <w:r w:rsidRPr="00110773">
              <w:t>Indikátor</w:t>
            </w:r>
          </w:p>
        </w:tc>
        <w:tc>
          <w:tcPr>
            <w:tcW w:w="7053" w:type="dxa"/>
            <w:shd w:val="clear" w:color="auto" w:fill="auto"/>
          </w:tcPr>
          <w:p w:rsidR="00A925C7" w:rsidRPr="00110773" w:rsidRDefault="00A925C7" w:rsidP="00F50487">
            <w:pPr>
              <w:jc w:val="both"/>
            </w:pPr>
            <w:r>
              <w:t>Počet aktivit, počet zapojených škol</w:t>
            </w:r>
          </w:p>
        </w:tc>
      </w:tr>
      <w:tr w:rsidR="00A925C7" w:rsidRPr="00FC7D16" w:rsidTr="00F50487">
        <w:trPr>
          <w:trHeight w:val="267"/>
        </w:trPr>
        <w:tc>
          <w:tcPr>
            <w:tcW w:w="2534" w:type="dxa"/>
            <w:shd w:val="clear" w:color="auto" w:fill="DAEEF3" w:themeFill="accent5" w:themeFillTint="33"/>
          </w:tcPr>
          <w:p w:rsidR="00A925C7" w:rsidRPr="00FC7D16" w:rsidRDefault="00A925C7" w:rsidP="00F50487">
            <w:r w:rsidRPr="00FC7D16">
              <w:t>Termín</w:t>
            </w:r>
          </w:p>
        </w:tc>
        <w:tc>
          <w:tcPr>
            <w:tcW w:w="7053" w:type="dxa"/>
            <w:shd w:val="clear" w:color="auto" w:fill="auto"/>
          </w:tcPr>
          <w:p w:rsidR="00A925C7" w:rsidRPr="00FC7D16" w:rsidRDefault="00DC707A" w:rsidP="00F50487">
            <w:r>
              <w:t>P</w:t>
            </w:r>
            <w:r w:rsidR="00A925C7">
              <w:t>růběžně</w:t>
            </w:r>
          </w:p>
        </w:tc>
      </w:tr>
    </w:tbl>
    <w:p w:rsidR="00A925C7" w:rsidRDefault="00A925C7" w:rsidP="00A925C7">
      <w:pPr>
        <w:spacing w:before="103"/>
        <w:ind w:left="868"/>
        <w:rPr>
          <w:highlight w:val="yellow"/>
        </w:rPr>
      </w:pPr>
    </w:p>
    <w:tbl>
      <w:tblPr>
        <w:tblStyle w:val="Mkatabulky"/>
        <w:tblW w:w="0" w:type="auto"/>
        <w:tblInd w:w="675" w:type="dxa"/>
        <w:tblLook w:val="04A0"/>
      </w:tblPr>
      <w:tblGrid>
        <w:gridCol w:w="2534"/>
        <w:gridCol w:w="7053"/>
      </w:tblGrid>
      <w:tr w:rsidR="00BD40FF" w:rsidRPr="00FC7D16" w:rsidTr="009E3E9D">
        <w:trPr>
          <w:trHeight w:val="280"/>
        </w:trPr>
        <w:tc>
          <w:tcPr>
            <w:tcW w:w="2534" w:type="dxa"/>
            <w:shd w:val="clear" w:color="auto" w:fill="B6DDE8" w:themeFill="accent5" w:themeFillTint="66"/>
          </w:tcPr>
          <w:p w:rsidR="00BD40FF" w:rsidRPr="00FC7D16" w:rsidRDefault="00BD40FF" w:rsidP="009E3E9D">
            <w:pPr>
              <w:jc w:val="both"/>
            </w:pPr>
            <w:r w:rsidRPr="00FC7D16">
              <w:t>Číslo a název aktivity</w:t>
            </w:r>
          </w:p>
        </w:tc>
        <w:tc>
          <w:tcPr>
            <w:tcW w:w="7053" w:type="dxa"/>
            <w:shd w:val="clear" w:color="auto" w:fill="B6DDE8" w:themeFill="accent5" w:themeFillTint="66"/>
          </w:tcPr>
          <w:p w:rsidR="00BD40FF" w:rsidRPr="007E61D7" w:rsidRDefault="00231E20" w:rsidP="00BD40FF">
            <w:pPr>
              <w:rPr>
                <w:b/>
                <w:i/>
              </w:rPr>
            </w:pPr>
            <w:r w:rsidRPr="007E61D7">
              <w:rPr>
                <w:b/>
                <w:i/>
              </w:rPr>
              <w:t>25</w:t>
            </w:r>
            <w:r w:rsidR="00BD40FF" w:rsidRPr="007E61D7">
              <w:rPr>
                <w:b/>
                <w:i/>
              </w:rPr>
              <w:t xml:space="preserve">. </w:t>
            </w:r>
            <w:proofErr w:type="gramStart"/>
            <w:r w:rsidR="00BD40FF" w:rsidRPr="007E61D7">
              <w:rPr>
                <w:b/>
                <w:i/>
              </w:rPr>
              <w:t>Podpora  polytechnického</w:t>
            </w:r>
            <w:proofErr w:type="gramEnd"/>
            <w:r w:rsidR="00BD40FF" w:rsidRPr="007E61D7">
              <w:rPr>
                <w:b/>
                <w:i/>
              </w:rPr>
              <w:t xml:space="preserve"> vzdělávání  dětí a žáků a </w:t>
            </w:r>
            <w:r w:rsidR="00BD40FF" w:rsidRPr="007E61D7">
              <w:rPr>
                <w:b/>
                <w:i/>
                <w:spacing w:val="-4"/>
              </w:rPr>
              <w:t xml:space="preserve"> </w:t>
            </w:r>
            <w:r w:rsidR="00BD40FF" w:rsidRPr="007E61D7">
              <w:rPr>
                <w:b/>
                <w:i/>
              </w:rPr>
              <w:t>EVVO</w:t>
            </w:r>
          </w:p>
        </w:tc>
      </w:tr>
      <w:tr w:rsidR="00BD40FF" w:rsidRPr="00FC7D16" w:rsidTr="009E3E9D">
        <w:trPr>
          <w:trHeight w:val="280"/>
        </w:trPr>
        <w:tc>
          <w:tcPr>
            <w:tcW w:w="2534" w:type="dxa"/>
            <w:shd w:val="clear" w:color="auto" w:fill="DAEEF3" w:themeFill="accent5" w:themeFillTint="33"/>
          </w:tcPr>
          <w:p w:rsidR="00BD40FF" w:rsidRPr="00FC7D16" w:rsidRDefault="00BD40FF" w:rsidP="009E3E9D">
            <w:r w:rsidRPr="00FC7D16">
              <w:t>Charakteristika aktivity</w:t>
            </w:r>
          </w:p>
        </w:tc>
        <w:tc>
          <w:tcPr>
            <w:tcW w:w="7053" w:type="dxa"/>
            <w:shd w:val="clear" w:color="auto" w:fill="auto"/>
          </w:tcPr>
          <w:p w:rsidR="00BD40FF" w:rsidRPr="00847CF7" w:rsidRDefault="007D5E64" w:rsidP="007E61D7">
            <w:pPr>
              <w:jc w:val="both"/>
            </w:pPr>
            <w:r>
              <w:t>P</w:t>
            </w:r>
            <w:r w:rsidR="00BD40FF">
              <w:t xml:space="preserve">robuzení zájmu u dětí </w:t>
            </w:r>
            <w:r w:rsidR="007E61D7">
              <w:t>žáků o technické obory, techniku</w:t>
            </w:r>
            <w:r w:rsidR="00BD40FF">
              <w:t xml:space="preserve"> obecně, o</w:t>
            </w:r>
            <w:r w:rsidR="00DC707A">
              <w:t> </w:t>
            </w:r>
            <w:r w:rsidR="00BD40FF">
              <w:t>ochranu životního prostředí, podpora</w:t>
            </w:r>
            <w:r w:rsidR="00BD40FF">
              <w:rPr>
                <w:spacing w:val="1"/>
              </w:rPr>
              <w:t xml:space="preserve"> </w:t>
            </w:r>
            <w:r w:rsidR="00BD40FF">
              <w:t>manuální</w:t>
            </w:r>
            <w:r w:rsidR="00BD40FF">
              <w:rPr>
                <w:spacing w:val="-1"/>
              </w:rPr>
              <w:t xml:space="preserve"> </w:t>
            </w:r>
            <w:r w:rsidR="00BD40FF">
              <w:t>zručnosti</w:t>
            </w:r>
            <w:r w:rsidR="00BD40FF">
              <w:rPr>
                <w:spacing w:val="-3"/>
              </w:rPr>
              <w:t xml:space="preserve"> </w:t>
            </w:r>
            <w:r w:rsidR="00BD40FF">
              <w:t>a technického</w:t>
            </w:r>
            <w:r w:rsidR="00BD40FF">
              <w:rPr>
                <w:spacing w:val="-2"/>
              </w:rPr>
              <w:t xml:space="preserve"> </w:t>
            </w:r>
            <w:r w:rsidR="00BD40FF">
              <w:t>myšlení dětí a žáků – využívání moderních didaktických</w:t>
            </w:r>
            <w:r w:rsidR="0062708A">
              <w:t xml:space="preserve"> forem a metod</w:t>
            </w:r>
          </w:p>
        </w:tc>
      </w:tr>
      <w:tr w:rsidR="00BD40FF" w:rsidRPr="00FC7D16" w:rsidTr="009E3E9D">
        <w:trPr>
          <w:trHeight w:val="280"/>
        </w:trPr>
        <w:tc>
          <w:tcPr>
            <w:tcW w:w="2534" w:type="dxa"/>
            <w:shd w:val="clear" w:color="auto" w:fill="DAEEF3" w:themeFill="accent5" w:themeFillTint="33"/>
          </w:tcPr>
          <w:p w:rsidR="00BD40FF" w:rsidRDefault="00BD40FF" w:rsidP="009E3E9D">
            <w:r>
              <w:t>Cíle SR</w:t>
            </w:r>
          </w:p>
        </w:tc>
        <w:tc>
          <w:tcPr>
            <w:tcW w:w="7053" w:type="dxa"/>
            <w:shd w:val="clear" w:color="auto" w:fill="auto"/>
          </w:tcPr>
          <w:p w:rsidR="00BD40FF" w:rsidRPr="00C4649C" w:rsidRDefault="00A2147F" w:rsidP="00BD40FF">
            <w:pPr>
              <w:jc w:val="both"/>
              <w:rPr>
                <w:i/>
              </w:rPr>
            </w:pPr>
            <w:r w:rsidRPr="00C4649C">
              <w:rPr>
                <w:i/>
              </w:rPr>
              <w:t>Cíle SR:</w:t>
            </w:r>
            <w:r w:rsidR="007E61D7">
              <w:rPr>
                <w:i/>
              </w:rPr>
              <w:t>1.2, 2.3, 3.1</w:t>
            </w:r>
          </w:p>
        </w:tc>
      </w:tr>
      <w:tr w:rsidR="00BD40FF" w:rsidRPr="00FC7D16" w:rsidTr="009E3E9D">
        <w:trPr>
          <w:trHeight w:val="280"/>
        </w:trPr>
        <w:tc>
          <w:tcPr>
            <w:tcW w:w="2534" w:type="dxa"/>
            <w:shd w:val="clear" w:color="auto" w:fill="DAEEF3" w:themeFill="accent5" w:themeFillTint="33"/>
          </w:tcPr>
          <w:p w:rsidR="00BD40FF" w:rsidRPr="00494355" w:rsidRDefault="00BD40FF" w:rsidP="009E3E9D">
            <w:r w:rsidRPr="00494355">
              <w:t>Vazba na klíčová, průřezová a volitelná témata MAP</w:t>
            </w:r>
          </w:p>
        </w:tc>
        <w:tc>
          <w:tcPr>
            <w:tcW w:w="7053" w:type="dxa"/>
            <w:shd w:val="clear" w:color="auto" w:fill="auto"/>
          </w:tcPr>
          <w:p w:rsidR="007E61D7" w:rsidRDefault="007E61D7" w:rsidP="007E61D7">
            <w:r>
              <w:t>KT 1 - Téma podpory moderních didaktických forem vedoucích k rozvoji klíčových kompetencí</w:t>
            </w:r>
          </w:p>
          <w:p w:rsidR="007E61D7" w:rsidRDefault="007E61D7" w:rsidP="007E61D7">
            <w:r>
              <w:t>VT - Rozvoj</w:t>
            </w:r>
            <w:r w:rsidRPr="00D60976">
              <w:t xml:space="preserve"> </w:t>
            </w:r>
            <w:r>
              <w:t>kompetencí</w:t>
            </w:r>
            <w:r w:rsidRPr="00D60976">
              <w:t xml:space="preserve"> </w:t>
            </w:r>
            <w:r>
              <w:t>dětí</w:t>
            </w:r>
            <w:r w:rsidRPr="00D60976">
              <w:t xml:space="preserve"> </w:t>
            </w:r>
            <w:r>
              <w:t>a</w:t>
            </w:r>
            <w:r w:rsidRPr="00D60976">
              <w:t xml:space="preserve"> </w:t>
            </w:r>
            <w:r>
              <w:t>žáků</w:t>
            </w:r>
            <w:r w:rsidRPr="00D60976">
              <w:t xml:space="preserve"> </w:t>
            </w:r>
            <w:r>
              <w:t>v polytechnickém</w:t>
            </w:r>
            <w:r w:rsidRPr="00D60976">
              <w:t xml:space="preserve"> </w:t>
            </w:r>
            <w:r>
              <w:t>vzdělávání</w:t>
            </w:r>
          </w:p>
          <w:p w:rsidR="007E61D7" w:rsidRDefault="007E61D7" w:rsidP="007E61D7">
            <w:r>
              <w:t>VT - Výchova</w:t>
            </w:r>
            <w:r w:rsidRPr="00D60976">
              <w:t xml:space="preserve"> </w:t>
            </w:r>
            <w:r>
              <w:t>k udržitelnému</w:t>
            </w:r>
            <w:r w:rsidRPr="00D60976">
              <w:t xml:space="preserve"> </w:t>
            </w:r>
            <w:r>
              <w:t>rozvoji</w:t>
            </w:r>
            <w:r w:rsidRPr="00D60976">
              <w:t xml:space="preserve"> </w:t>
            </w:r>
            <w:r>
              <w:t>–</w:t>
            </w:r>
            <w:r w:rsidRPr="00D60976">
              <w:t xml:space="preserve"> </w:t>
            </w:r>
            <w:r>
              <w:t>zahrnuje</w:t>
            </w:r>
            <w:r w:rsidRPr="00D60976">
              <w:t xml:space="preserve"> </w:t>
            </w:r>
            <w:r>
              <w:t>EVVO</w:t>
            </w:r>
          </w:p>
          <w:p w:rsidR="00BD40FF" w:rsidRPr="00FC7D16" w:rsidRDefault="00BD40FF" w:rsidP="00CD5000"/>
        </w:tc>
      </w:tr>
      <w:tr w:rsidR="00BD40FF" w:rsidRPr="00FC7D16" w:rsidTr="009E3E9D">
        <w:trPr>
          <w:trHeight w:val="280"/>
        </w:trPr>
        <w:tc>
          <w:tcPr>
            <w:tcW w:w="2534" w:type="dxa"/>
            <w:shd w:val="clear" w:color="auto" w:fill="DAEEF3" w:themeFill="accent5" w:themeFillTint="33"/>
          </w:tcPr>
          <w:p w:rsidR="00BD40FF" w:rsidRPr="00494355" w:rsidRDefault="00BD40FF" w:rsidP="009E3E9D">
            <w:r w:rsidRPr="00494355">
              <w:t>Vazba na strategické záměry a koncepční dokumenty</w:t>
            </w:r>
          </w:p>
        </w:tc>
        <w:tc>
          <w:tcPr>
            <w:tcW w:w="7053" w:type="dxa"/>
            <w:shd w:val="clear" w:color="auto" w:fill="auto"/>
          </w:tcPr>
          <w:p w:rsidR="00BD40FF" w:rsidRPr="00FC7D16" w:rsidRDefault="00BD40FF" w:rsidP="009E3E9D">
            <w:pPr>
              <w:jc w:val="both"/>
            </w:pPr>
            <w:r w:rsidRPr="0021267D">
              <w:t>V obecné rovině podporuje principy Strategie vzdělávací politiky ČR do roku 2030+ i další koncepční dokumenty národní, region</w:t>
            </w:r>
            <w:r w:rsidR="00123641">
              <w:t>ální i místní úrovně</w:t>
            </w:r>
          </w:p>
        </w:tc>
      </w:tr>
      <w:tr w:rsidR="00BD40FF" w:rsidRPr="00FC7D16" w:rsidTr="009E3E9D">
        <w:trPr>
          <w:trHeight w:val="280"/>
        </w:trPr>
        <w:tc>
          <w:tcPr>
            <w:tcW w:w="2534" w:type="dxa"/>
            <w:shd w:val="clear" w:color="auto" w:fill="DAEEF3" w:themeFill="accent5" w:themeFillTint="33"/>
          </w:tcPr>
          <w:p w:rsidR="00BD40FF" w:rsidRPr="00FC7D16" w:rsidRDefault="00BD40FF" w:rsidP="009E3E9D">
            <w:r>
              <w:t>Cílová skupina</w:t>
            </w:r>
          </w:p>
        </w:tc>
        <w:tc>
          <w:tcPr>
            <w:tcW w:w="7053" w:type="dxa"/>
            <w:shd w:val="clear" w:color="auto" w:fill="auto"/>
          </w:tcPr>
          <w:p w:rsidR="00BD40FF" w:rsidRPr="00CA4E88" w:rsidRDefault="0062708A" w:rsidP="0062708A">
            <w:r>
              <w:t>Děti, žáci škol</w:t>
            </w:r>
          </w:p>
        </w:tc>
      </w:tr>
      <w:tr w:rsidR="00BD40FF" w:rsidRPr="00FC7D16" w:rsidTr="009E3E9D">
        <w:trPr>
          <w:trHeight w:val="280"/>
        </w:trPr>
        <w:tc>
          <w:tcPr>
            <w:tcW w:w="2534" w:type="dxa"/>
            <w:shd w:val="clear" w:color="auto" w:fill="DAEEF3" w:themeFill="accent5" w:themeFillTint="33"/>
          </w:tcPr>
          <w:p w:rsidR="00BD40FF" w:rsidRPr="00FC7D16" w:rsidRDefault="00BD40FF" w:rsidP="009E3E9D">
            <w:r w:rsidRPr="00FC7D16">
              <w:t>Typ aktivity</w:t>
            </w:r>
          </w:p>
        </w:tc>
        <w:tc>
          <w:tcPr>
            <w:tcW w:w="7053" w:type="dxa"/>
            <w:shd w:val="clear" w:color="auto" w:fill="auto"/>
          </w:tcPr>
          <w:p w:rsidR="00BD40FF" w:rsidRPr="00FC7D16" w:rsidRDefault="00BD40FF" w:rsidP="009E3E9D">
            <w:pPr>
              <w:jc w:val="both"/>
            </w:pPr>
            <w:r>
              <w:t>Aktivity spolupráce/aktivity škol</w:t>
            </w:r>
          </w:p>
        </w:tc>
      </w:tr>
      <w:tr w:rsidR="00BD40FF" w:rsidRPr="00FC7D16" w:rsidTr="009E3E9D">
        <w:trPr>
          <w:trHeight w:val="267"/>
        </w:trPr>
        <w:tc>
          <w:tcPr>
            <w:tcW w:w="2534" w:type="dxa"/>
            <w:shd w:val="clear" w:color="auto" w:fill="DAEEF3" w:themeFill="accent5" w:themeFillTint="33"/>
          </w:tcPr>
          <w:p w:rsidR="00BD40FF" w:rsidRPr="00FC7D16" w:rsidRDefault="00BD40FF" w:rsidP="009E3E9D">
            <w:r w:rsidRPr="00FC7D16">
              <w:t>Předpokládané náklady</w:t>
            </w:r>
          </w:p>
        </w:tc>
        <w:tc>
          <w:tcPr>
            <w:tcW w:w="7053" w:type="dxa"/>
            <w:shd w:val="clear" w:color="auto" w:fill="auto"/>
          </w:tcPr>
          <w:p w:rsidR="00BD40FF" w:rsidRPr="00FC7D16" w:rsidRDefault="00BD40FF" w:rsidP="009E3E9D">
            <w:pPr>
              <w:jc w:val="both"/>
            </w:pPr>
            <w:r>
              <w:t>Dle počtu akcí a aktivit</w:t>
            </w:r>
          </w:p>
        </w:tc>
      </w:tr>
      <w:tr w:rsidR="00BD40FF" w:rsidRPr="00FC7D16" w:rsidTr="009E3E9D">
        <w:trPr>
          <w:trHeight w:val="302"/>
        </w:trPr>
        <w:tc>
          <w:tcPr>
            <w:tcW w:w="2534" w:type="dxa"/>
            <w:shd w:val="clear" w:color="auto" w:fill="DAEEF3" w:themeFill="accent5" w:themeFillTint="33"/>
          </w:tcPr>
          <w:p w:rsidR="00BD40FF" w:rsidRPr="00FC7D16" w:rsidRDefault="00BD40FF" w:rsidP="009E3E9D">
            <w:r w:rsidRPr="00FC7D16">
              <w:lastRenderedPageBreak/>
              <w:t>Zdroj financování</w:t>
            </w:r>
          </w:p>
        </w:tc>
        <w:tc>
          <w:tcPr>
            <w:tcW w:w="7053" w:type="dxa"/>
            <w:shd w:val="clear" w:color="auto" w:fill="auto"/>
          </w:tcPr>
          <w:p w:rsidR="00BD40FF" w:rsidRPr="00FC7D16" w:rsidRDefault="00BD40FF" w:rsidP="009E3E9D">
            <w:pPr>
              <w:jc w:val="both"/>
            </w:pPr>
            <w:r>
              <w:t>Rozpočet škol, rozpočet zřizovatele, MAP, dotační tituly</w:t>
            </w:r>
          </w:p>
        </w:tc>
      </w:tr>
      <w:tr w:rsidR="00BD40FF" w:rsidRPr="00FC7D16" w:rsidTr="009E3E9D">
        <w:trPr>
          <w:trHeight w:val="548"/>
        </w:trPr>
        <w:tc>
          <w:tcPr>
            <w:tcW w:w="2534" w:type="dxa"/>
            <w:shd w:val="clear" w:color="auto" w:fill="DAEEF3" w:themeFill="accent5" w:themeFillTint="33"/>
          </w:tcPr>
          <w:p w:rsidR="00BD40FF" w:rsidRPr="00FC7D16" w:rsidRDefault="00BD40FF" w:rsidP="009E3E9D">
            <w:r w:rsidRPr="00FC7D16">
              <w:t>Subjekty, které plánují realiz</w:t>
            </w:r>
            <w:r>
              <w:t>aci / Partneři</w:t>
            </w:r>
          </w:p>
        </w:tc>
        <w:tc>
          <w:tcPr>
            <w:tcW w:w="7053" w:type="dxa"/>
            <w:shd w:val="clear" w:color="auto" w:fill="auto"/>
          </w:tcPr>
          <w:p w:rsidR="00BD40FF" w:rsidRPr="00ED2148" w:rsidRDefault="00BD40FF" w:rsidP="009E3E9D">
            <w:pPr>
              <w:jc w:val="both"/>
            </w:pPr>
            <w:r>
              <w:t>ZŠ, MŠ, zřizovatel</w:t>
            </w:r>
          </w:p>
        </w:tc>
      </w:tr>
      <w:tr w:rsidR="00BD40FF" w:rsidRPr="00FC7D16" w:rsidTr="009E3E9D">
        <w:trPr>
          <w:trHeight w:val="267"/>
        </w:trPr>
        <w:tc>
          <w:tcPr>
            <w:tcW w:w="2534" w:type="dxa"/>
            <w:shd w:val="clear" w:color="auto" w:fill="DAEEF3" w:themeFill="accent5" w:themeFillTint="33"/>
          </w:tcPr>
          <w:p w:rsidR="00BD40FF" w:rsidRPr="00FC7D16" w:rsidRDefault="00BD40FF" w:rsidP="009E3E9D">
            <w:r w:rsidRPr="00FC7D16">
              <w:t>Odpovědnost</w:t>
            </w:r>
            <w:r>
              <w:t xml:space="preserve"> – nositel aktivity</w:t>
            </w:r>
          </w:p>
        </w:tc>
        <w:tc>
          <w:tcPr>
            <w:tcW w:w="7053" w:type="dxa"/>
            <w:shd w:val="clear" w:color="auto" w:fill="auto"/>
          </w:tcPr>
          <w:p w:rsidR="00BD40FF" w:rsidRPr="00FC7D16" w:rsidRDefault="007D5E64" w:rsidP="009E3E9D">
            <w:pPr>
              <w:jc w:val="both"/>
            </w:pPr>
            <w:r>
              <w:rPr>
                <w:color w:val="000000" w:themeColor="text1"/>
              </w:rPr>
              <w:t>MČ Praha 4 (</w:t>
            </w:r>
            <w:r w:rsidRPr="009E3E9D">
              <w:rPr>
                <w:color w:val="000000" w:themeColor="text1"/>
              </w:rPr>
              <w:t>OŠ, RT MAP)</w:t>
            </w:r>
            <w:r w:rsidR="00BD40FF">
              <w:t>, vedení škol</w:t>
            </w:r>
          </w:p>
        </w:tc>
      </w:tr>
      <w:tr w:rsidR="00BD40FF" w:rsidRPr="00FC7D16" w:rsidTr="009E3E9D">
        <w:trPr>
          <w:trHeight w:val="267"/>
        </w:trPr>
        <w:tc>
          <w:tcPr>
            <w:tcW w:w="2534" w:type="dxa"/>
            <w:shd w:val="clear" w:color="auto" w:fill="DAEEF3" w:themeFill="accent5" w:themeFillTint="33"/>
          </w:tcPr>
          <w:p w:rsidR="00BD40FF" w:rsidRPr="00110773" w:rsidRDefault="00BD40FF" w:rsidP="009E3E9D">
            <w:r w:rsidRPr="00110773">
              <w:t>Indikátor</w:t>
            </w:r>
          </w:p>
        </w:tc>
        <w:tc>
          <w:tcPr>
            <w:tcW w:w="7053" w:type="dxa"/>
            <w:shd w:val="clear" w:color="auto" w:fill="auto"/>
          </w:tcPr>
          <w:p w:rsidR="00BD40FF" w:rsidRPr="00110773" w:rsidRDefault="00BD40FF" w:rsidP="009E3E9D">
            <w:pPr>
              <w:jc w:val="both"/>
            </w:pPr>
            <w:r>
              <w:t>Počet aktivit, počet zapojených škol</w:t>
            </w:r>
          </w:p>
        </w:tc>
      </w:tr>
      <w:tr w:rsidR="00BD40FF" w:rsidRPr="00FC7D16" w:rsidTr="009E3E9D">
        <w:trPr>
          <w:trHeight w:val="267"/>
        </w:trPr>
        <w:tc>
          <w:tcPr>
            <w:tcW w:w="2534" w:type="dxa"/>
            <w:shd w:val="clear" w:color="auto" w:fill="DAEEF3" w:themeFill="accent5" w:themeFillTint="33"/>
          </w:tcPr>
          <w:p w:rsidR="00BD40FF" w:rsidRPr="00FC7D16" w:rsidRDefault="00BD40FF" w:rsidP="009E3E9D">
            <w:r w:rsidRPr="00FC7D16">
              <w:t>Termín</w:t>
            </w:r>
          </w:p>
        </w:tc>
        <w:tc>
          <w:tcPr>
            <w:tcW w:w="7053" w:type="dxa"/>
            <w:shd w:val="clear" w:color="auto" w:fill="auto"/>
          </w:tcPr>
          <w:p w:rsidR="00BD40FF" w:rsidRPr="00FC7D16" w:rsidRDefault="00DC707A" w:rsidP="009E3E9D">
            <w:r>
              <w:t>P</w:t>
            </w:r>
            <w:r w:rsidR="00BD40FF">
              <w:t>růběžně</w:t>
            </w:r>
          </w:p>
        </w:tc>
      </w:tr>
    </w:tbl>
    <w:p w:rsidR="00A925C7" w:rsidRDefault="00A925C7" w:rsidP="00A925C7">
      <w:pPr>
        <w:spacing w:before="103"/>
        <w:ind w:left="868"/>
        <w:rPr>
          <w:highlight w:val="yellow"/>
        </w:rPr>
      </w:pPr>
    </w:p>
    <w:p w:rsidR="00A925C7" w:rsidRDefault="00A925C7" w:rsidP="001931FC">
      <w:pPr>
        <w:spacing w:before="103"/>
        <w:ind w:left="868"/>
        <w:rPr>
          <w:highlight w:val="yellow"/>
        </w:rPr>
      </w:pPr>
    </w:p>
    <w:p w:rsidR="001931FC" w:rsidRDefault="001931FC" w:rsidP="001931FC">
      <w:pPr>
        <w:spacing w:before="103"/>
        <w:ind w:left="868"/>
      </w:pPr>
      <w:r w:rsidRPr="007B3754">
        <w:rPr>
          <w:highlight w:val="yellow"/>
        </w:rPr>
        <w:t>V</w:t>
      </w:r>
      <w:r w:rsidRPr="007B3754">
        <w:rPr>
          <w:spacing w:val="-2"/>
          <w:highlight w:val="yellow"/>
        </w:rPr>
        <w:t xml:space="preserve"> </w:t>
      </w:r>
      <w:r w:rsidRPr="007B3754">
        <w:rPr>
          <w:highlight w:val="yellow"/>
        </w:rPr>
        <w:t>Praze</w:t>
      </w:r>
      <w:r w:rsidRPr="007B3754">
        <w:rPr>
          <w:spacing w:val="-1"/>
          <w:highlight w:val="yellow"/>
        </w:rPr>
        <w:t xml:space="preserve"> </w:t>
      </w:r>
      <w:proofErr w:type="gramStart"/>
      <w:r w:rsidRPr="007B3754">
        <w:rPr>
          <w:highlight w:val="yellow"/>
        </w:rPr>
        <w:t>dne x.y.2025</w:t>
      </w:r>
      <w:proofErr w:type="gramEnd"/>
      <w:r w:rsidRPr="007B3754">
        <w:rPr>
          <w:highlight w:val="yellow"/>
        </w:rPr>
        <w:t>,</w:t>
      </w:r>
      <w:r w:rsidRPr="007B3754">
        <w:rPr>
          <w:spacing w:val="1"/>
          <w:highlight w:val="yellow"/>
        </w:rPr>
        <w:t xml:space="preserve"> </w:t>
      </w:r>
      <w:r w:rsidRPr="007B3754">
        <w:rPr>
          <w:spacing w:val="1"/>
          <w:highlight w:val="yellow"/>
        </w:rPr>
        <w:tab/>
      </w:r>
      <w:r w:rsidRPr="007B3754">
        <w:rPr>
          <w:b/>
          <w:highlight w:val="yellow"/>
        </w:rPr>
        <w:t>Mgr.</w:t>
      </w:r>
      <w:r w:rsidRPr="007B3754">
        <w:rPr>
          <w:b/>
          <w:spacing w:val="-3"/>
          <w:highlight w:val="yellow"/>
        </w:rPr>
        <w:t xml:space="preserve"> </w:t>
      </w:r>
      <w:r w:rsidRPr="007B3754">
        <w:rPr>
          <w:b/>
          <w:highlight w:val="yellow"/>
        </w:rPr>
        <w:t>Bc.</w:t>
      </w:r>
      <w:r w:rsidRPr="007B3754">
        <w:rPr>
          <w:b/>
          <w:spacing w:val="-1"/>
          <w:highlight w:val="yellow"/>
        </w:rPr>
        <w:t xml:space="preserve"> </w:t>
      </w:r>
      <w:r w:rsidRPr="007B3754">
        <w:rPr>
          <w:b/>
          <w:highlight w:val="yellow"/>
        </w:rPr>
        <w:t>Jana</w:t>
      </w:r>
      <w:r w:rsidRPr="007B3754">
        <w:rPr>
          <w:b/>
          <w:spacing w:val="-2"/>
          <w:highlight w:val="yellow"/>
        </w:rPr>
        <w:t xml:space="preserve"> </w:t>
      </w:r>
      <w:r w:rsidRPr="007B3754">
        <w:rPr>
          <w:b/>
          <w:highlight w:val="yellow"/>
        </w:rPr>
        <w:t>Ságlová</w:t>
      </w:r>
      <w:r w:rsidRPr="007B3754">
        <w:rPr>
          <w:highlight w:val="yellow"/>
        </w:rPr>
        <w:t>,</w:t>
      </w:r>
      <w:r w:rsidRPr="007B3754">
        <w:rPr>
          <w:spacing w:val="-2"/>
          <w:highlight w:val="yellow"/>
        </w:rPr>
        <w:t xml:space="preserve"> </w:t>
      </w:r>
      <w:r w:rsidRPr="007B3754">
        <w:rPr>
          <w:highlight w:val="yellow"/>
        </w:rPr>
        <w:t>předsedkyně ŘV</w:t>
      </w:r>
      <w:r w:rsidRPr="007B3754">
        <w:rPr>
          <w:spacing w:val="-5"/>
          <w:highlight w:val="yellow"/>
        </w:rPr>
        <w:t xml:space="preserve"> </w:t>
      </w:r>
      <w:r w:rsidRPr="007B3754">
        <w:rPr>
          <w:highlight w:val="yellow"/>
        </w:rPr>
        <w:t>MAP IV</w:t>
      </w:r>
      <w:r w:rsidR="007E61D7">
        <w:t>.</w:t>
      </w:r>
    </w:p>
    <w:p w:rsidR="00034437" w:rsidRDefault="00034437" w:rsidP="001931FC"/>
    <w:sectPr w:rsidR="00034437" w:rsidSect="00EA1305">
      <w:pgSz w:w="11910" w:h="16840" w:code="9"/>
      <w:pgMar w:top="1582" w:right="720" w:bottom="1123" w:left="561" w:header="0" w:footer="930" w:gutter="0"/>
      <w:cols w:space="708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ED43502" w15:done="0"/>
  <w15:commentEx w15:paraId="0E0274FB" w15:done="0"/>
  <w15:commentEx w15:paraId="0F4E8034" w15:done="0"/>
  <w15:commentEx w15:paraId="5198F526" w15:done="0"/>
  <w15:commentEx w15:paraId="7D0CCA20" w15:done="0"/>
  <w15:commentEx w15:paraId="6EB31AA5" w15:paraIdParent="7D0CCA20" w15:done="0"/>
  <w15:commentEx w15:paraId="532FD698" w15:done="0"/>
  <w15:commentEx w15:paraId="6D486067" w15:done="0"/>
  <w15:commentEx w15:paraId="09F9B4B0" w15:done="0"/>
  <w15:commentEx w15:paraId="4B95728B" w15:done="0"/>
  <w15:commentEx w15:paraId="318DAE35" w15:done="0"/>
  <w15:commentEx w15:paraId="403F078F" w15:done="0"/>
  <w15:commentEx w15:paraId="1E6F8801" w15:done="0"/>
  <w15:commentEx w15:paraId="4D11C719" w15:done="0"/>
  <w15:commentEx w15:paraId="3E0FF53B" w15:done="0"/>
  <w15:commentEx w15:paraId="053FA889" w15:done="0"/>
  <w15:commentEx w15:paraId="763149E9" w15:done="0"/>
  <w15:commentEx w15:paraId="5BED6E0C" w15:done="0"/>
  <w15:commentEx w15:paraId="282485C0" w15:done="0"/>
  <w15:commentEx w15:paraId="1C2BD7DD" w15:done="0"/>
  <w15:commentEx w15:paraId="59050D34" w15:done="0"/>
  <w15:commentEx w15:paraId="31D86E84" w15:done="0"/>
  <w15:commentEx w15:paraId="571483A3" w15:done="0"/>
  <w15:commentEx w15:paraId="490ADB35" w15:done="0"/>
  <w15:commentEx w15:paraId="408855AC" w15:done="0"/>
  <w15:commentEx w15:paraId="494B8405" w15:done="0"/>
  <w15:commentEx w15:paraId="414D755E" w15:done="0"/>
  <w15:commentEx w15:paraId="539C6F1D" w15:done="0"/>
  <w15:commentEx w15:paraId="335F8ED1" w15:done="0"/>
  <w15:commentEx w15:paraId="73F6B540" w15:done="0"/>
  <w15:commentEx w15:paraId="5A944379" w15:done="0"/>
  <w15:commentEx w15:paraId="04ED501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0F5506A4" w16cex:dateUtc="2025-01-14T18:49:00Z"/>
  <w16cex:commentExtensible w16cex:durableId="5C7B0466" w16cex:dateUtc="2025-01-14T19:19:00Z"/>
  <w16cex:commentExtensible w16cex:durableId="4AD2ECA4" w16cex:dateUtc="2025-01-14T21:20:00Z"/>
  <w16cex:commentExtensible w16cex:durableId="21369840" w16cex:dateUtc="2025-01-14T19:20:00Z"/>
  <w16cex:commentExtensible w16cex:durableId="75EFD331" w16cex:dateUtc="2025-01-14T21:24:00Z"/>
  <w16cex:commentExtensible w16cex:durableId="7CB3C3D3" w16cex:dateUtc="2025-01-14T21:26:00Z"/>
  <w16cex:commentExtensible w16cex:durableId="127EA3CC" w16cex:dateUtc="2025-01-14T21:27:00Z"/>
  <w16cex:commentExtensible w16cex:durableId="01129AA3" w16cex:dateUtc="2025-01-14T21:28:00Z"/>
  <w16cex:commentExtensible w16cex:durableId="153F0F57" w16cex:dateUtc="2025-01-14T21:32:00Z"/>
  <w16cex:commentExtensible w16cex:durableId="6112844B" w16cex:dateUtc="2025-01-14T21:34:00Z"/>
  <w16cex:commentExtensible w16cex:durableId="30378550" w16cex:dateUtc="2025-01-14T21:38:00Z"/>
  <w16cex:commentExtensible w16cex:durableId="3B258E0E" w16cex:dateUtc="2025-01-14T21:39:00Z"/>
  <w16cex:commentExtensible w16cex:durableId="448B1697" w16cex:dateUtc="2025-01-14T21:41:00Z"/>
  <w16cex:commentExtensible w16cex:durableId="433A8A7F" w16cex:dateUtc="2025-01-14T21:43:00Z"/>
  <w16cex:commentExtensible w16cex:durableId="2D11DC1C" w16cex:dateUtc="2025-01-14T19:07:00Z"/>
  <w16cex:commentExtensible w16cex:durableId="0C46E7D1" w16cex:dateUtc="2025-01-14T21:45:00Z"/>
  <w16cex:commentExtensible w16cex:durableId="1A8513C3" w16cex:dateUtc="2025-01-14T19:08:00Z"/>
  <w16cex:commentExtensible w16cex:durableId="6E84A724" w16cex:dateUtc="2025-01-14T21:4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173A43C1" w16cid:durableId="173A43C1"/>
  <w16cid:commentId w16cid:paraId="31460F8B" w16cid:durableId="31460F8B"/>
  <w16cid:commentId w16cid:paraId="67CF0576" w16cid:durableId="67CF0576"/>
  <w16cid:commentId w16cid:paraId="14EC1E94" w16cid:durableId="14EC1E94"/>
  <w16cid:commentId w16cid:paraId="170A5222" w16cid:durableId="0F5506A4"/>
  <w16cid:commentId w16cid:paraId="5653B5E8" w16cid:durableId="5C7B0466"/>
  <w16cid:commentId w16cid:paraId="4268EBAA" w16cid:durableId="4AD2ECA4"/>
  <w16cid:commentId w16cid:paraId="60977DC4" w16cid:durableId="21369840"/>
  <w16cid:commentId w16cid:paraId="1193DD0A" w16cid:durableId="75EFD331"/>
  <w16cid:commentId w16cid:paraId="70921CEA" w16cid:durableId="70921CEA"/>
  <w16cid:commentId w16cid:paraId="46C3EA5F" w16cid:durableId="7CB3C3D3"/>
  <w16cid:commentId w16cid:paraId="6468F3A9" w16cid:durableId="6468F3A9"/>
  <w16cid:commentId w16cid:paraId="2516C875" w16cid:durableId="127EA3CC"/>
  <w16cid:commentId w16cid:paraId="708BBEDB" w16cid:durableId="01129AA3"/>
  <w16cid:commentId w16cid:paraId="781A727A" w16cid:durableId="781A727A"/>
  <w16cid:commentId w16cid:paraId="4FC6111D" w16cid:durableId="153F0F57"/>
  <w16cid:commentId w16cid:paraId="0C116207" w16cid:durableId="0C116207"/>
  <w16cid:commentId w16cid:paraId="0CBDC325" w16cid:durableId="0CBDC325"/>
  <w16cid:commentId w16cid:paraId="1D3A3F95" w16cid:durableId="6112844B"/>
  <w16cid:commentId w16cid:paraId="11EA5813" w16cid:durableId="11EA5813"/>
  <w16cid:commentId w16cid:paraId="448C8D81" w16cid:durableId="30378550"/>
  <w16cid:commentId w16cid:paraId="664186D9" w16cid:durableId="664186D9"/>
  <w16cid:commentId w16cid:paraId="5AB5DC65" w16cid:durableId="3B258E0E"/>
  <w16cid:commentId w16cid:paraId="547E32CF" w16cid:durableId="448B1697"/>
  <w16cid:commentId w16cid:paraId="6364FA0C" w16cid:durableId="433A8A7F"/>
  <w16cid:commentId w16cid:paraId="100261C5" w16cid:durableId="2D11DC1C"/>
  <w16cid:commentId w16cid:paraId="76398805" w16cid:durableId="0C46E7D1"/>
  <w16cid:commentId w16cid:paraId="0FD4010B" w16cid:durableId="1A8513C3"/>
  <w16cid:commentId w16cid:paraId="516C39EB" w16cid:durableId="6E84A724"/>
  <w16cid:commentId w16cid:paraId="7ADF2AA4" w16cid:durableId="7ADF2AA4"/>
  <w16cid:commentId w16cid:paraId="099D311B" w16cid:durableId="099D311B"/>
  <w16cid:commentId w16cid:paraId="014EF96D" w16cid:durableId="014EF96D"/>
  <w16cid:commentId w16cid:paraId="57001794" w16cid:durableId="57001794"/>
  <w16cid:commentId w16cid:paraId="61290833" w16cid:durableId="61290833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3E9D" w:rsidRDefault="009E3E9D" w:rsidP="00051FD6">
      <w:r>
        <w:separator/>
      </w:r>
    </w:p>
  </w:endnote>
  <w:endnote w:type="continuationSeparator" w:id="0">
    <w:p w:rsidR="009E3E9D" w:rsidRDefault="009E3E9D" w:rsidP="00051F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 Condensed">
    <w:altName w:val="Times New Roman"/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E9D" w:rsidRDefault="009E3E9D" w:rsidP="00051FD6">
    <w:pPr>
      <w:pStyle w:val="Zpat"/>
    </w:pPr>
    <w:proofErr w:type="gramStart"/>
    <w:r w:rsidRPr="0006295E">
      <w:rPr>
        <w:rFonts w:asciiTheme="minorHAnsi" w:hAnsiTheme="minorHAnsi" w:cstheme="minorHAnsi"/>
        <w:color w:val="000000"/>
        <w:shd w:val="clear" w:color="auto" w:fill="FFFFFF"/>
      </w:rPr>
      <w:t>CZ.02.02</w:t>
    </w:r>
    <w:proofErr w:type="gramEnd"/>
    <w:r w:rsidRPr="0006295E">
      <w:rPr>
        <w:rFonts w:asciiTheme="minorHAnsi" w:hAnsiTheme="minorHAnsi" w:cstheme="minorHAnsi"/>
        <w:color w:val="000000"/>
        <w:shd w:val="clear" w:color="auto" w:fill="FFFFFF"/>
      </w:rPr>
      <w:t>.XX/00/23_017/0008280</w:t>
    </w:r>
    <w:r w:rsidRPr="0006295E">
      <w:rPr>
        <w:rFonts w:asciiTheme="minorHAnsi" w:hAnsiTheme="minorHAnsi" w:cstheme="minorHAnsi"/>
        <w:color w:val="000000"/>
        <w:shd w:val="clear" w:color="auto" w:fill="FFFFFF"/>
      </w:rPr>
      <w:br/>
      <w:t>Místní akční plán rozvoje vzdělávání na území správního obvodu Praha 4 - MAP IV</w:t>
    </w:r>
    <w:r>
      <w:rPr>
        <w:rFonts w:ascii="Roboto Condensed" w:hAnsi="Roboto Condensed"/>
        <w:color w:val="000000"/>
        <w:shd w:val="clear" w:color="auto" w:fill="FFFFFF"/>
      </w:rPr>
      <w:tab/>
    </w:r>
    <w:sdt>
      <w:sdtPr>
        <w:id w:val="46354949"/>
        <w:docPartObj>
          <w:docPartGallery w:val="Page Numbers (Bottom of Page)"/>
          <w:docPartUnique/>
        </w:docPartObj>
      </w:sdtPr>
      <w:sdtContent>
        <w:r w:rsidR="00481921"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 w:rsidR="00481921">
          <w:rPr>
            <w:noProof/>
          </w:rPr>
          <w:fldChar w:fldCharType="separate"/>
        </w:r>
        <w:r w:rsidR="008B4308">
          <w:rPr>
            <w:noProof/>
          </w:rPr>
          <w:t>1</w:t>
        </w:r>
        <w:r w:rsidR="00481921">
          <w:rPr>
            <w:noProof/>
          </w:rPr>
          <w:fldChar w:fldCharType="end"/>
        </w:r>
      </w:sdtContent>
    </w:sdt>
  </w:p>
  <w:p w:rsidR="009E3E9D" w:rsidRDefault="009E3E9D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3E9D" w:rsidRDefault="009E3E9D" w:rsidP="00051FD6">
      <w:r>
        <w:separator/>
      </w:r>
    </w:p>
  </w:footnote>
  <w:footnote w:type="continuationSeparator" w:id="0">
    <w:p w:rsidR="009E3E9D" w:rsidRDefault="009E3E9D" w:rsidP="00051F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2E02D1"/>
    <w:multiLevelType w:val="hybridMultilevel"/>
    <w:tmpl w:val="6E342C72"/>
    <w:lvl w:ilvl="0" w:tplc="6E008850">
      <w:numFmt w:val="bullet"/>
      <w:lvlText w:val=""/>
      <w:lvlJc w:val="left"/>
      <w:pPr>
        <w:ind w:left="1954" w:hanging="360"/>
      </w:pPr>
      <w:rPr>
        <w:rFonts w:ascii="Symbol" w:eastAsia="Symbol" w:hAnsi="Symbol" w:cs="Symbol" w:hint="default"/>
        <w:w w:val="100"/>
        <w:sz w:val="22"/>
        <w:szCs w:val="22"/>
        <w:lang w:val="cs-CZ" w:eastAsia="en-US" w:bidi="ar-SA"/>
      </w:rPr>
    </w:lvl>
    <w:lvl w:ilvl="1" w:tplc="CDD6116A">
      <w:numFmt w:val="bullet"/>
      <w:lvlText w:val="•"/>
      <w:lvlJc w:val="left"/>
      <w:pPr>
        <w:ind w:left="2918" w:hanging="360"/>
      </w:pPr>
      <w:rPr>
        <w:rFonts w:hint="default"/>
        <w:lang w:val="cs-CZ" w:eastAsia="en-US" w:bidi="ar-SA"/>
      </w:rPr>
    </w:lvl>
    <w:lvl w:ilvl="2" w:tplc="4ECC41FE">
      <w:numFmt w:val="bullet"/>
      <w:lvlText w:val="•"/>
      <w:lvlJc w:val="left"/>
      <w:pPr>
        <w:ind w:left="3877" w:hanging="360"/>
      </w:pPr>
      <w:rPr>
        <w:rFonts w:hint="default"/>
        <w:lang w:val="cs-CZ" w:eastAsia="en-US" w:bidi="ar-SA"/>
      </w:rPr>
    </w:lvl>
    <w:lvl w:ilvl="3" w:tplc="295E7C68">
      <w:numFmt w:val="bullet"/>
      <w:lvlText w:val="•"/>
      <w:lvlJc w:val="left"/>
      <w:pPr>
        <w:ind w:left="4835" w:hanging="360"/>
      </w:pPr>
      <w:rPr>
        <w:rFonts w:hint="default"/>
        <w:lang w:val="cs-CZ" w:eastAsia="en-US" w:bidi="ar-SA"/>
      </w:rPr>
    </w:lvl>
    <w:lvl w:ilvl="4" w:tplc="3FD673AC">
      <w:numFmt w:val="bullet"/>
      <w:lvlText w:val="•"/>
      <w:lvlJc w:val="left"/>
      <w:pPr>
        <w:ind w:left="5794" w:hanging="360"/>
      </w:pPr>
      <w:rPr>
        <w:rFonts w:hint="default"/>
        <w:lang w:val="cs-CZ" w:eastAsia="en-US" w:bidi="ar-SA"/>
      </w:rPr>
    </w:lvl>
    <w:lvl w:ilvl="5" w:tplc="23EEA838">
      <w:numFmt w:val="bullet"/>
      <w:lvlText w:val="•"/>
      <w:lvlJc w:val="left"/>
      <w:pPr>
        <w:ind w:left="6753" w:hanging="360"/>
      </w:pPr>
      <w:rPr>
        <w:rFonts w:hint="default"/>
        <w:lang w:val="cs-CZ" w:eastAsia="en-US" w:bidi="ar-SA"/>
      </w:rPr>
    </w:lvl>
    <w:lvl w:ilvl="6" w:tplc="0CFED3C6">
      <w:numFmt w:val="bullet"/>
      <w:lvlText w:val="•"/>
      <w:lvlJc w:val="left"/>
      <w:pPr>
        <w:ind w:left="7711" w:hanging="360"/>
      </w:pPr>
      <w:rPr>
        <w:rFonts w:hint="default"/>
        <w:lang w:val="cs-CZ" w:eastAsia="en-US" w:bidi="ar-SA"/>
      </w:rPr>
    </w:lvl>
    <w:lvl w:ilvl="7" w:tplc="E91C58B0">
      <w:numFmt w:val="bullet"/>
      <w:lvlText w:val="•"/>
      <w:lvlJc w:val="left"/>
      <w:pPr>
        <w:ind w:left="8670" w:hanging="360"/>
      </w:pPr>
      <w:rPr>
        <w:rFonts w:hint="default"/>
        <w:lang w:val="cs-CZ" w:eastAsia="en-US" w:bidi="ar-SA"/>
      </w:rPr>
    </w:lvl>
    <w:lvl w:ilvl="8" w:tplc="EE0005FC">
      <w:numFmt w:val="bullet"/>
      <w:lvlText w:val="•"/>
      <w:lvlJc w:val="left"/>
      <w:pPr>
        <w:ind w:left="9629" w:hanging="360"/>
      </w:pPr>
      <w:rPr>
        <w:rFonts w:hint="default"/>
        <w:lang w:val="cs-CZ" w:eastAsia="en-US" w:bidi="ar-SA"/>
      </w:rPr>
    </w:lvl>
  </w:abstractNum>
  <w:abstractNum w:abstractNumId="1">
    <w:nsid w:val="30210D92"/>
    <w:multiLevelType w:val="hybridMultilevel"/>
    <w:tmpl w:val="AF969168"/>
    <w:lvl w:ilvl="0" w:tplc="A8728D66">
      <w:numFmt w:val="bullet"/>
      <w:lvlText w:val=""/>
      <w:lvlJc w:val="left"/>
      <w:pPr>
        <w:ind w:left="402" w:hanging="284"/>
      </w:pPr>
      <w:rPr>
        <w:rFonts w:ascii="Symbol" w:eastAsia="Symbol" w:hAnsi="Symbol" w:cs="Symbol" w:hint="default"/>
        <w:w w:val="100"/>
        <w:sz w:val="22"/>
        <w:szCs w:val="22"/>
        <w:lang w:val="cs-CZ" w:eastAsia="en-US" w:bidi="ar-SA"/>
      </w:rPr>
    </w:lvl>
    <w:lvl w:ilvl="1" w:tplc="EDF2FCC2">
      <w:numFmt w:val="bullet"/>
      <w:lvlText w:val="o"/>
      <w:lvlJc w:val="left"/>
      <w:pPr>
        <w:ind w:left="685" w:hanging="284"/>
      </w:pPr>
      <w:rPr>
        <w:rFonts w:ascii="Courier New" w:eastAsia="Courier New" w:hAnsi="Courier New" w:cs="Courier New" w:hint="default"/>
        <w:w w:val="100"/>
        <w:sz w:val="22"/>
        <w:szCs w:val="22"/>
        <w:lang w:val="cs-CZ" w:eastAsia="en-US" w:bidi="ar-SA"/>
      </w:rPr>
    </w:lvl>
    <w:lvl w:ilvl="2" w:tplc="5B508434">
      <w:numFmt w:val="bullet"/>
      <w:lvlText w:val="•"/>
      <w:lvlJc w:val="left"/>
      <w:pPr>
        <w:ind w:left="680" w:hanging="284"/>
      </w:pPr>
      <w:rPr>
        <w:rFonts w:hint="default"/>
        <w:lang w:val="cs-CZ" w:eastAsia="en-US" w:bidi="ar-SA"/>
      </w:rPr>
    </w:lvl>
    <w:lvl w:ilvl="3" w:tplc="4A52A378">
      <w:numFmt w:val="bullet"/>
      <w:lvlText w:val="•"/>
      <w:lvlJc w:val="left"/>
      <w:pPr>
        <w:ind w:left="1758" w:hanging="284"/>
      </w:pPr>
      <w:rPr>
        <w:rFonts w:hint="default"/>
        <w:lang w:val="cs-CZ" w:eastAsia="en-US" w:bidi="ar-SA"/>
      </w:rPr>
    </w:lvl>
    <w:lvl w:ilvl="4" w:tplc="D74CF774">
      <w:numFmt w:val="bullet"/>
      <w:lvlText w:val="•"/>
      <w:lvlJc w:val="left"/>
      <w:pPr>
        <w:ind w:left="2836" w:hanging="284"/>
      </w:pPr>
      <w:rPr>
        <w:rFonts w:hint="default"/>
        <w:lang w:val="cs-CZ" w:eastAsia="en-US" w:bidi="ar-SA"/>
      </w:rPr>
    </w:lvl>
    <w:lvl w:ilvl="5" w:tplc="CBBC7F56">
      <w:numFmt w:val="bullet"/>
      <w:lvlText w:val="•"/>
      <w:lvlJc w:val="left"/>
      <w:pPr>
        <w:ind w:left="3914" w:hanging="284"/>
      </w:pPr>
      <w:rPr>
        <w:rFonts w:hint="default"/>
        <w:lang w:val="cs-CZ" w:eastAsia="en-US" w:bidi="ar-SA"/>
      </w:rPr>
    </w:lvl>
    <w:lvl w:ilvl="6" w:tplc="AD6EE734">
      <w:numFmt w:val="bullet"/>
      <w:lvlText w:val="•"/>
      <w:lvlJc w:val="left"/>
      <w:pPr>
        <w:ind w:left="4993" w:hanging="284"/>
      </w:pPr>
      <w:rPr>
        <w:rFonts w:hint="default"/>
        <w:lang w:val="cs-CZ" w:eastAsia="en-US" w:bidi="ar-SA"/>
      </w:rPr>
    </w:lvl>
    <w:lvl w:ilvl="7" w:tplc="7C6E1C08">
      <w:numFmt w:val="bullet"/>
      <w:lvlText w:val="•"/>
      <w:lvlJc w:val="left"/>
      <w:pPr>
        <w:ind w:left="6071" w:hanging="284"/>
      </w:pPr>
      <w:rPr>
        <w:rFonts w:hint="default"/>
        <w:lang w:val="cs-CZ" w:eastAsia="en-US" w:bidi="ar-SA"/>
      </w:rPr>
    </w:lvl>
    <w:lvl w:ilvl="8" w:tplc="A23EAAAA">
      <w:numFmt w:val="bullet"/>
      <w:lvlText w:val="•"/>
      <w:lvlJc w:val="left"/>
      <w:pPr>
        <w:ind w:left="7149" w:hanging="284"/>
      </w:pPr>
      <w:rPr>
        <w:rFonts w:hint="default"/>
        <w:lang w:val="cs-CZ" w:eastAsia="en-US" w:bidi="ar-SA"/>
      </w:rPr>
    </w:lvl>
  </w:abstractNum>
  <w:abstractNum w:abstractNumId="2">
    <w:nsid w:val="32214755"/>
    <w:multiLevelType w:val="hybridMultilevel"/>
    <w:tmpl w:val="831647D0"/>
    <w:lvl w:ilvl="0" w:tplc="7E1A0DF4">
      <w:start w:val="1"/>
      <w:numFmt w:val="decimal"/>
      <w:lvlText w:val="%1."/>
      <w:lvlJc w:val="left"/>
      <w:pPr>
        <w:ind w:left="831" w:hanging="356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cs-CZ" w:eastAsia="en-US" w:bidi="ar-SA"/>
      </w:rPr>
    </w:lvl>
    <w:lvl w:ilvl="1" w:tplc="B67E7512">
      <w:numFmt w:val="bullet"/>
      <w:lvlText w:val="•"/>
      <w:lvlJc w:val="left"/>
      <w:pPr>
        <w:ind w:left="1686" w:hanging="356"/>
      </w:pPr>
      <w:rPr>
        <w:rFonts w:hint="default"/>
        <w:lang w:val="cs-CZ" w:eastAsia="en-US" w:bidi="ar-SA"/>
      </w:rPr>
    </w:lvl>
    <w:lvl w:ilvl="2" w:tplc="B980E590">
      <w:numFmt w:val="bullet"/>
      <w:lvlText w:val="•"/>
      <w:lvlJc w:val="left"/>
      <w:pPr>
        <w:ind w:left="2533" w:hanging="356"/>
      </w:pPr>
      <w:rPr>
        <w:rFonts w:hint="default"/>
        <w:lang w:val="cs-CZ" w:eastAsia="en-US" w:bidi="ar-SA"/>
      </w:rPr>
    </w:lvl>
    <w:lvl w:ilvl="3" w:tplc="5402680E">
      <w:numFmt w:val="bullet"/>
      <w:lvlText w:val="•"/>
      <w:lvlJc w:val="left"/>
      <w:pPr>
        <w:ind w:left="3379" w:hanging="356"/>
      </w:pPr>
      <w:rPr>
        <w:rFonts w:hint="default"/>
        <w:lang w:val="cs-CZ" w:eastAsia="en-US" w:bidi="ar-SA"/>
      </w:rPr>
    </w:lvl>
    <w:lvl w:ilvl="4" w:tplc="51D27DBE">
      <w:numFmt w:val="bullet"/>
      <w:lvlText w:val="•"/>
      <w:lvlJc w:val="left"/>
      <w:pPr>
        <w:ind w:left="4226" w:hanging="356"/>
      </w:pPr>
      <w:rPr>
        <w:rFonts w:hint="default"/>
        <w:lang w:val="cs-CZ" w:eastAsia="en-US" w:bidi="ar-SA"/>
      </w:rPr>
    </w:lvl>
    <w:lvl w:ilvl="5" w:tplc="85DCE5C2">
      <w:numFmt w:val="bullet"/>
      <w:lvlText w:val="•"/>
      <w:lvlJc w:val="left"/>
      <w:pPr>
        <w:ind w:left="5073" w:hanging="356"/>
      </w:pPr>
      <w:rPr>
        <w:rFonts w:hint="default"/>
        <w:lang w:val="cs-CZ" w:eastAsia="en-US" w:bidi="ar-SA"/>
      </w:rPr>
    </w:lvl>
    <w:lvl w:ilvl="6" w:tplc="E0E07068">
      <w:numFmt w:val="bullet"/>
      <w:lvlText w:val="•"/>
      <w:lvlJc w:val="left"/>
      <w:pPr>
        <w:ind w:left="5919" w:hanging="356"/>
      </w:pPr>
      <w:rPr>
        <w:rFonts w:hint="default"/>
        <w:lang w:val="cs-CZ" w:eastAsia="en-US" w:bidi="ar-SA"/>
      </w:rPr>
    </w:lvl>
    <w:lvl w:ilvl="7" w:tplc="C7A6E712">
      <w:numFmt w:val="bullet"/>
      <w:lvlText w:val="•"/>
      <w:lvlJc w:val="left"/>
      <w:pPr>
        <w:ind w:left="6766" w:hanging="356"/>
      </w:pPr>
      <w:rPr>
        <w:rFonts w:hint="default"/>
        <w:lang w:val="cs-CZ" w:eastAsia="en-US" w:bidi="ar-SA"/>
      </w:rPr>
    </w:lvl>
    <w:lvl w:ilvl="8" w:tplc="3F4EDD88">
      <w:numFmt w:val="bullet"/>
      <w:lvlText w:val="•"/>
      <w:lvlJc w:val="left"/>
      <w:pPr>
        <w:ind w:left="7613" w:hanging="356"/>
      </w:pPr>
      <w:rPr>
        <w:rFonts w:hint="default"/>
        <w:lang w:val="cs-CZ" w:eastAsia="en-US" w:bidi="ar-SA"/>
      </w:rPr>
    </w:lvl>
  </w:abstractNum>
  <w:abstractNum w:abstractNumId="3">
    <w:nsid w:val="4A15424C"/>
    <w:multiLevelType w:val="hybridMultilevel"/>
    <w:tmpl w:val="1AFC8FAA"/>
    <w:lvl w:ilvl="0" w:tplc="04050001">
      <w:start w:val="1"/>
      <w:numFmt w:val="bullet"/>
      <w:lvlText w:val=""/>
      <w:lvlJc w:val="left"/>
      <w:pPr>
        <w:ind w:left="86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8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7" w:hanging="360"/>
      </w:pPr>
      <w:rPr>
        <w:rFonts w:ascii="Wingdings" w:hAnsi="Wingdings" w:hint="default"/>
      </w:rPr>
    </w:lvl>
  </w:abstractNum>
  <w:abstractNum w:abstractNumId="4">
    <w:nsid w:val="604B6CE1"/>
    <w:multiLevelType w:val="hybridMultilevel"/>
    <w:tmpl w:val="88AEDDD8"/>
    <w:lvl w:ilvl="0" w:tplc="55C4D518">
      <w:start w:val="1"/>
      <w:numFmt w:val="decimal"/>
      <w:lvlText w:val="%1."/>
      <w:lvlJc w:val="left"/>
      <w:pPr>
        <w:ind w:left="1958" w:hanging="360"/>
      </w:pPr>
      <w:rPr>
        <w:rFonts w:ascii="Calibri" w:eastAsia="Calibri" w:hAnsi="Calibri" w:cs="Calibri" w:hint="default"/>
        <w:w w:val="100"/>
        <w:sz w:val="22"/>
        <w:szCs w:val="22"/>
        <w:lang w:val="cs-CZ" w:eastAsia="en-US" w:bidi="ar-SA"/>
      </w:rPr>
    </w:lvl>
    <w:lvl w:ilvl="1" w:tplc="896ECB20">
      <w:numFmt w:val="bullet"/>
      <w:lvlText w:val="•"/>
      <w:lvlJc w:val="left"/>
      <w:pPr>
        <w:ind w:left="2120" w:hanging="360"/>
      </w:pPr>
      <w:rPr>
        <w:rFonts w:hint="default"/>
        <w:lang w:val="cs-CZ" w:eastAsia="en-US" w:bidi="ar-SA"/>
      </w:rPr>
    </w:lvl>
    <w:lvl w:ilvl="2" w:tplc="1B4A4B3C">
      <w:numFmt w:val="bullet"/>
      <w:lvlText w:val="•"/>
      <w:lvlJc w:val="left"/>
      <w:pPr>
        <w:ind w:left="3167" w:hanging="360"/>
      </w:pPr>
      <w:rPr>
        <w:rFonts w:hint="default"/>
        <w:lang w:val="cs-CZ" w:eastAsia="en-US" w:bidi="ar-SA"/>
      </w:rPr>
    </w:lvl>
    <w:lvl w:ilvl="3" w:tplc="CDF838AA">
      <w:numFmt w:val="bullet"/>
      <w:lvlText w:val="•"/>
      <w:lvlJc w:val="left"/>
      <w:pPr>
        <w:ind w:left="4214" w:hanging="360"/>
      </w:pPr>
      <w:rPr>
        <w:rFonts w:hint="default"/>
        <w:lang w:val="cs-CZ" w:eastAsia="en-US" w:bidi="ar-SA"/>
      </w:rPr>
    </w:lvl>
    <w:lvl w:ilvl="4" w:tplc="3AB49286">
      <w:numFmt w:val="bullet"/>
      <w:lvlText w:val="•"/>
      <w:lvlJc w:val="left"/>
      <w:pPr>
        <w:ind w:left="5262" w:hanging="360"/>
      </w:pPr>
      <w:rPr>
        <w:rFonts w:hint="default"/>
        <w:lang w:val="cs-CZ" w:eastAsia="en-US" w:bidi="ar-SA"/>
      </w:rPr>
    </w:lvl>
    <w:lvl w:ilvl="5" w:tplc="98DCB72E">
      <w:numFmt w:val="bullet"/>
      <w:lvlText w:val="•"/>
      <w:lvlJc w:val="left"/>
      <w:pPr>
        <w:ind w:left="6309" w:hanging="360"/>
      </w:pPr>
      <w:rPr>
        <w:rFonts w:hint="default"/>
        <w:lang w:val="cs-CZ" w:eastAsia="en-US" w:bidi="ar-SA"/>
      </w:rPr>
    </w:lvl>
    <w:lvl w:ilvl="6" w:tplc="E958988E">
      <w:numFmt w:val="bullet"/>
      <w:lvlText w:val="•"/>
      <w:lvlJc w:val="left"/>
      <w:pPr>
        <w:ind w:left="7356" w:hanging="360"/>
      </w:pPr>
      <w:rPr>
        <w:rFonts w:hint="default"/>
        <w:lang w:val="cs-CZ" w:eastAsia="en-US" w:bidi="ar-SA"/>
      </w:rPr>
    </w:lvl>
    <w:lvl w:ilvl="7" w:tplc="25EE8FEE">
      <w:numFmt w:val="bullet"/>
      <w:lvlText w:val="•"/>
      <w:lvlJc w:val="left"/>
      <w:pPr>
        <w:ind w:left="8404" w:hanging="360"/>
      </w:pPr>
      <w:rPr>
        <w:rFonts w:hint="default"/>
        <w:lang w:val="cs-CZ" w:eastAsia="en-US" w:bidi="ar-SA"/>
      </w:rPr>
    </w:lvl>
    <w:lvl w:ilvl="8" w:tplc="13A27172">
      <w:numFmt w:val="bullet"/>
      <w:lvlText w:val="•"/>
      <w:lvlJc w:val="left"/>
      <w:pPr>
        <w:ind w:left="9451" w:hanging="360"/>
      </w:pPr>
      <w:rPr>
        <w:rFonts w:hint="default"/>
        <w:lang w:val="cs-CZ" w:eastAsia="en-US" w:bidi="ar-SA"/>
      </w:rPr>
    </w:lvl>
  </w:abstractNum>
  <w:abstractNum w:abstractNumId="5">
    <w:nsid w:val="62192FC9"/>
    <w:multiLevelType w:val="hybridMultilevel"/>
    <w:tmpl w:val="DF28AB88"/>
    <w:lvl w:ilvl="0" w:tplc="04050001">
      <w:start w:val="1"/>
      <w:numFmt w:val="bullet"/>
      <w:lvlText w:val=""/>
      <w:lvlJc w:val="left"/>
      <w:pPr>
        <w:ind w:left="828" w:hanging="361"/>
      </w:pPr>
      <w:rPr>
        <w:rFonts w:ascii="Symbol" w:hAnsi="Symbol" w:hint="default"/>
        <w:w w:val="100"/>
        <w:lang w:val="cs-CZ" w:eastAsia="en-US" w:bidi="ar-SA"/>
      </w:rPr>
    </w:lvl>
    <w:lvl w:ilvl="1" w:tplc="63A2BB5E">
      <w:numFmt w:val="bullet"/>
      <w:lvlText w:val="•"/>
      <w:lvlJc w:val="left"/>
      <w:pPr>
        <w:ind w:left="1486" w:hanging="361"/>
      </w:pPr>
      <w:rPr>
        <w:rFonts w:hint="default"/>
        <w:lang w:val="cs-CZ" w:eastAsia="en-US" w:bidi="ar-SA"/>
      </w:rPr>
    </w:lvl>
    <w:lvl w:ilvl="2" w:tplc="A73C3416">
      <w:numFmt w:val="bullet"/>
      <w:lvlText w:val="•"/>
      <w:lvlJc w:val="left"/>
      <w:pPr>
        <w:ind w:left="2153" w:hanging="361"/>
      </w:pPr>
      <w:rPr>
        <w:rFonts w:hint="default"/>
        <w:lang w:val="cs-CZ" w:eastAsia="en-US" w:bidi="ar-SA"/>
      </w:rPr>
    </w:lvl>
    <w:lvl w:ilvl="3" w:tplc="A8647D0E">
      <w:numFmt w:val="bullet"/>
      <w:lvlText w:val="•"/>
      <w:lvlJc w:val="left"/>
      <w:pPr>
        <w:ind w:left="2820" w:hanging="361"/>
      </w:pPr>
      <w:rPr>
        <w:rFonts w:hint="default"/>
        <w:lang w:val="cs-CZ" w:eastAsia="en-US" w:bidi="ar-SA"/>
      </w:rPr>
    </w:lvl>
    <w:lvl w:ilvl="4" w:tplc="00842066">
      <w:numFmt w:val="bullet"/>
      <w:lvlText w:val="•"/>
      <w:lvlJc w:val="left"/>
      <w:pPr>
        <w:ind w:left="3487" w:hanging="361"/>
      </w:pPr>
      <w:rPr>
        <w:rFonts w:hint="default"/>
        <w:lang w:val="cs-CZ" w:eastAsia="en-US" w:bidi="ar-SA"/>
      </w:rPr>
    </w:lvl>
    <w:lvl w:ilvl="5" w:tplc="681449DA">
      <w:numFmt w:val="bullet"/>
      <w:lvlText w:val="•"/>
      <w:lvlJc w:val="left"/>
      <w:pPr>
        <w:ind w:left="4154" w:hanging="361"/>
      </w:pPr>
      <w:rPr>
        <w:rFonts w:hint="default"/>
        <w:lang w:val="cs-CZ" w:eastAsia="en-US" w:bidi="ar-SA"/>
      </w:rPr>
    </w:lvl>
    <w:lvl w:ilvl="6" w:tplc="96DC2382">
      <w:numFmt w:val="bullet"/>
      <w:lvlText w:val="•"/>
      <w:lvlJc w:val="left"/>
      <w:pPr>
        <w:ind w:left="4821" w:hanging="361"/>
      </w:pPr>
      <w:rPr>
        <w:rFonts w:hint="default"/>
        <w:lang w:val="cs-CZ" w:eastAsia="en-US" w:bidi="ar-SA"/>
      </w:rPr>
    </w:lvl>
    <w:lvl w:ilvl="7" w:tplc="AC746752">
      <w:numFmt w:val="bullet"/>
      <w:lvlText w:val="•"/>
      <w:lvlJc w:val="left"/>
      <w:pPr>
        <w:ind w:left="5488" w:hanging="361"/>
      </w:pPr>
      <w:rPr>
        <w:rFonts w:hint="default"/>
        <w:lang w:val="cs-CZ" w:eastAsia="en-US" w:bidi="ar-SA"/>
      </w:rPr>
    </w:lvl>
    <w:lvl w:ilvl="8" w:tplc="1638C104">
      <w:numFmt w:val="bullet"/>
      <w:lvlText w:val="•"/>
      <w:lvlJc w:val="left"/>
      <w:pPr>
        <w:ind w:left="6155" w:hanging="361"/>
      </w:pPr>
      <w:rPr>
        <w:rFonts w:hint="default"/>
        <w:lang w:val="cs-CZ" w:eastAsia="en-US" w:bidi="ar-SA"/>
      </w:rPr>
    </w:lvl>
  </w:abstractNum>
  <w:abstractNum w:abstractNumId="6">
    <w:nsid w:val="7627762F"/>
    <w:multiLevelType w:val="hybridMultilevel"/>
    <w:tmpl w:val="6590D530"/>
    <w:lvl w:ilvl="0" w:tplc="04050001">
      <w:start w:val="1"/>
      <w:numFmt w:val="bullet"/>
      <w:lvlText w:val=""/>
      <w:lvlJc w:val="left"/>
      <w:pPr>
        <w:ind w:left="86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58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2"/>
  </w:num>
  <w:num w:numId="7">
    <w:abstractNumId w:val="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kořepová Dana [P4]">
    <w15:presenceInfo w15:providerId="AD" w15:userId="S-1-5-21-38033363-2019245931-572944225-3606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31FC"/>
    <w:rsid w:val="00000EEB"/>
    <w:rsid w:val="00007ED1"/>
    <w:rsid w:val="00012876"/>
    <w:rsid w:val="0001456A"/>
    <w:rsid w:val="00020230"/>
    <w:rsid w:val="00030ADC"/>
    <w:rsid w:val="00034437"/>
    <w:rsid w:val="00035315"/>
    <w:rsid w:val="00051FD6"/>
    <w:rsid w:val="00054EC7"/>
    <w:rsid w:val="00055034"/>
    <w:rsid w:val="00056168"/>
    <w:rsid w:val="00056AA3"/>
    <w:rsid w:val="0006226D"/>
    <w:rsid w:val="00092240"/>
    <w:rsid w:val="000B2A1E"/>
    <w:rsid w:val="000C754B"/>
    <w:rsid w:val="0010014E"/>
    <w:rsid w:val="001042B5"/>
    <w:rsid w:val="00110BE7"/>
    <w:rsid w:val="0011304D"/>
    <w:rsid w:val="00121FEF"/>
    <w:rsid w:val="00123641"/>
    <w:rsid w:val="001255C3"/>
    <w:rsid w:val="0013580B"/>
    <w:rsid w:val="00137541"/>
    <w:rsid w:val="00150D14"/>
    <w:rsid w:val="00166D2F"/>
    <w:rsid w:val="00181873"/>
    <w:rsid w:val="00192185"/>
    <w:rsid w:val="001931FC"/>
    <w:rsid w:val="001944FE"/>
    <w:rsid w:val="001A56D4"/>
    <w:rsid w:val="001C4FB5"/>
    <w:rsid w:val="001E0C02"/>
    <w:rsid w:val="001E745E"/>
    <w:rsid w:val="001F6C35"/>
    <w:rsid w:val="00201090"/>
    <w:rsid w:val="0021267D"/>
    <w:rsid w:val="002154DE"/>
    <w:rsid w:val="0022360C"/>
    <w:rsid w:val="00231E20"/>
    <w:rsid w:val="002401B7"/>
    <w:rsid w:val="002532FA"/>
    <w:rsid w:val="002601D0"/>
    <w:rsid w:val="002704FD"/>
    <w:rsid w:val="0027471F"/>
    <w:rsid w:val="00275329"/>
    <w:rsid w:val="0028230D"/>
    <w:rsid w:val="00292B91"/>
    <w:rsid w:val="002D3E5A"/>
    <w:rsid w:val="002D6604"/>
    <w:rsid w:val="002E479D"/>
    <w:rsid w:val="002E5900"/>
    <w:rsid w:val="00336AC2"/>
    <w:rsid w:val="003414F0"/>
    <w:rsid w:val="00360D20"/>
    <w:rsid w:val="00370FB1"/>
    <w:rsid w:val="00380822"/>
    <w:rsid w:val="00384454"/>
    <w:rsid w:val="003B3670"/>
    <w:rsid w:val="003B622B"/>
    <w:rsid w:val="003D7F70"/>
    <w:rsid w:val="003F04AE"/>
    <w:rsid w:val="003F23C2"/>
    <w:rsid w:val="003F6B22"/>
    <w:rsid w:val="00416372"/>
    <w:rsid w:val="0042546A"/>
    <w:rsid w:val="00427D46"/>
    <w:rsid w:val="0044371D"/>
    <w:rsid w:val="00447C1D"/>
    <w:rsid w:val="00454DA6"/>
    <w:rsid w:val="004622B2"/>
    <w:rsid w:val="00480436"/>
    <w:rsid w:val="00481921"/>
    <w:rsid w:val="00494355"/>
    <w:rsid w:val="00497F05"/>
    <w:rsid w:val="004A01DB"/>
    <w:rsid w:val="004A0A0E"/>
    <w:rsid w:val="004A1A99"/>
    <w:rsid w:val="004A53E6"/>
    <w:rsid w:val="004A566C"/>
    <w:rsid w:val="004A589A"/>
    <w:rsid w:val="004A5B9F"/>
    <w:rsid w:val="004A64C5"/>
    <w:rsid w:val="004F5699"/>
    <w:rsid w:val="00503211"/>
    <w:rsid w:val="0052413A"/>
    <w:rsid w:val="005274DC"/>
    <w:rsid w:val="00587346"/>
    <w:rsid w:val="00587501"/>
    <w:rsid w:val="0059694D"/>
    <w:rsid w:val="005A3362"/>
    <w:rsid w:val="005A5F53"/>
    <w:rsid w:val="005B7EB6"/>
    <w:rsid w:val="005D2A59"/>
    <w:rsid w:val="005E6981"/>
    <w:rsid w:val="00614EC4"/>
    <w:rsid w:val="0062028B"/>
    <w:rsid w:val="0062708A"/>
    <w:rsid w:val="00640C12"/>
    <w:rsid w:val="0064143A"/>
    <w:rsid w:val="00642CFE"/>
    <w:rsid w:val="006434D5"/>
    <w:rsid w:val="00663432"/>
    <w:rsid w:val="00686B41"/>
    <w:rsid w:val="00687EEA"/>
    <w:rsid w:val="00690A5E"/>
    <w:rsid w:val="0069776C"/>
    <w:rsid w:val="006D7B6B"/>
    <w:rsid w:val="006F6448"/>
    <w:rsid w:val="00704554"/>
    <w:rsid w:val="00715AEE"/>
    <w:rsid w:val="00736299"/>
    <w:rsid w:val="00745E38"/>
    <w:rsid w:val="00751CE2"/>
    <w:rsid w:val="00752126"/>
    <w:rsid w:val="00770D56"/>
    <w:rsid w:val="0077371A"/>
    <w:rsid w:val="00776FBE"/>
    <w:rsid w:val="00782450"/>
    <w:rsid w:val="00793C0E"/>
    <w:rsid w:val="007B5DAE"/>
    <w:rsid w:val="007C27B6"/>
    <w:rsid w:val="007D5E64"/>
    <w:rsid w:val="007E61D7"/>
    <w:rsid w:val="0084389B"/>
    <w:rsid w:val="00847CF7"/>
    <w:rsid w:val="0089694C"/>
    <w:rsid w:val="008A239A"/>
    <w:rsid w:val="008B1470"/>
    <w:rsid w:val="008B4308"/>
    <w:rsid w:val="008C124A"/>
    <w:rsid w:val="008C473F"/>
    <w:rsid w:val="008D62CB"/>
    <w:rsid w:val="008D6A1E"/>
    <w:rsid w:val="008F3B7E"/>
    <w:rsid w:val="00900369"/>
    <w:rsid w:val="00902127"/>
    <w:rsid w:val="00904771"/>
    <w:rsid w:val="00922012"/>
    <w:rsid w:val="00930B28"/>
    <w:rsid w:val="00946AA5"/>
    <w:rsid w:val="0095022E"/>
    <w:rsid w:val="0095075D"/>
    <w:rsid w:val="00960007"/>
    <w:rsid w:val="009A710A"/>
    <w:rsid w:val="009B17FA"/>
    <w:rsid w:val="009B1B24"/>
    <w:rsid w:val="009E1178"/>
    <w:rsid w:val="009E3E9D"/>
    <w:rsid w:val="009F07B4"/>
    <w:rsid w:val="00A009F3"/>
    <w:rsid w:val="00A06E3F"/>
    <w:rsid w:val="00A13374"/>
    <w:rsid w:val="00A16907"/>
    <w:rsid w:val="00A2147F"/>
    <w:rsid w:val="00A763E8"/>
    <w:rsid w:val="00A925C7"/>
    <w:rsid w:val="00AA3053"/>
    <w:rsid w:val="00AB73FE"/>
    <w:rsid w:val="00AB7B28"/>
    <w:rsid w:val="00AC49F6"/>
    <w:rsid w:val="00AD4520"/>
    <w:rsid w:val="00AE0EA5"/>
    <w:rsid w:val="00B27026"/>
    <w:rsid w:val="00B4122D"/>
    <w:rsid w:val="00B4203F"/>
    <w:rsid w:val="00B510F3"/>
    <w:rsid w:val="00B702AD"/>
    <w:rsid w:val="00B7615D"/>
    <w:rsid w:val="00B81812"/>
    <w:rsid w:val="00B852F2"/>
    <w:rsid w:val="00B86F81"/>
    <w:rsid w:val="00B9402B"/>
    <w:rsid w:val="00BA1418"/>
    <w:rsid w:val="00BA612D"/>
    <w:rsid w:val="00BB477C"/>
    <w:rsid w:val="00BD08E8"/>
    <w:rsid w:val="00BD40FF"/>
    <w:rsid w:val="00BE0836"/>
    <w:rsid w:val="00BF0847"/>
    <w:rsid w:val="00BF7E95"/>
    <w:rsid w:val="00C146D8"/>
    <w:rsid w:val="00C17F89"/>
    <w:rsid w:val="00C22D27"/>
    <w:rsid w:val="00C27C0A"/>
    <w:rsid w:val="00C4649C"/>
    <w:rsid w:val="00C51161"/>
    <w:rsid w:val="00C75182"/>
    <w:rsid w:val="00CA4E88"/>
    <w:rsid w:val="00CD4B8B"/>
    <w:rsid w:val="00CD5000"/>
    <w:rsid w:val="00D00689"/>
    <w:rsid w:val="00D01001"/>
    <w:rsid w:val="00D1069E"/>
    <w:rsid w:val="00D1412F"/>
    <w:rsid w:val="00D3320B"/>
    <w:rsid w:val="00D419F7"/>
    <w:rsid w:val="00D47597"/>
    <w:rsid w:val="00D54247"/>
    <w:rsid w:val="00D84031"/>
    <w:rsid w:val="00D851ED"/>
    <w:rsid w:val="00DA42D1"/>
    <w:rsid w:val="00DA5C0D"/>
    <w:rsid w:val="00DA7D4F"/>
    <w:rsid w:val="00DB15CE"/>
    <w:rsid w:val="00DC707A"/>
    <w:rsid w:val="00DC7742"/>
    <w:rsid w:val="00DD0608"/>
    <w:rsid w:val="00E15F97"/>
    <w:rsid w:val="00E20922"/>
    <w:rsid w:val="00E506F0"/>
    <w:rsid w:val="00E512B9"/>
    <w:rsid w:val="00E5756D"/>
    <w:rsid w:val="00E63615"/>
    <w:rsid w:val="00E7557D"/>
    <w:rsid w:val="00E9350C"/>
    <w:rsid w:val="00EA1305"/>
    <w:rsid w:val="00EB2AF7"/>
    <w:rsid w:val="00EB7FBC"/>
    <w:rsid w:val="00EC2B40"/>
    <w:rsid w:val="00ED24D2"/>
    <w:rsid w:val="00ED6463"/>
    <w:rsid w:val="00F22260"/>
    <w:rsid w:val="00F4779D"/>
    <w:rsid w:val="00F50487"/>
    <w:rsid w:val="00F6237E"/>
    <w:rsid w:val="00F719C0"/>
    <w:rsid w:val="00F737C2"/>
    <w:rsid w:val="00F754D3"/>
    <w:rsid w:val="00F9194C"/>
    <w:rsid w:val="00F91DC4"/>
    <w:rsid w:val="00FA0AAE"/>
    <w:rsid w:val="00FA11A4"/>
    <w:rsid w:val="00FB200D"/>
    <w:rsid w:val="00FB222B"/>
    <w:rsid w:val="00FB55F1"/>
    <w:rsid w:val="00FE75DB"/>
    <w:rsid w:val="00FF26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931F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Nadpis1">
    <w:name w:val="heading 1"/>
    <w:basedOn w:val="Normln"/>
    <w:link w:val="Nadpis1Char"/>
    <w:uiPriority w:val="9"/>
    <w:qFormat/>
    <w:rsid w:val="001931FC"/>
    <w:pPr>
      <w:ind w:left="147"/>
      <w:outlineLvl w:val="0"/>
    </w:pPr>
    <w:rPr>
      <w:rFonts w:ascii="Arial" w:eastAsia="Arial" w:hAnsi="Arial" w:cs="Arial"/>
      <w:b/>
      <w:bCs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931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6361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931FC"/>
    <w:rPr>
      <w:rFonts w:ascii="Arial" w:eastAsia="Arial" w:hAnsi="Arial" w:cs="Arial"/>
      <w:b/>
      <w:bCs/>
    </w:rPr>
  </w:style>
  <w:style w:type="character" w:customStyle="1" w:styleId="Nadpis2Char">
    <w:name w:val="Nadpis 2 Char"/>
    <w:basedOn w:val="Standardnpsmoodstavce"/>
    <w:link w:val="Nadpis2"/>
    <w:uiPriority w:val="9"/>
    <w:rsid w:val="001931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Zkladntext">
    <w:name w:val="Body Text"/>
    <w:basedOn w:val="Normln"/>
    <w:link w:val="ZkladntextChar"/>
    <w:uiPriority w:val="1"/>
    <w:qFormat/>
    <w:rsid w:val="001931FC"/>
  </w:style>
  <w:style w:type="character" w:customStyle="1" w:styleId="ZkladntextChar">
    <w:name w:val="Základní text Char"/>
    <w:basedOn w:val="Standardnpsmoodstavce"/>
    <w:link w:val="Zkladntext"/>
    <w:uiPriority w:val="1"/>
    <w:rsid w:val="001931FC"/>
    <w:rPr>
      <w:rFonts w:ascii="Calibri" w:eastAsia="Calibri" w:hAnsi="Calibri" w:cs="Calibri"/>
    </w:rPr>
  </w:style>
  <w:style w:type="paragraph" w:customStyle="1" w:styleId="Nadpis21">
    <w:name w:val="Nadpis 21"/>
    <w:basedOn w:val="Normln"/>
    <w:uiPriority w:val="1"/>
    <w:qFormat/>
    <w:rsid w:val="006434D5"/>
    <w:pPr>
      <w:ind w:left="468"/>
      <w:outlineLvl w:val="2"/>
    </w:pPr>
    <w:rPr>
      <w:b/>
      <w:bCs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434D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34D5"/>
    <w:rPr>
      <w:rFonts w:ascii="Tahoma" w:eastAsia="Calibri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2601D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"/>
    <w:uiPriority w:val="1"/>
    <w:qFormat/>
    <w:rsid w:val="002601D0"/>
    <w:pPr>
      <w:ind w:left="107"/>
    </w:pPr>
  </w:style>
  <w:style w:type="character" w:customStyle="1" w:styleId="Nadpis4Char">
    <w:name w:val="Nadpis 4 Char"/>
    <w:basedOn w:val="Standardnpsmoodstavce"/>
    <w:link w:val="Nadpis4"/>
    <w:uiPriority w:val="9"/>
    <w:semiHidden/>
    <w:rsid w:val="00E6361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Mkatabulky">
    <w:name w:val="Table Grid"/>
    <w:basedOn w:val="Normlntabulka"/>
    <w:uiPriority w:val="39"/>
    <w:rsid w:val="00E63615"/>
    <w:pPr>
      <w:spacing w:after="0" w:line="240" w:lineRule="auto"/>
    </w:pPr>
    <w:rPr>
      <w:rFonts w:eastAsiaTheme="minorEastAsia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aliases w:val="nad 1,Název grafu,Odstavec cíl se seznamem"/>
    <w:basedOn w:val="Normln"/>
    <w:link w:val="OdstavecseseznamemChar"/>
    <w:uiPriority w:val="1"/>
    <w:qFormat/>
    <w:rsid w:val="00E63615"/>
    <w:pPr>
      <w:widowControl/>
      <w:autoSpaceDE/>
      <w:autoSpaceDN/>
      <w:ind w:left="720"/>
      <w:contextualSpacing/>
    </w:pPr>
    <w:rPr>
      <w:rFonts w:asciiTheme="minorHAnsi" w:eastAsiaTheme="minorEastAsia" w:hAnsiTheme="minorHAnsi" w:cstheme="minorBidi"/>
      <w:lang w:eastAsia="cs-CZ"/>
    </w:rPr>
  </w:style>
  <w:style w:type="character" w:customStyle="1" w:styleId="OdstavecseseznamemChar">
    <w:name w:val="Odstavec se seznamem Char"/>
    <w:aliases w:val="nad 1 Char,Název grafu Char,Odstavec cíl se seznamem Char"/>
    <w:basedOn w:val="Standardnpsmoodstavce"/>
    <w:link w:val="Odstavecseseznamem"/>
    <w:uiPriority w:val="1"/>
    <w:qFormat/>
    <w:rsid w:val="00E63615"/>
    <w:rPr>
      <w:rFonts w:eastAsiaTheme="minorEastAsia"/>
      <w:lang w:eastAsia="cs-CZ"/>
    </w:rPr>
  </w:style>
  <w:style w:type="paragraph" w:customStyle="1" w:styleId="Nadpis22">
    <w:name w:val="Nadpis 22"/>
    <w:basedOn w:val="Normln"/>
    <w:uiPriority w:val="1"/>
    <w:qFormat/>
    <w:rsid w:val="00292B91"/>
    <w:pPr>
      <w:spacing w:before="121"/>
      <w:ind w:left="118"/>
      <w:jc w:val="both"/>
      <w:outlineLvl w:val="2"/>
    </w:pPr>
    <w:rPr>
      <w:b/>
      <w:bCs/>
    </w:rPr>
  </w:style>
  <w:style w:type="paragraph" w:customStyle="1" w:styleId="OM-Normln">
    <w:name w:val="OM - Normální"/>
    <w:basedOn w:val="Normln"/>
    <w:link w:val="OM-NormlnChar"/>
    <w:qFormat/>
    <w:rsid w:val="001255C3"/>
    <w:pPr>
      <w:widowControl/>
      <w:autoSpaceDE/>
      <w:autoSpaceDN/>
      <w:adjustRightInd w:val="0"/>
      <w:spacing w:before="120" w:after="120"/>
      <w:jc w:val="both"/>
      <w:textAlignment w:val="baseline"/>
    </w:pPr>
    <w:rPr>
      <w:rFonts w:asciiTheme="minorHAnsi" w:eastAsiaTheme="minorHAnsi" w:hAnsiTheme="minorHAnsi" w:cs="Arial"/>
      <w:lang w:eastAsia="cs-CZ"/>
    </w:rPr>
  </w:style>
  <w:style w:type="character" w:customStyle="1" w:styleId="OM-NormlnChar">
    <w:name w:val="OM - Normální Char"/>
    <w:basedOn w:val="Standardnpsmoodstavce"/>
    <w:link w:val="OM-Normln"/>
    <w:rsid w:val="001255C3"/>
    <w:rPr>
      <w:rFonts w:cs="Arial"/>
      <w:lang w:eastAsia="cs-CZ"/>
    </w:rPr>
  </w:style>
  <w:style w:type="paragraph" w:customStyle="1" w:styleId="-wm-msonormal">
    <w:name w:val="-wm-msonormal"/>
    <w:basedOn w:val="Normln"/>
    <w:rsid w:val="0013580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8181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8181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81812"/>
    <w:rPr>
      <w:rFonts w:ascii="Calibri" w:eastAsia="Calibri" w:hAnsi="Calibri" w:cs="Calibri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8181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81812"/>
    <w:rPr>
      <w:rFonts w:ascii="Calibri" w:eastAsia="Calibri" w:hAnsi="Calibri" w:cs="Calibri"/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semiHidden/>
    <w:unhideWhenUsed/>
    <w:rsid w:val="00051FD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51FD6"/>
    <w:rPr>
      <w:rFonts w:ascii="Calibri" w:eastAsia="Calibri" w:hAnsi="Calibri" w:cs="Calibri"/>
    </w:rPr>
  </w:style>
  <w:style w:type="paragraph" w:styleId="Zpat">
    <w:name w:val="footer"/>
    <w:basedOn w:val="Normln"/>
    <w:link w:val="ZpatChar"/>
    <w:uiPriority w:val="99"/>
    <w:unhideWhenUsed/>
    <w:rsid w:val="00051FD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51FD6"/>
    <w:rPr>
      <w:rFonts w:ascii="Calibri" w:eastAsia="Calibri" w:hAnsi="Calibri" w:cs="Calibri"/>
    </w:rPr>
  </w:style>
  <w:style w:type="character" w:styleId="Siln">
    <w:name w:val="Strong"/>
    <w:basedOn w:val="Standardnpsmoodstavce"/>
    <w:uiPriority w:val="22"/>
    <w:qFormat/>
    <w:rsid w:val="00E7557D"/>
    <w:rPr>
      <w:b/>
      <w:bCs/>
    </w:rPr>
  </w:style>
  <w:style w:type="paragraph" w:styleId="Revize">
    <w:name w:val="Revision"/>
    <w:hidden/>
    <w:uiPriority w:val="99"/>
    <w:semiHidden/>
    <w:rsid w:val="00D54247"/>
    <w:pPr>
      <w:spacing w:after="0" w:line="240" w:lineRule="auto"/>
    </w:pPr>
    <w:rPr>
      <w:rFonts w:ascii="Calibri" w:eastAsia="Calibri" w:hAnsi="Calibri" w:cs="Calibri"/>
    </w:rPr>
  </w:style>
  <w:style w:type="paragraph" w:customStyle="1" w:styleId="Nadpis23">
    <w:name w:val="Nadpis 23"/>
    <w:basedOn w:val="Normln"/>
    <w:uiPriority w:val="1"/>
    <w:qFormat/>
    <w:rsid w:val="00454DA6"/>
    <w:pPr>
      <w:spacing w:before="121"/>
      <w:ind w:left="118"/>
      <w:jc w:val="both"/>
      <w:outlineLvl w:val="2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microsoft.com/office/2011/relationships/people" Target="people.xml"/><Relationship Id="rId20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cid:image002.png@01DA439E.BE2720A0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9E1394-23D8-47CB-82CD-8DB7C1912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22</Pages>
  <Words>6815</Words>
  <Characters>40211</Characters>
  <Application>Microsoft Office Word</Application>
  <DocSecurity>0</DocSecurity>
  <Lines>335</Lines>
  <Paragraphs>93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Komárov</Company>
  <LinksUpToDate>false</LinksUpToDate>
  <CharactersWithSpaces>46933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Anděl</dc:creator>
  <cp:lastModifiedBy>Petr Anděl</cp:lastModifiedBy>
  <cp:revision>3</cp:revision>
  <cp:lastPrinted>2025-01-14T20:16:00Z</cp:lastPrinted>
  <dcterms:created xsi:type="dcterms:W3CDTF">2025-03-10T14:05:00Z</dcterms:created>
  <dcterms:modified xsi:type="dcterms:W3CDTF">2025-03-10T14:06:00Z</dcterms:modified>
</cp:coreProperties>
</file>