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4E89" w14:textId="77777777" w:rsidR="005D19ED" w:rsidRDefault="005D19ED"/>
    <w:p w14:paraId="55509B0F" w14:textId="77777777" w:rsidR="008220ED" w:rsidRDefault="008220ED"/>
    <w:p w14:paraId="10597E9F" w14:textId="77777777" w:rsidR="008220ED" w:rsidRDefault="008220ED"/>
    <w:p w14:paraId="545B4A04" w14:textId="77777777" w:rsidR="00C5198E" w:rsidRDefault="00C5198E" w:rsidP="008220ED">
      <w:pPr>
        <w:jc w:val="center"/>
        <w:rPr>
          <w:b/>
          <w:bCs/>
          <w:sz w:val="36"/>
          <w:szCs w:val="36"/>
        </w:rPr>
      </w:pPr>
      <w:r w:rsidRPr="00C5198E">
        <w:rPr>
          <w:b/>
          <w:bCs/>
          <w:sz w:val="36"/>
          <w:szCs w:val="36"/>
        </w:rPr>
        <w:t xml:space="preserve">Místní akční plán rozvoje vzdělávání na území správního obvodu Praha 4 - MAP IV </w:t>
      </w:r>
    </w:p>
    <w:p w14:paraId="4D335464" w14:textId="77777777" w:rsidR="00C5198E" w:rsidRDefault="00C5198E" w:rsidP="008220ED">
      <w:pPr>
        <w:jc w:val="center"/>
        <w:rPr>
          <w:b/>
          <w:bCs/>
          <w:sz w:val="36"/>
          <w:szCs w:val="36"/>
        </w:rPr>
      </w:pPr>
    </w:p>
    <w:p w14:paraId="45397178" w14:textId="77777777" w:rsidR="008220ED" w:rsidRPr="004C6EB6" w:rsidRDefault="00C65B20" w:rsidP="008220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Průběžná zpráva</w:t>
      </w:r>
    </w:p>
    <w:p w14:paraId="47C2ED13" w14:textId="77777777" w:rsidR="009A384D" w:rsidRDefault="009A384D" w:rsidP="009A384D">
      <w:pPr>
        <w:jc w:val="center"/>
        <w:rPr>
          <w:b/>
          <w:bCs/>
          <w:sz w:val="36"/>
          <w:szCs w:val="36"/>
        </w:rPr>
      </w:pPr>
    </w:p>
    <w:p w14:paraId="1C0DBBA2" w14:textId="77777777" w:rsidR="00C5198E" w:rsidRDefault="00C65B20" w:rsidP="009A38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Leden</w:t>
      </w:r>
      <w:r w:rsidR="00C5198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</w:p>
    <w:p w14:paraId="55E40580" w14:textId="77777777" w:rsidR="008864B6" w:rsidRPr="00C5198E" w:rsidRDefault="008864B6" w:rsidP="009A384D">
      <w:pPr>
        <w:jc w:val="center"/>
        <w:rPr>
          <w:b/>
          <w:bCs/>
          <w:sz w:val="28"/>
          <w:szCs w:val="28"/>
        </w:rPr>
      </w:pPr>
    </w:p>
    <w:p w14:paraId="27B3DC90" w14:textId="77777777" w:rsidR="00A440DA" w:rsidRDefault="008864B6" w:rsidP="00A440DA">
      <w:pPr>
        <w:jc w:val="center"/>
      </w:pPr>
      <w:r>
        <w:rPr>
          <w:noProof/>
        </w:rPr>
        <w:drawing>
          <wp:inline distT="0" distB="0" distL="0" distR="0" wp14:anchorId="25D11248" wp14:editId="60B70AED">
            <wp:extent cx="1144905" cy="1069340"/>
            <wp:effectExtent l="0" t="0" r="17145" b="16510"/>
            <wp:docPr id="1" name="Obrázek 1" descr="cid:image002.png@01DA439E.BE272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image002.png@01DA439E.BE2720A0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14AB8" w14:textId="77777777" w:rsidR="00A440DA" w:rsidRDefault="00A440DA" w:rsidP="00A440DA">
      <w:pPr>
        <w:jc w:val="center"/>
      </w:pPr>
    </w:p>
    <w:p w14:paraId="2A3C367C" w14:textId="77777777" w:rsidR="00A440DA" w:rsidRDefault="00A440DA" w:rsidP="00A440DA">
      <w:pPr>
        <w:jc w:val="center"/>
      </w:pPr>
    </w:p>
    <w:p w14:paraId="6302EB04" w14:textId="77777777" w:rsidR="00A440DA" w:rsidRDefault="00A440DA" w:rsidP="00A440DA">
      <w:pPr>
        <w:jc w:val="center"/>
      </w:pPr>
    </w:p>
    <w:p w14:paraId="01FEEC99" w14:textId="77777777" w:rsidR="00A440DA" w:rsidRDefault="00A440DA" w:rsidP="00A440DA">
      <w:pPr>
        <w:spacing w:after="0"/>
        <w:jc w:val="center"/>
      </w:pPr>
    </w:p>
    <w:p w14:paraId="2BC74B87" w14:textId="77777777" w:rsidR="00A440DA" w:rsidRDefault="00A440DA" w:rsidP="00A440DA">
      <w:pPr>
        <w:spacing w:after="0"/>
        <w:jc w:val="center"/>
      </w:pPr>
    </w:p>
    <w:p w14:paraId="17A93863" w14:textId="77777777" w:rsidR="00A440DA" w:rsidRDefault="00A440DA" w:rsidP="00A440DA">
      <w:pPr>
        <w:spacing w:after="0"/>
        <w:jc w:val="center"/>
      </w:pPr>
      <w:r>
        <w:t>Dokument vznikl v rámci projektu</w:t>
      </w:r>
    </w:p>
    <w:p w14:paraId="51E4FD3D" w14:textId="77777777" w:rsidR="00A440DA" w:rsidRDefault="00A440DA" w:rsidP="00A440DA">
      <w:pPr>
        <w:pStyle w:val="Zkladntext"/>
        <w:spacing w:before="1" w:line="276" w:lineRule="auto"/>
        <w:ind w:left="828" w:right="690"/>
        <w:jc w:val="center"/>
      </w:pPr>
      <w:r>
        <w:t>Místní akční plán rozvoje vzdělávání na území správního obvodu Praha 4 - MAP IV</w:t>
      </w:r>
    </w:p>
    <w:p w14:paraId="58D3EDBE" w14:textId="77777777" w:rsidR="00C5198E" w:rsidRDefault="00A440DA" w:rsidP="00A440DA">
      <w:pPr>
        <w:jc w:val="center"/>
        <w:rPr>
          <w:rFonts w:cstheme="minorHAnsi"/>
          <w:color w:val="004B8D"/>
          <w:sz w:val="32"/>
          <w:szCs w:val="32"/>
        </w:rPr>
      </w:pPr>
      <w:r>
        <w:t>reg. č. CZ.02.02.XX/00/23_017/0008280</w:t>
      </w:r>
    </w:p>
    <w:p w14:paraId="55547108" w14:textId="77777777" w:rsidR="00A440DA" w:rsidRDefault="00A440DA">
      <w:pPr>
        <w:rPr>
          <w:rFonts w:eastAsiaTheme="majorEastAsia" w:cstheme="minorHAnsi"/>
          <w:b/>
          <w:bCs/>
          <w:color w:val="004B8D"/>
          <w:sz w:val="32"/>
          <w:szCs w:val="32"/>
        </w:rPr>
      </w:pPr>
    </w:p>
    <w:p w14:paraId="23812609" w14:textId="77777777" w:rsidR="00A440DA" w:rsidRDefault="00A440DA">
      <w:pPr>
        <w:rPr>
          <w:rFonts w:eastAsiaTheme="majorEastAsia" w:cstheme="minorHAnsi"/>
          <w:b/>
          <w:bCs/>
          <w:color w:val="004B8D"/>
          <w:sz w:val="32"/>
          <w:szCs w:val="32"/>
        </w:rPr>
      </w:pPr>
      <w:r>
        <w:rPr>
          <w:rFonts w:cstheme="minorHAnsi"/>
          <w:color w:val="004B8D"/>
          <w:sz w:val="32"/>
          <w:szCs w:val="32"/>
        </w:rPr>
        <w:br w:type="page"/>
      </w:r>
    </w:p>
    <w:p w14:paraId="2C9CF0DA" w14:textId="77777777" w:rsidR="00DE4375" w:rsidRPr="00A74743" w:rsidRDefault="00DE4375" w:rsidP="00A74743">
      <w:pPr>
        <w:pStyle w:val="Nadpis1"/>
        <w:rPr>
          <w:rFonts w:asciiTheme="minorHAnsi" w:hAnsiTheme="minorHAnsi" w:cstheme="minorHAnsi"/>
          <w:color w:val="004B8D"/>
          <w:sz w:val="32"/>
          <w:szCs w:val="32"/>
        </w:rPr>
      </w:pPr>
      <w:bookmarkStart w:id="0" w:name="_Toc190265863"/>
      <w:r w:rsidRPr="003E6734">
        <w:rPr>
          <w:rFonts w:asciiTheme="minorHAnsi" w:hAnsiTheme="minorHAnsi" w:cstheme="minorHAnsi"/>
          <w:color w:val="004B8D"/>
          <w:sz w:val="32"/>
          <w:szCs w:val="32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7543050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BD09CE9" w14:textId="77777777" w:rsidR="00A74743" w:rsidRDefault="00A74743">
          <w:pPr>
            <w:pStyle w:val="Nadpisobsahu"/>
          </w:pPr>
        </w:p>
        <w:p w14:paraId="2D205596" w14:textId="77777777" w:rsidR="00A73F55" w:rsidRDefault="006C23CE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A74743">
            <w:instrText xml:space="preserve"> TOC \o "1-3" \h \z \u </w:instrText>
          </w:r>
          <w:r>
            <w:fldChar w:fldCharType="separate"/>
          </w:r>
          <w:hyperlink w:anchor="_Toc190265863" w:history="1">
            <w:r w:rsidR="00A73F55" w:rsidRPr="00E14512">
              <w:rPr>
                <w:rStyle w:val="Hypertextovodkaz"/>
                <w:rFonts w:cstheme="minorHAnsi"/>
                <w:noProof/>
              </w:rPr>
              <w:t>Obsah</w:t>
            </w:r>
            <w:r w:rsidR="00A73F55">
              <w:rPr>
                <w:noProof/>
                <w:webHidden/>
              </w:rPr>
              <w:tab/>
            </w:r>
            <w:r w:rsidR="00A73F55">
              <w:rPr>
                <w:noProof/>
                <w:webHidden/>
              </w:rPr>
              <w:fldChar w:fldCharType="begin"/>
            </w:r>
            <w:r w:rsidR="00A73F55">
              <w:rPr>
                <w:noProof/>
                <w:webHidden/>
              </w:rPr>
              <w:instrText xml:space="preserve"> PAGEREF _Toc190265863 \h </w:instrText>
            </w:r>
            <w:r w:rsidR="00A73F55">
              <w:rPr>
                <w:noProof/>
                <w:webHidden/>
              </w:rPr>
            </w:r>
            <w:r w:rsidR="00A73F55">
              <w:rPr>
                <w:noProof/>
                <w:webHidden/>
              </w:rPr>
              <w:fldChar w:fldCharType="separate"/>
            </w:r>
            <w:r w:rsidR="00A73F55">
              <w:rPr>
                <w:noProof/>
                <w:webHidden/>
              </w:rPr>
              <w:t>2</w:t>
            </w:r>
            <w:r w:rsidR="00A73F55">
              <w:rPr>
                <w:noProof/>
                <w:webHidden/>
              </w:rPr>
              <w:fldChar w:fldCharType="end"/>
            </w:r>
          </w:hyperlink>
        </w:p>
        <w:p w14:paraId="4C802525" w14:textId="77777777" w:rsidR="00A73F55" w:rsidRDefault="00A73F5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90265864" w:history="1">
            <w:r w:rsidRPr="00E14512">
              <w:rPr>
                <w:rStyle w:val="Hypertextovodkaz"/>
                <w:rFonts w:cstheme="minorHAnsi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DEB7C" w14:textId="77777777" w:rsidR="00A73F55" w:rsidRDefault="00A73F5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90265865" w:history="1">
            <w:r w:rsidRPr="00E14512">
              <w:rPr>
                <w:rStyle w:val="Hypertextovodkaz"/>
                <w:rFonts w:cstheme="minorHAnsi"/>
                <w:noProof/>
              </w:rPr>
              <w:t>1. 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FD53A" w14:textId="77777777" w:rsidR="00A73F55" w:rsidRDefault="00A73F5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190265866" w:history="1">
            <w:r w:rsidRPr="00E14512">
              <w:rPr>
                <w:rStyle w:val="Hypertextovodkaz"/>
                <w:rFonts w:eastAsiaTheme="majorEastAsia" w:cstheme="minorHAnsi"/>
                <w:bCs/>
                <w:noProof/>
              </w:rPr>
              <w:t>1.1 Základní charakteristika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04028A" w14:textId="77777777" w:rsidR="00A73F55" w:rsidRDefault="00A73F5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190265867" w:history="1">
            <w:r w:rsidRPr="00E14512">
              <w:rPr>
                <w:rStyle w:val="Hypertextovodkaz"/>
                <w:rFonts w:eastAsiaTheme="majorEastAsia" w:cstheme="minorHAnsi"/>
                <w:bCs/>
                <w:noProof/>
              </w:rPr>
              <w:t>1.2 Průběh evaluace a metodická specifikace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23455" w14:textId="77777777" w:rsidR="00A73F55" w:rsidRDefault="00A73F55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0265868" w:history="1">
            <w:r w:rsidRPr="00E14512">
              <w:rPr>
                <w:rStyle w:val="Hypertextovodkaz"/>
                <w:rFonts w:eastAsiaTheme="majorEastAsia" w:cstheme="minorHAnsi"/>
                <w:bCs/>
                <w:i/>
                <w:noProof/>
              </w:rPr>
              <w:t>1.2.1 Dosavadní průběh evaluace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E96AC" w14:textId="77777777" w:rsidR="00A73F55" w:rsidRDefault="00A73F55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0265869" w:history="1">
            <w:r w:rsidRPr="00E14512">
              <w:rPr>
                <w:rStyle w:val="Hypertextovodkaz"/>
                <w:rFonts w:eastAsiaTheme="majorEastAsia" w:cstheme="minorHAnsi"/>
                <w:bCs/>
                <w:i/>
                <w:noProof/>
              </w:rPr>
              <w:t>1.2.2 Další postup evaluace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6E647" w14:textId="77777777" w:rsidR="00A73F55" w:rsidRDefault="00A73F55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0265870" w:history="1">
            <w:r w:rsidRPr="00E14512">
              <w:rPr>
                <w:rStyle w:val="Hypertextovodkaz"/>
                <w:rFonts w:eastAsiaTheme="majorEastAsia" w:cstheme="minorHAnsi"/>
                <w:bCs/>
                <w:i/>
                <w:noProof/>
              </w:rPr>
              <w:t>1.2.3 Metodický přístup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D0890" w14:textId="77777777" w:rsidR="00A73F55" w:rsidRDefault="00A73F5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90265871" w:history="1">
            <w:r w:rsidRPr="00E14512">
              <w:rPr>
                <w:rStyle w:val="Hypertextovodkaz"/>
                <w:rFonts w:cstheme="minorHAnsi"/>
                <w:noProof/>
              </w:rPr>
              <w:t>2. Průběžné hodnocení 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E3CD3" w14:textId="77777777" w:rsidR="00A73F55" w:rsidRDefault="00A73F55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0265872" w:history="1">
            <w:r w:rsidRPr="00E14512">
              <w:rPr>
                <w:rStyle w:val="Hypertextovodkaz"/>
                <w:rFonts w:eastAsiaTheme="majorEastAsia" w:cstheme="minorHAnsi"/>
                <w:bCs/>
                <w:i/>
                <w:noProof/>
              </w:rPr>
              <w:t>2.1 KA 1 – Řízení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0538D" w14:textId="77777777" w:rsidR="00A73F55" w:rsidRDefault="00A73F55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0265873" w:history="1">
            <w:r w:rsidRPr="00E14512">
              <w:rPr>
                <w:rStyle w:val="Hypertextovodkaz"/>
                <w:rFonts w:eastAsiaTheme="majorEastAsia" w:cstheme="minorHAnsi"/>
                <w:bCs/>
                <w:i/>
                <w:noProof/>
              </w:rPr>
              <w:t>2.2 KA 3 – Rozvoj a aktualizace 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22D74" w14:textId="77777777" w:rsidR="00A73F55" w:rsidRDefault="00A73F55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190265874" w:history="1">
            <w:r w:rsidRPr="00E14512">
              <w:rPr>
                <w:rStyle w:val="Hypertextovodkaz"/>
                <w:rFonts w:eastAsiaTheme="majorEastAsia" w:cstheme="minorHAnsi"/>
                <w:bCs/>
                <w:i/>
                <w:noProof/>
              </w:rPr>
              <w:t>2.3 KA 4 – Implementace akčních plánů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367DD5" w14:textId="77777777" w:rsidR="00A73F55" w:rsidRDefault="00A73F5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90265875" w:history="1">
            <w:r w:rsidRPr="00E14512">
              <w:rPr>
                <w:rStyle w:val="Hypertextovodkaz"/>
                <w:rFonts w:cstheme="minorHAnsi"/>
                <w:noProof/>
              </w:rPr>
              <w:t>3. Řízení rizik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85FAD1" w14:textId="77777777" w:rsidR="00A73F55" w:rsidRDefault="00A73F5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90265876" w:history="1">
            <w:r w:rsidRPr="00E14512">
              <w:rPr>
                <w:rStyle w:val="Hypertextovodkaz"/>
                <w:rFonts w:cstheme="minorHAnsi"/>
                <w:noProof/>
              </w:rPr>
              <w:t>4. Harmonogram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_Toc190265876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404BC" w14:textId="77777777" w:rsidR="00A74743" w:rsidRDefault="006C23CE">
          <w:r>
            <w:fldChar w:fldCharType="end"/>
          </w:r>
        </w:p>
      </w:sdtContent>
    </w:sdt>
    <w:p w14:paraId="41666DD9" w14:textId="77777777" w:rsidR="00DE4375" w:rsidRDefault="00DE4375">
      <w:pPr>
        <w:rPr>
          <w:b/>
          <w:color w:val="004B8D"/>
          <w:sz w:val="32"/>
          <w:szCs w:val="32"/>
        </w:rPr>
      </w:pPr>
      <w:r>
        <w:rPr>
          <w:b/>
          <w:color w:val="004B8D"/>
          <w:sz w:val="32"/>
          <w:szCs w:val="32"/>
        </w:rPr>
        <w:br w:type="page"/>
      </w:r>
    </w:p>
    <w:p w14:paraId="1190F799" w14:textId="77777777" w:rsidR="00DE4375" w:rsidRDefault="00DE4375" w:rsidP="00A74743">
      <w:pPr>
        <w:pStyle w:val="Nadpis1"/>
        <w:rPr>
          <w:rFonts w:asciiTheme="minorHAnsi" w:hAnsiTheme="minorHAnsi" w:cstheme="minorHAnsi"/>
          <w:color w:val="004B8D"/>
          <w:sz w:val="32"/>
          <w:szCs w:val="32"/>
        </w:rPr>
      </w:pPr>
      <w:bookmarkStart w:id="1" w:name="_Toc190265864"/>
      <w:r w:rsidRPr="00A74743">
        <w:rPr>
          <w:rFonts w:asciiTheme="minorHAnsi" w:hAnsiTheme="minorHAnsi" w:cstheme="minorHAnsi"/>
          <w:color w:val="004B8D"/>
          <w:sz w:val="32"/>
          <w:szCs w:val="32"/>
        </w:rPr>
        <w:lastRenderedPageBreak/>
        <w:t>Seznam použitých zkratek</w:t>
      </w:r>
      <w:bookmarkEnd w:id="1"/>
    </w:p>
    <w:p w14:paraId="0177734A" w14:textId="77777777" w:rsidR="00A74743" w:rsidRPr="00A74743" w:rsidRDefault="00A74743" w:rsidP="00A7474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36"/>
      </w:tblGrid>
      <w:tr w:rsidR="00E3246F" w14:paraId="0DC49D90" w14:textId="77777777" w:rsidTr="00D12B8F"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6107"/>
            </w:tblGrid>
            <w:tr w:rsidR="00BA751A" w:rsidRPr="00B43055" w14:paraId="3033EA37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E9507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bookmarkStart w:id="2" w:name="_Toc20164683"/>
                  <w:r>
                    <w:rPr>
                      <w:rFonts w:ascii="Calibri" w:hAnsi="Calibri" w:cs="Calibri"/>
                      <w:color w:val="000000"/>
                    </w:rPr>
                    <w:t>apod.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821C3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 podobně</w:t>
                  </w:r>
                </w:p>
              </w:tc>
            </w:tr>
            <w:tr w:rsidR="00BA751A" w:rsidRPr="00B43055" w14:paraId="16CED49E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D188B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CS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38129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Cílové skupiny/ cílová skupina</w:t>
                  </w:r>
                </w:p>
              </w:tc>
            </w:tr>
            <w:tr w:rsidR="00BA751A" w:rsidRPr="00B43055" w14:paraId="1684A303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F7942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ČR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B93DF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Česká republika</w:t>
                  </w:r>
                </w:p>
              </w:tc>
            </w:tr>
            <w:tr w:rsidR="00BA751A" w:rsidRPr="00B43055" w14:paraId="4487EF02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E6B20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DOT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09DF1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Dotazníkové šetření </w:t>
                  </w:r>
                </w:p>
              </w:tc>
            </w:tr>
            <w:tr w:rsidR="00BA751A" w:rsidRPr="00B43055" w14:paraId="7266AE82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8EC01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EU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2B8C1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Evropská unie</w:t>
                  </w:r>
                </w:p>
              </w:tc>
            </w:tr>
            <w:tr w:rsidR="00BA751A" w:rsidRPr="00B43055" w14:paraId="36950E0C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1AEBB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FB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91F5D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Facebook</w:t>
                  </w:r>
                </w:p>
              </w:tc>
            </w:tr>
            <w:tr w:rsidR="00BA751A" w:rsidRPr="00B43055" w14:paraId="7F7D6E93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8C558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FS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7726B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Fokusní skupina </w:t>
                  </w:r>
                </w:p>
              </w:tc>
            </w:tr>
            <w:tr w:rsidR="00BA751A" w:rsidRPr="00B43055" w14:paraId="3A96D091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7F96A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IDZ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7FC4C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Implementace dlouhodobého záměru</w:t>
                  </w:r>
                </w:p>
              </w:tc>
            </w:tr>
            <w:tr w:rsidR="00BA751A" w:rsidRPr="00B43055" w14:paraId="4C2899E4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C2650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IPs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6AA86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Systémové projekty</w:t>
                  </w:r>
                </w:p>
              </w:tc>
            </w:tr>
            <w:tr w:rsidR="00BA751A" w:rsidRPr="00B43055" w14:paraId="7278F8F6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4970B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KA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36B51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Klíčová aktivita</w:t>
                  </w:r>
                </w:p>
              </w:tc>
            </w:tr>
            <w:tr w:rsidR="00BA751A" w:rsidRPr="00B43055" w14:paraId="29D98676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3DCD8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Kč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C1E77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korun českých</w:t>
                  </w:r>
                </w:p>
              </w:tc>
            </w:tr>
            <w:tr w:rsidR="00BA751A" w:rsidRPr="00B43055" w14:paraId="56981D69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81E6F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MAP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3953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Místní akční plán</w:t>
                  </w:r>
                </w:p>
              </w:tc>
            </w:tr>
            <w:tr w:rsidR="00BA751A" w:rsidRPr="00B43055" w14:paraId="14BCD8E3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D3371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max.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B37EA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maximálně</w:t>
                  </w:r>
                </w:p>
              </w:tc>
            </w:tr>
            <w:tr w:rsidR="00BA751A" w:rsidRPr="00B43055" w14:paraId="34B80DC3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93DE1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MČ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7AA2B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Městská část</w:t>
                  </w:r>
                </w:p>
              </w:tc>
            </w:tr>
            <w:tr w:rsidR="00BA751A" w:rsidRPr="00B43055" w14:paraId="55BCEFB7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4B906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MŠ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AE416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Mateřská škola</w:t>
                  </w:r>
                </w:p>
              </w:tc>
            </w:tr>
            <w:tr w:rsidR="00BA751A" w:rsidRPr="00B43055" w14:paraId="4F5D3963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52382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MŠMT ČR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01EE0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Ministerstvo školství, mládeže a tělovýchovy ČR</w:t>
                  </w:r>
                </w:p>
              </w:tc>
            </w:tr>
            <w:tr w:rsidR="00BA751A" w:rsidRPr="00B43055" w14:paraId="35FC2932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F65C7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PS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062D4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Pracovní skupina</w:t>
                  </w:r>
                </w:p>
              </w:tc>
            </w:tr>
            <w:tr w:rsidR="00BA751A" w:rsidRPr="00B43055" w14:paraId="5FB8F57F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53643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PZ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F6CAD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Průběžná zpráva</w:t>
                  </w:r>
                </w:p>
              </w:tc>
            </w:tr>
            <w:tr w:rsidR="00BA751A" w:rsidRPr="00B43055" w14:paraId="717CA559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F025F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resp.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ACC4E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respektive</w:t>
                  </w:r>
                </w:p>
              </w:tc>
            </w:tr>
            <w:tr w:rsidR="00BA751A" w:rsidRPr="00B43055" w14:paraId="5E42101E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03F71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RgŠ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EB27C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Regionální školství</w:t>
                  </w:r>
                </w:p>
              </w:tc>
            </w:tr>
            <w:tr w:rsidR="00BA751A" w:rsidRPr="00B43055" w14:paraId="7621684F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13D45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RT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848E6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Realizační tým</w:t>
                  </w:r>
                </w:p>
              </w:tc>
            </w:tr>
            <w:tr w:rsidR="00BA751A" w:rsidRPr="00B43055" w14:paraId="25F8D429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B86D9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ŘO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11F41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Řídicí orgán</w:t>
                  </w:r>
                </w:p>
              </w:tc>
            </w:tr>
            <w:tr w:rsidR="00BA751A" w:rsidRPr="00B43055" w14:paraId="6745CED5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FF0AD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ŘV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0F722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Řídicí výbor</w:t>
                  </w:r>
                </w:p>
              </w:tc>
            </w:tr>
            <w:tr w:rsidR="00BA751A" w:rsidRPr="00B43055" w14:paraId="1E1390C0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CA867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SR MAP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56E40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Strategický rámec MAP</w:t>
                  </w:r>
                </w:p>
              </w:tc>
            </w:tr>
            <w:tr w:rsidR="00BA751A" w:rsidRPr="00B43055" w14:paraId="3911D1D4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4E732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SWOT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65404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Analýza silných a slabých stránek a příležitostí a hrozeb</w:t>
                  </w:r>
                </w:p>
              </w:tc>
            </w:tr>
            <w:tr w:rsidR="00BA751A" w:rsidRPr="00B43055" w14:paraId="627E02C1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B8A94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tzn.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0446D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to znamená</w:t>
                  </w:r>
                </w:p>
              </w:tc>
            </w:tr>
            <w:tr w:rsidR="00BA751A" w:rsidRPr="00B43055" w14:paraId="22838B70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C9B61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UA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195FC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Ukrajina</w:t>
                  </w:r>
                </w:p>
              </w:tc>
            </w:tr>
            <w:tr w:rsidR="00BA751A" w:rsidRPr="00B43055" w14:paraId="3C6141A7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90594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Úmč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7D9F4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Úřad městské části</w:t>
                  </w:r>
                </w:p>
              </w:tc>
            </w:tr>
            <w:tr w:rsidR="00BA751A" w:rsidRPr="00B43055" w14:paraId="73B1A708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07F9A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vč.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C3247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včetně</w:t>
                  </w:r>
                </w:p>
              </w:tc>
            </w:tr>
            <w:tr w:rsidR="00BA751A" w:rsidRPr="00B43055" w14:paraId="0BC54FE3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1C490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ZoR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E7619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Zpráva o realizaci</w:t>
                  </w:r>
                </w:p>
              </w:tc>
            </w:tr>
            <w:tr w:rsidR="00BA751A" w:rsidRPr="00B43055" w14:paraId="535E32C9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67C4A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ZŠ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AE349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Základní škola</w:t>
                  </w:r>
                </w:p>
              </w:tc>
            </w:tr>
            <w:tr w:rsidR="00BA751A" w:rsidRPr="00B43055" w14:paraId="3E90A7E8" w14:textId="77777777" w:rsidTr="00E3246F">
              <w:trPr>
                <w:trHeight w:val="300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F2149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ŽoP</w:t>
                  </w:r>
                </w:p>
              </w:tc>
              <w:tc>
                <w:tcPr>
                  <w:tcW w:w="6107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CC650" w14:textId="77777777" w:rsidR="00BA751A" w:rsidRDefault="00BA751A" w:rsidP="00BA751A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Žádost o platbu</w:t>
                  </w:r>
                </w:p>
              </w:tc>
            </w:tr>
          </w:tbl>
          <w:p w14:paraId="4E8635A3" w14:textId="77777777" w:rsidR="00E3246F" w:rsidRPr="00B43055" w:rsidRDefault="00E3246F" w:rsidP="00D076E4">
            <w:pPr>
              <w:rPr>
                <w:highlight w:val="yellow"/>
              </w:rPr>
            </w:pPr>
          </w:p>
        </w:tc>
      </w:tr>
      <w:tr w:rsidR="00E3246F" w14:paraId="26F86C7D" w14:textId="77777777" w:rsidTr="00D12B8F"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4ADD4DA4" w14:textId="77777777" w:rsidR="00E3246F" w:rsidRDefault="00E3246F" w:rsidP="00DD173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246F" w14:paraId="37967708" w14:textId="77777777" w:rsidTr="00D12B8F">
        <w:tc>
          <w:tcPr>
            <w:tcW w:w="7736" w:type="dxa"/>
            <w:tcBorders>
              <w:top w:val="nil"/>
              <w:left w:val="nil"/>
              <w:bottom w:val="nil"/>
              <w:right w:val="nil"/>
            </w:tcBorders>
          </w:tcPr>
          <w:p w14:paraId="2366BE12" w14:textId="77777777" w:rsidR="00E3246F" w:rsidRDefault="00E3246F" w:rsidP="00DD173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3246F" w14:paraId="06191DF2" w14:textId="77777777" w:rsidTr="00D12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36" w:type="dxa"/>
          </w:tcPr>
          <w:p w14:paraId="2261341E" w14:textId="77777777" w:rsidR="00E3246F" w:rsidRPr="00C321AF" w:rsidRDefault="00E3246F" w:rsidP="00D076E4">
            <w:pPr>
              <w:rPr>
                <w:highlight w:val="yellow"/>
              </w:rPr>
            </w:pPr>
          </w:p>
        </w:tc>
      </w:tr>
    </w:tbl>
    <w:p w14:paraId="0C9E857D" w14:textId="77777777" w:rsidR="00DE4375" w:rsidRDefault="00DE4375" w:rsidP="00523FB8">
      <w:pPr>
        <w:rPr>
          <w:rFonts w:eastAsiaTheme="majorEastAsia"/>
        </w:rPr>
      </w:pPr>
      <w:r>
        <w:br w:type="page"/>
      </w:r>
    </w:p>
    <w:p w14:paraId="3873C535" w14:textId="77777777" w:rsidR="00DE4375" w:rsidRPr="00DE4375" w:rsidRDefault="00DE4375" w:rsidP="00DE4375">
      <w:pPr>
        <w:pStyle w:val="Nadpis1"/>
        <w:rPr>
          <w:rFonts w:asciiTheme="minorHAnsi" w:hAnsiTheme="minorHAnsi" w:cstheme="minorHAnsi"/>
          <w:color w:val="004B8D"/>
          <w:sz w:val="32"/>
          <w:szCs w:val="32"/>
        </w:rPr>
      </w:pPr>
      <w:bookmarkStart w:id="3" w:name="_Toc190265865"/>
      <w:r w:rsidRPr="00DE4375">
        <w:rPr>
          <w:rFonts w:asciiTheme="minorHAnsi" w:hAnsiTheme="minorHAnsi" w:cstheme="minorHAnsi"/>
          <w:color w:val="004B8D"/>
          <w:sz w:val="32"/>
          <w:szCs w:val="32"/>
        </w:rPr>
        <w:lastRenderedPageBreak/>
        <w:t>1. Úvod</w:t>
      </w:r>
      <w:bookmarkEnd w:id="3"/>
      <w:r w:rsidRPr="00DE4375">
        <w:rPr>
          <w:rFonts w:asciiTheme="minorHAnsi" w:hAnsiTheme="minorHAnsi" w:cstheme="minorHAnsi"/>
          <w:color w:val="004B8D"/>
          <w:sz w:val="32"/>
          <w:szCs w:val="32"/>
        </w:rPr>
        <w:t xml:space="preserve"> </w:t>
      </w:r>
      <w:bookmarkEnd w:id="2"/>
    </w:p>
    <w:p w14:paraId="4C614FF4" w14:textId="0109B4C5" w:rsidR="00494F46" w:rsidRDefault="00494F46" w:rsidP="00494F46">
      <w:pPr>
        <w:spacing w:before="200"/>
        <w:jc w:val="both"/>
      </w:pPr>
      <w:r>
        <w:t xml:space="preserve">Tento dokument představuje </w:t>
      </w:r>
      <w:r w:rsidR="00C65B20">
        <w:t>Průběžnou zprávu</w:t>
      </w:r>
      <w:r>
        <w:t xml:space="preserve"> k evaluaci projektu s</w:t>
      </w:r>
      <w:r w:rsidR="003F5097">
        <w:t> </w:t>
      </w:r>
      <w:r>
        <w:t>názvem</w:t>
      </w:r>
      <w:r w:rsidR="003F5097">
        <w:t xml:space="preserve"> „</w:t>
      </w:r>
      <w:r w:rsidR="0068331D" w:rsidRPr="00D671F2">
        <w:t>Místní akční plán rozvoje vzdělávání na území správního obvodu Praha 4 - MAP IV</w:t>
      </w:r>
      <w:r>
        <w:t>“</w:t>
      </w:r>
      <w:r w:rsidR="00C321AF">
        <w:t>,</w:t>
      </w:r>
      <w:r w:rsidR="00415E37">
        <w:t xml:space="preserve"> </w:t>
      </w:r>
      <w:r w:rsidR="00C321AF">
        <w:t>reg</w:t>
      </w:r>
      <w:r w:rsidR="00415E37">
        <w:t xml:space="preserve">istrační číslo </w:t>
      </w:r>
      <w:r w:rsidR="00F838C8" w:rsidRPr="00F838C8">
        <w:t xml:space="preserve">CZ.02.02.XX/00/23_017/0008280 </w:t>
      </w:r>
      <w:r w:rsidR="00B43055">
        <w:t>(dále jen</w:t>
      </w:r>
      <w:r w:rsidR="00F838C8">
        <w:t xml:space="preserve"> Praha 4 – MAP IV</w:t>
      </w:r>
      <w:r w:rsidR="00B43055">
        <w:t xml:space="preserve"> )</w:t>
      </w:r>
      <w:r w:rsidR="00C321AF">
        <w:t>.</w:t>
      </w:r>
      <w:r>
        <w:t xml:space="preserve"> Realizátorem evaluovaného projektu je</w:t>
      </w:r>
      <w:r w:rsidR="003F5097">
        <w:t xml:space="preserve"> </w:t>
      </w:r>
      <w:r w:rsidR="00F838C8">
        <w:t>MČ Praha 4</w:t>
      </w:r>
      <w:r>
        <w:t xml:space="preserve">. Evaluace </w:t>
      </w:r>
      <w:r w:rsidR="00C65B20">
        <w:t>probíhá</w:t>
      </w:r>
      <w:r w:rsidR="000138E8">
        <w:t xml:space="preserve"> po celou dobu realizace projektu, tj. </w:t>
      </w:r>
      <w:r w:rsidR="00F838C8">
        <w:t>od 1. 1. 2024 do</w:t>
      </w:r>
      <w:r w:rsidR="000138E8">
        <w:t xml:space="preserve"> </w:t>
      </w:r>
      <w:r w:rsidR="003F5097">
        <w:t>3</w:t>
      </w:r>
      <w:r w:rsidR="00F838C8">
        <w:t>1</w:t>
      </w:r>
      <w:r w:rsidR="003F5097">
        <w:t>. 1</w:t>
      </w:r>
      <w:r w:rsidR="00F838C8">
        <w:t>2</w:t>
      </w:r>
      <w:r w:rsidR="003F5097">
        <w:t>. 2025</w:t>
      </w:r>
      <w:r>
        <w:t>.</w:t>
      </w:r>
      <w:r w:rsidR="00C65B20">
        <w:t xml:space="preserve"> Evaluátor</w:t>
      </w:r>
      <w:r w:rsidR="00C65B20" w:rsidRPr="00494F46">
        <w:t xml:space="preserve"> postup</w:t>
      </w:r>
      <w:r w:rsidR="00C65B20">
        <w:t>uje</w:t>
      </w:r>
      <w:r w:rsidR="00C65B20" w:rsidRPr="00494F46">
        <w:t xml:space="preserve"> v souladu s </w:t>
      </w:r>
      <w:r w:rsidR="00C65B20" w:rsidRPr="00494F46">
        <w:rPr>
          <w:b/>
          <w:bCs/>
        </w:rPr>
        <w:t xml:space="preserve">Etickým kodexem evaluátora a Formálními standardy provádění evaluací </w:t>
      </w:r>
      <w:r w:rsidR="00C65B20" w:rsidRPr="005506FA">
        <w:rPr>
          <w:bCs/>
        </w:rPr>
        <w:t>(blíže</w:t>
      </w:r>
      <w:r w:rsidR="00C65B20" w:rsidRPr="00494F46">
        <w:rPr>
          <w:b/>
          <w:bCs/>
        </w:rPr>
        <w:t xml:space="preserve"> </w:t>
      </w:r>
      <w:hyperlink r:id="rId10" w:history="1">
        <w:r w:rsidR="00C65B20" w:rsidRPr="00494F46">
          <w:t>www.czecheval.cz</w:t>
        </w:r>
      </w:hyperlink>
      <w:r w:rsidR="00C65B20" w:rsidRPr="005506FA">
        <w:rPr>
          <w:bCs/>
        </w:rPr>
        <w:t>).</w:t>
      </w:r>
    </w:p>
    <w:p w14:paraId="4C452B57" w14:textId="77777777" w:rsidR="00C65B20" w:rsidRDefault="00C65B20" w:rsidP="00C65B20">
      <w:pPr>
        <w:spacing w:before="200"/>
        <w:jc w:val="both"/>
      </w:pPr>
      <w:r>
        <w:t xml:space="preserve">Průběžná zpráva (dále jen PZ) je zpracována za období od zahájení projektu (2. 1. 2024) k 31. 12. 2024. Hlavním cílem PZ je shrnout pokrok v jednotlivých aktivitách projektu, identifikovat případné problémy a navrhnout jejich řešení, popsat dosavadní evaluační aktivity, zejména sběr dat ve formě terénního šetření a představit harmonogram evaluace do konce projektu. </w:t>
      </w:r>
    </w:p>
    <w:p w14:paraId="149C916F" w14:textId="77777777" w:rsidR="00C65B20" w:rsidRDefault="00C65B20" w:rsidP="00C65B20">
      <w:pPr>
        <w:spacing w:before="200"/>
        <w:jc w:val="both"/>
      </w:pPr>
      <w:r w:rsidRPr="002B129A">
        <w:t xml:space="preserve">S ohledem na </w:t>
      </w:r>
      <w:r>
        <w:t xml:space="preserve">to, že projekt dosud není ve své závěrečné etapě, </w:t>
      </w:r>
      <w:r w:rsidRPr="002B129A">
        <w:t>evaluátor se v této fázi soustředil ve větší míře na procesní část realizace, zejména na zkoumání způsobu implementace projektu</w:t>
      </w:r>
      <w:r>
        <w:t>. Odpovědi na evaluační otázky budou zpracovány v další etapě projektu, resp. v Závěrečné evaluační zprávě.</w:t>
      </w:r>
    </w:p>
    <w:p w14:paraId="55840738" w14:textId="77777777" w:rsidR="00C65B20" w:rsidRPr="005506FA" w:rsidRDefault="00C65B20" w:rsidP="00C65B20">
      <w:pPr>
        <w:spacing w:before="200"/>
        <w:jc w:val="both"/>
      </w:pPr>
      <w:r>
        <w:t>Předmětem evaluace je vyhodnocení pokroku realizace KA 3 a KA4</w:t>
      </w:r>
      <w:r w:rsidR="008D53C9">
        <w:t xml:space="preserve">. </w:t>
      </w:r>
    </w:p>
    <w:p w14:paraId="4515DC84" w14:textId="77777777" w:rsidR="00C65B20" w:rsidRDefault="00C65B20" w:rsidP="00C65B20">
      <w:pPr>
        <w:spacing w:before="200"/>
        <w:jc w:val="both"/>
      </w:pPr>
      <w:r>
        <w:t xml:space="preserve">V souladu s žádostí projektu jsou výstupem evaluační činnosti tyto zprávy: </w:t>
      </w:r>
    </w:p>
    <w:p w14:paraId="72B98061" w14:textId="77777777" w:rsidR="00C65B20" w:rsidRDefault="00C65B20" w:rsidP="00C65B20">
      <w:pPr>
        <w:pStyle w:val="Odstavecseseznamem"/>
        <w:numPr>
          <w:ilvl w:val="0"/>
          <w:numId w:val="2"/>
        </w:numPr>
        <w:spacing w:before="200" w:after="200" w:line="276" w:lineRule="auto"/>
        <w:ind w:left="714" w:hanging="357"/>
        <w:jc w:val="both"/>
      </w:pPr>
      <w:r>
        <w:t xml:space="preserve">Evaluační </w:t>
      </w:r>
      <w:r w:rsidR="00851205">
        <w:t>plán</w:t>
      </w:r>
      <w:r>
        <w:t xml:space="preserve"> – zpracováno</w:t>
      </w:r>
    </w:p>
    <w:p w14:paraId="517EED91" w14:textId="77777777" w:rsidR="00C65B20" w:rsidRDefault="00C65B20" w:rsidP="00C65B20">
      <w:pPr>
        <w:pStyle w:val="Odstavecseseznamem"/>
        <w:numPr>
          <w:ilvl w:val="0"/>
          <w:numId w:val="2"/>
        </w:numPr>
        <w:spacing w:before="200" w:after="200" w:line="276" w:lineRule="auto"/>
        <w:ind w:left="714" w:hanging="357"/>
        <w:jc w:val="both"/>
      </w:pPr>
      <w:r>
        <w:t>Průběžná evaluační zpráva - předkládaný dokument</w:t>
      </w:r>
    </w:p>
    <w:p w14:paraId="0D6CB5E9" w14:textId="77777777" w:rsidR="00C65B20" w:rsidRDefault="00C65B20" w:rsidP="00C65B20">
      <w:pPr>
        <w:pStyle w:val="Odstavecseseznamem"/>
        <w:numPr>
          <w:ilvl w:val="0"/>
          <w:numId w:val="2"/>
        </w:numPr>
        <w:spacing w:before="200" w:after="200" w:line="276" w:lineRule="auto"/>
        <w:ind w:left="714" w:hanging="357"/>
        <w:jc w:val="both"/>
      </w:pPr>
      <w:r>
        <w:t>Závěrečná evaluační zpráva – bude předložena 12/2025</w:t>
      </w:r>
    </w:p>
    <w:p w14:paraId="1E8B6425" w14:textId="77777777" w:rsidR="00C65B20" w:rsidRDefault="00C65B20" w:rsidP="00B82AFF">
      <w:pPr>
        <w:pStyle w:val="Nadpis2"/>
        <w:keepNext/>
        <w:keepLines/>
        <w:pBdr>
          <w:top w:val="none" w:sz="0" w:space="0" w:color="auto"/>
          <w:left w:val="none" w:sz="0" w:space="0" w:color="auto"/>
        </w:pBdr>
        <w:shd w:val="clear" w:color="auto" w:fill="auto"/>
        <w:spacing w:before="200" w:after="0"/>
        <w:ind w:left="0" w:firstLine="0"/>
        <w:jc w:val="left"/>
        <w:rPr>
          <w:rFonts w:asciiTheme="minorHAnsi" w:eastAsiaTheme="majorEastAsia" w:hAnsiTheme="minorHAnsi" w:cstheme="minorHAnsi"/>
          <w:bCs/>
          <w:color w:val="004B8D"/>
          <w:spacing w:val="0"/>
          <w:szCs w:val="26"/>
          <w:lang w:bidi="ar-SA"/>
        </w:rPr>
      </w:pPr>
    </w:p>
    <w:p w14:paraId="648D9144" w14:textId="77777777" w:rsidR="00B82AFF" w:rsidRPr="00494F46" w:rsidRDefault="00C65B20" w:rsidP="00B82AFF">
      <w:pPr>
        <w:pStyle w:val="Nadpis2"/>
        <w:keepNext/>
        <w:keepLines/>
        <w:pBdr>
          <w:top w:val="none" w:sz="0" w:space="0" w:color="auto"/>
          <w:left w:val="none" w:sz="0" w:space="0" w:color="auto"/>
        </w:pBdr>
        <w:shd w:val="clear" w:color="auto" w:fill="auto"/>
        <w:spacing w:before="200" w:after="0"/>
        <w:ind w:left="0" w:firstLine="0"/>
        <w:jc w:val="left"/>
        <w:rPr>
          <w:rFonts w:asciiTheme="minorHAnsi" w:eastAsiaTheme="majorEastAsia" w:hAnsiTheme="minorHAnsi" w:cstheme="minorHAnsi"/>
          <w:bCs/>
          <w:color w:val="004B8D"/>
          <w:spacing w:val="0"/>
          <w:szCs w:val="26"/>
          <w:lang w:bidi="ar-SA"/>
        </w:rPr>
      </w:pPr>
      <w:bookmarkStart w:id="4" w:name="_Toc190265866"/>
      <w:r>
        <w:rPr>
          <w:rFonts w:asciiTheme="minorHAnsi" w:eastAsiaTheme="majorEastAsia" w:hAnsiTheme="minorHAnsi" w:cstheme="minorHAnsi"/>
          <w:bCs/>
          <w:color w:val="004B8D"/>
          <w:spacing w:val="0"/>
          <w:szCs w:val="26"/>
          <w:lang w:bidi="ar-SA"/>
        </w:rPr>
        <w:t>1</w:t>
      </w:r>
      <w:r w:rsidR="00B82AFF" w:rsidRPr="00494F46">
        <w:rPr>
          <w:rFonts w:asciiTheme="minorHAnsi" w:eastAsiaTheme="majorEastAsia" w:hAnsiTheme="minorHAnsi" w:cstheme="minorHAnsi"/>
          <w:bCs/>
          <w:color w:val="004B8D"/>
          <w:spacing w:val="0"/>
          <w:szCs w:val="26"/>
          <w:lang w:bidi="ar-SA"/>
        </w:rPr>
        <w:t xml:space="preserve">.1 </w:t>
      </w:r>
      <w:r w:rsidR="00B82AFF">
        <w:rPr>
          <w:rFonts w:asciiTheme="minorHAnsi" w:eastAsiaTheme="majorEastAsia" w:hAnsiTheme="minorHAnsi" w:cstheme="minorHAnsi"/>
          <w:bCs/>
          <w:color w:val="004B8D"/>
          <w:spacing w:val="0"/>
          <w:szCs w:val="26"/>
          <w:lang w:bidi="ar-SA"/>
        </w:rPr>
        <w:t>Základní charakteristika projektu</w:t>
      </w:r>
      <w:bookmarkEnd w:id="4"/>
    </w:p>
    <w:tbl>
      <w:tblPr>
        <w:tblStyle w:val="Svtlseznamzvraznn11"/>
        <w:tblW w:w="0" w:type="auto"/>
        <w:tblLook w:val="04A0" w:firstRow="1" w:lastRow="0" w:firstColumn="1" w:lastColumn="0" w:noHBand="0" w:noVBand="1"/>
      </w:tblPr>
      <w:tblGrid>
        <w:gridCol w:w="2450"/>
        <w:gridCol w:w="6602"/>
      </w:tblGrid>
      <w:tr w:rsidR="00477C4A" w14:paraId="3ADACDBB" w14:textId="77777777" w:rsidTr="00E62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60AD5E4" w14:textId="77777777" w:rsidR="00477C4A" w:rsidRDefault="00477C4A" w:rsidP="00477C4A">
            <w:pPr>
              <w:spacing w:before="40" w:after="40" w:line="276" w:lineRule="auto"/>
            </w:pPr>
            <w:r>
              <w:t>Projekt</w:t>
            </w:r>
          </w:p>
        </w:tc>
        <w:tc>
          <w:tcPr>
            <w:tcW w:w="660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8BC4CCB" w14:textId="77777777" w:rsidR="00477C4A" w:rsidRPr="00477C4A" w:rsidRDefault="00285348" w:rsidP="00AC7768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71F2">
              <w:t>Místní akční plán rozvoje vzdělávání na území správního obvodu Praha 4 - MAP IV</w:t>
            </w:r>
          </w:p>
        </w:tc>
      </w:tr>
      <w:tr w:rsidR="00477C4A" w14:paraId="0953CDCD" w14:textId="77777777" w:rsidTr="00E6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single" w:sz="8" w:space="0" w:color="4F81BD" w:themeColor="accent1"/>
            </w:tcBorders>
          </w:tcPr>
          <w:p w14:paraId="77134B6F" w14:textId="77777777" w:rsidR="00477C4A" w:rsidRDefault="00477C4A" w:rsidP="00477C4A">
            <w:r>
              <w:t>Registrační číslo projektu</w:t>
            </w:r>
          </w:p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3A41CC9F" w14:textId="77777777" w:rsidR="00477C4A" w:rsidRDefault="00285348" w:rsidP="00477C4A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38C8">
              <w:t>CZ.02.02.XX/00/23_017/0008280</w:t>
            </w:r>
          </w:p>
        </w:tc>
      </w:tr>
      <w:tr w:rsidR="00477C4A" w14:paraId="6D4BBD39" w14:textId="77777777" w:rsidTr="00E6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F0AE35F" w14:textId="77777777" w:rsidR="00477C4A" w:rsidRDefault="00477C4A" w:rsidP="00477C4A">
            <w:r>
              <w:t>Operační program</w:t>
            </w:r>
          </w:p>
        </w:tc>
        <w:tc>
          <w:tcPr>
            <w:tcW w:w="660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0FC1B2AB" w14:textId="77777777" w:rsidR="00AC7768" w:rsidRDefault="00285348" w:rsidP="00AC7768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Ámos Komenský</w:t>
            </w:r>
          </w:p>
          <w:p w14:paraId="14F0070A" w14:textId="77777777" w:rsidR="00C22EDD" w:rsidRDefault="00C22EDD" w:rsidP="00AC7768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Priorita: </w:t>
            </w:r>
            <w:r w:rsidR="00285348">
              <w:t>Vzdělávání</w:t>
            </w:r>
          </w:p>
          <w:p w14:paraId="574AD7F5" w14:textId="77777777" w:rsidR="00DB0F1D" w:rsidRDefault="00285348" w:rsidP="0028534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Specifický cíl/opatření</w:t>
            </w:r>
            <w:r w:rsidR="00C22EDD">
              <w:t xml:space="preserve">: </w:t>
            </w:r>
            <w:r>
              <w:t>Zvýšit kvalitu, inkluzivitu a účinnost systémů vzdělávání a odborné přípravy a jejich relevantnosti pro trh práce, mimo jiné i uznáváním výsledků neformálního a informálního učení, s cílem podpořit získávání klíčových kompetencí včetně podnikatelských a digitálních dovedností, a prosazováním zavádění duálních systémů odborné přípravy a učňovské přípravy</w:t>
            </w:r>
          </w:p>
        </w:tc>
      </w:tr>
      <w:tr w:rsidR="00477C4A" w14:paraId="571EC59A" w14:textId="77777777" w:rsidTr="00E6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single" w:sz="8" w:space="0" w:color="4F81BD" w:themeColor="accent1"/>
            </w:tcBorders>
          </w:tcPr>
          <w:p w14:paraId="0DA73124" w14:textId="77777777" w:rsidR="00477C4A" w:rsidRDefault="00477C4A" w:rsidP="00477C4A">
            <w:r>
              <w:t>Termín realizace projektu</w:t>
            </w:r>
          </w:p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6214E840" w14:textId="77777777" w:rsidR="00477C4A" w:rsidRDefault="000F4179" w:rsidP="00AC7768">
            <w:pPr>
              <w:spacing w:before="40"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r w:rsidR="00C22EDD">
              <w:t>1</w:t>
            </w:r>
            <w:r>
              <w:t>. 20</w:t>
            </w:r>
            <w:r w:rsidR="00AC7768">
              <w:t>2</w:t>
            </w:r>
            <w:r w:rsidR="00285348">
              <w:t>4</w:t>
            </w:r>
            <w:r>
              <w:t xml:space="preserve"> – 31. </w:t>
            </w:r>
            <w:r w:rsidR="00AC7768">
              <w:t>1</w:t>
            </w:r>
            <w:r w:rsidR="00285348">
              <w:t>2</w:t>
            </w:r>
            <w:r>
              <w:t>. 202</w:t>
            </w:r>
            <w:r w:rsidR="00C22EDD">
              <w:t>5</w:t>
            </w:r>
            <w:r>
              <w:t xml:space="preserve"> </w:t>
            </w:r>
          </w:p>
        </w:tc>
      </w:tr>
      <w:tr w:rsidR="00477C4A" w14:paraId="531E22E9" w14:textId="77777777" w:rsidTr="00E6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single" w:sz="8" w:space="0" w:color="4F81BD" w:themeColor="accent1"/>
            </w:tcBorders>
          </w:tcPr>
          <w:p w14:paraId="528F836E" w14:textId="77777777" w:rsidR="00477C4A" w:rsidRDefault="00477C4A" w:rsidP="00477C4A">
            <w:r>
              <w:lastRenderedPageBreak/>
              <w:t>Místo realizace projektu</w:t>
            </w:r>
          </w:p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66B1EEAC" w14:textId="77777777" w:rsidR="000F4179" w:rsidRDefault="00285348" w:rsidP="00E211E0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Hl. m. Praha</w:t>
            </w:r>
          </w:p>
        </w:tc>
      </w:tr>
      <w:tr w:rsidR="00477C4A" w14:paraId="6BB22549" w14:textId="77777777" w:rsidTr="00E6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single" w:sz="8" w:space="0" w:color="4F81BD" w:themeColor="accent1"/>
            </w:tcBorders>
          </w:tcPr>
          <w:p w14:paraId="462E2A19" w14:textId="77777777" w:rsidR="00477C4A" w:rsidRDefault="00477C4A" w:rsidP="00477C4A">
            <w:r>
              <w:t>Rozpočet projektu</w:t>
            </w:r>
            <w:r w:rsidR="001C5505">
              <w:rPr>
                <w:rStyle w:val="Znakapoznpodarou"/>
              </w:rPr>
              <w:footnoteReference w:id="1"/>
            </w:r>
          </w:p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7411D8AC" w14:textId="77777777" w:rsidR="00477C4A" w:rsidRDefault="00D10392" w:rsidP="00477C4A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571">
              <w:t>9</w:t>
            </w:r>
            <w:r>
              <w:t> </w:t>
            </w:r>
            <w:r w:rsidRPr="00DE4571">
              <w:t>810</w:t>
            </w:r>
            <w:r>
              <w:t xml:space="preserve"> </w:t>
            </w:r>
            <w:r w:rsidRPr="00DE4571">
              <w:t>520,89</w:t>
            </w:r>
            <w:r>
              <w:t xml:space="preserve"> </w:t>
            </w:r>
            <w:r w:rsidR="001C5505">
              <w:t>Kč</w:t>
            </w:r>
          </w:p>
        </w:tc>
      </w:tr>
      <w:tr w:rsidR="00477C4A" w14:paraId="614923CD" w14:textId="77777777" w:rsidTr="00E6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single" w:sz="8" w:space="0" w:color="4F81BD" w:themeColor="accent1"/>
            </w:tcBorders>
          </w:tcPr>
          <w:p w14:paraId="2C4D4374" w14:textId="77777777" w:rsidR="00477C4A" w:rsidRDefault="00477C4A" w:rsidP="00477C4A">
            <w:r>
              <w:t>Cíle projektu</w:t>
            </w:r>
          </w:p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2B217C34" w14:textId="77777777" w:rsidR="00A23D82" w:rsidRDefault="00A23D82" w:rsidP="00A23D82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A23D82">
              <w:rPr>
                <w:u w:val="single"/>
              </w:rPr>
              <w:t>Globální cíl:</w:t>
            </w:r>
          </w:p>
          <w:p w14:paraId="3EA6A02C" w14:textId="77777777" w:rsidR="00FB6680" w:rsidRPr="00FB6680" w:rsidRDefault="00DB1A22" w:rsidP="00DB1A22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Systémové zlepšení řízení mateřských a základních škol v území správního obvodu Praha 4 v rámci tzv. akce KLIMA a</w:t>
            </w:r>
            <w:r w:rsidR="00FB6680" w:rsidRPr="00FB6680">
              <w:t xml:space="preserve"> prohloubení partnerství a spolupráce aktérů MAP</w:t>
            </w:r>
            <w:r>
              <w:t xml:space="preserve">. </w:t>
            </w:r>
            <w:r w:rsidR="00FB6680" w:rsidRPr="00FB6680">
              <w:t xml:space="preserve"> </w:t>
            </w:r>
          </w:p>
          <w:p w14:paraId="195B8430" w14:textId="77777777" w:rsidR="00A23D82" w:rsidRPr="002F3708" w:rsidRDefault="00A23D82" w:rsidP="00A23D82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2F3708">
              <w:rPr>
                <w:u w:val="single"/>
              </w:rPr>
              <w:t xml:space="preserve">Dílčí cíle: </w:t>
            </w:r>
          </w:p>
          <w:p w14:paraId="66EAF4DC" w14:textId="77777777" w:rsidR="008700B2" w:rsidRDefault="00FB6680" w:rsidP="00FB6680">
            <w:pPr>
              <w:pStyle w:val="Odstavecseseznamem"/>
              <w:numPr>
                <w:ilvl w:val="0"/>
                <w:numId w:val="24"/>
              </w:num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Prohloubení spolupráce a zapojení relevantních aktérů z území do procesu plánování a aktualizace místního akčního plánu rozvoje vzdělávání.</w:t>
            </w:r>
          </w:p>
          <w:p w14:paraId="5EC08A71" w14:textId="77777777" w:rsidR="00FB6680" w:rsidRDefault="00FB6680" w:rsidP="00FB6680">
            <w:pPr>
              <w:pStyle w:val="Odstavecseseznamem"/>
              <w:numPr>
                <w:ilvl w:val="0"/>
                <w:numId w:val="24"/>
              </w:num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Zkvalitnění vzdělávání v mateřských a základních školách v daném území v reakci na problémy a potřeby tohoto území.</w:t>
            </w:r>
          </w:p>
          <w:p w14:paraId="1B8BE7D2" w14:textId="77777777" w:rsidR="00FB6680" w:rsidRDefault="00FB6680" w:rsidP="00FB6680">
            <w:pPr>
              <w:pStyle w:val="Odstavecseseznamem"/>
              <w:numPr>
                <w:ilvl w:val="0"/>
                <w:numId w:val="24"/>
              </w:num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Zhodnocení dopadu projektem realizovaných aktivit na všechny relevantní cílové skupiny.</w:t>
            </w:r>
          </w:p>
        </w:tc>
      </w:tr>
      <w:tr w:rsidR="00477C4A" w14:paraId="0827B846" w14:textId="77777777" w:rsidTr="00E6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single" w:sz="8" w:space="0" w:color="4F81BD" w:themeColor="accent1"/>
            </w:tcBorders>
          </w:tcPr>
          <w:p w14:paraId="4DEF585F" w14:textId="77777777" w:rsidR="00477C4A" w:rsidRDefault="00477C4A" w:rsidP="00477C4A">
            <w:r>
              <w:t>Klíčové aktivity projektu</w:t>
            </w:r>
          </w:p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721E19BD" w14:textId="77777777" w:rsidR="00477C4A" w:rsidRDefault="008C5647" w:rsidP="000938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 1 </w:t>
            </w:r>
            <w:r w:rsidR="00731A17">
              <w:t xml:space="preserve">  </w:t>
            </w:r>
            <w:r w:rsidR="00DB1A22">
              <w:t>Řízení projektu</w:t>
            </w:r>
          </w:p>
          <w:p w14:paraId="07CE50B7" w14:textId="77777777" w:rsidR="008C5647" w:rsidRDefault="008C5647" w:rsidP="00093891">
            <w:pPr>
              <w:spacing w:before="40" w:after="40" w:line="276" w:lineRule="auto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 2 </w:t>
            </w:r>
            <w:r w:rsidR="00731A17">
              <w:t xml:space="preserve"> </w:t>
            </w:r>
            <w:r w:rsidR="00093891">
              <w:t xml:space="preserve"> </w:t>
            </w:r>
            <w:r w:rsidR="00DB1A22">
              <w:t>Vnitřní hodnocení projektu</w:t>
            </w:r>
          </w:p>
          <w:p w14:paraId="10FB2312" w14:textId="77777777" w:rsidR="008C5647" w:rsidRDefault="008C5647" w:rsidP="00093891">
            <w:pPr>
              <w:spacing w:before="40" w:after="40" w:line="276" w:lineRule="auto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 3 </w:t>
            </w:r>
            <w:r w:rsidR="00731A17">
              <w:t xml:space="preserve">  </w:t>
            </w:r>
            <w:r w:rsidR="00DB1A22">
              <w:t>Rozvoj a aktualizace MAP</w:t>
            </w:r>
          </w:p>
          <w:p w14:paraId="0D7D31EC" w14:textId="77777777" w:rsidR="00DB1A22" w:rsidRDefault="00FE2448" w:rsidP="00FE2448">
            <w:pPr>
              <w:pStyle w:val="Odstavecseseznamem"/>
              <w:numPr>
                <w:ilvl w:val="1"/>
                <w:numId w:val="2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1F2">
              <w:t>ŘV a organizační struktura MAP</w:t>
            </w:r>
          </w:p>
          <w:p w14:paraId="16F0F00C" w14:textId="77777777" w:rsidR="00FE2448" w:rsidRDefault="00FE2448" w:rsidP="00FE2448">
            <w:pPr>
              <w:pStyle w:val="Odstavecseseznamem"/>
              <w:numPr>
                <w:ilvl w:val="1"/>
                <w:numId w:val="2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1F2">
              <w:t>Zpracování komunikačního plánu a realizace konzultačního procesu</w:t>
            </w:r>
          </w:p>
          <w:p w14:paraId="3435B083" w14:textId="77777777" w:rsidR="00FE2448" w:rsidRDefault="00FE2448" w:rsidP="00FE2448">
            <w:pPr>
              <w:pStyle w:val="Odstavecseseznamem"/>
              <w:numPr>
                <w:ilvl w:val="1"/>
                <w:numId w:val="2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1F2">
              <w:t>PS pro financování</w:t>
            </w:r>
          </w:p>
          <w:p w14:paraId="0AC15541" w14:textId="77777777" w:rsidR="00FE2448" w:rsidRPr="00D671F2" w:rsidRDefault="00FE2448" w:rsidP="00FE2448">
            <w:pPr>
              <w:pStyle w:val="Odstavecseseznamem"/>
              <w:numPr>
                <w:ilvl w:val="1"/>
                <w:numId w:val="2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1F2">
              <w:t xml:space="preserve">PS pro </w:t>
            </w:r>
            <w:bookmarkStart w:id="5" w:name="_Hlk139206306"/>
            <w:r w:rsidRPr="00D671F2">
              <w:t>podporu moderních didaktických forem vedoucích k rozvoji klíčových kompetencí</w:t>
            </w:r>
          </w:p>
          <w:bookmarkEnd w:id="5"/>
          <w:p w14:paraId="35F052EA" w14:textId="77777777" w:rsidR="00FE2448" w:rsidRDefault="00FE2448" w:rsidP="00FE2448">
            <w:pPr>
              <w:pStyle w:val="Odstavecseseznamem"/>
              <w:numPr>
                <w:ilvl w:val="1"/>
                <w:numId w:val="24"/>
              </w:num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1F2">
              <w:t>PS pro rovné příležitosti</w:t>
            </w:r>
          </w:p>
          <w:p w14:paraId="5FA9AC9A" w14:textId="77777777" w:rsidR="00FE2448" w:rsidRDefault="00FE2448" w:rsidP="00FE2448">
            <w:pPr>
              <w:pStyle w:val="Odstavecseseznamem"/>
              <w:spacing w:before="40" w:after="40"/>
              <w:ind w:left="909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1F2">
              <w:t>3.8 Místní akční plánování</w:t>
            </w:r>
          </w:p>
          <w:p w14:paraId="0B4F88BC" w14:textId="77777777" w:rsidR="00FE2448" w:rsidRDefault="00FE2448" w:rsidP="00FE2448">
            <w:pPr>
              <w:pStyle w:val="Odstavecseseznamem"/>
              <w:spacing w:before="40" w:after="40"/>
              <w:ind w:left="909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1F2">
              <w:t>3.9 Spolupráce s projektem IDZ/krajem</w:t>
            </w:r>
          </w:p>
          <w:p w14:paraId="053D4049" w14:textId="77777777" w:rsidR="00FE2448" w:rsidRDefault="00FE2448" w:rsidP="00FE2448">
            <w:pPr>
              <w:pStyle w:val="Odstavecseseznamem"/>
              <w:spacing w:before="40" w:after="40"/>
              <w:ind w:left="909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1F2">
              <w:t xml:space="preserve">3.10 Spolupráce s IPs  </w:t>
            </w:r>
          </w:p>
          <w:p w14:paraId="19D7D589" w14:textId="77777777" w:rsidR="00731A17" w:rsidRDefault="00731A17" w:rsidP="00FE2448">
            <w:pPr>
              <w:spacing w:before="40" w:after="40" w:line="276" w:lineRule="auto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 4   </w:t>
            </w:r>
            <w:r w:rsidR="00FE2448">
              <w:t>Implementace akčních plánů</w:t>
            </w:r>
            <w:r w:rsidR="004C7695">
              <w:t xml:space="preserve"> </w:t>
            </w:r>
          </w:p>
        </w:tc>
      </w:tr>
      <w:tr w:rsidR="00477C4A" w14:paraId="441B4B8B" w14:textId="77777777" w:rsidTr="00E6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single" w:sz="8" w:space="0" w:color="4F81BD" w:themeColor="accent1"/>
            </w:tcBorders>
          </w:tcPr>
          <w:p w14:paraId="76D4FE30" w14:textId="77777777" w:rsidR="00477C4A" w:rsidRDefault="00477C4A" w:rsidP="00477C4A">
            <w:r>
              <w:t>Cílové skupiny</w:t>
            </w:r>
          </w:p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64287072" w14:textId="77777777" w:rsidR="00DF7633" w:rsidRDefault="00DE59F9" w:rsidP="000938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Děti, žáci ZŠ</w:t>
            </w:r>
          </w:p>
          <w:p w14:paraId="7E6EACBD" w14:textId="77777777" w:rsidR="004C7695" w:rsidRDefault="00DE59F9" w:rsidP="000938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Pedagogičtí a nepedagogičtí pracovníci</w:t>
            </w:r>
          </w:p>
          <w:p w14:paraId="76E5BB01" w14:textId="77777777" w:rsidR="00DE59F9" w:rsidRDefault="00DE59F9" w:rsidP="000938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Pracovníci školských poradenských zařízení</w:t>
            </w:r>
          </w:p>
          <w:p w14:paraId="66440860" w14:textId="77777777" w:rsidR="00DE59F9" w:rsidRDefault="00DE59F9" w:rsidP="000938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Rodiče dětí a žáků</w:t>
            </w:r>
            <w:r w:rsidR="00485ADE">
              <w:t xml:space="preserve"> </w:t>
            </w:r>
            <w:r w:rsidR="00485ADE" w:rsidRPr="00485ADE">
              <w:t>(případně zákonní zástupci)</w:t>
            </w:r>
          </w:p>
          <w:p w14:paraId="5B02442F" w14:textId="77777777" w:rsidR="00DE59F9" w:rsidRDefault="00DE59F9" w:rsidP="000938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9F9">
              <w:t>Pracovníci veřejné správy a subjektů zřízených veřejnou správou</w:t>
            </w:r>
          </w:p>
          <w:p w14:paraId="00FE9BD7" w14:textId="77777777" w:rsidR="00DE59F9" w:rsidRDefault="00DE59F9" w:rsidP="000938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9F9">
              <w:t>Vedení škol a školských zařízení a zřizovatelé</w:t>
            </w:r>
          </w:p>
          <w:p w14:paraId="42AD35A3" w14:textId="77777777" w:rsidR="00DE59F9" w:rsidRDefault="00DE59F9" w:rsidP="000938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59F9">
              <w:t xml:space="preserve">Ostatní aktéři v oblasti vzdělávání  </w:t>
            </w:r>
          </w:p>
          <w:p w14:paraId="09EF8057" w14:textId="77777777" w:rsidR="00F9481D" w:rsidRDefault="00F9481D" w:rsidP="000938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Široká veřejnost</w:t>
            </w:r>
          </w:p>
        </w:tc>
      </w:tr>
      <w:tr w:rsidR="000430E9" w14:paraId="59CD5E63" w14:textId="77777777" w:rsidTr="00E6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Merge w:val="restart"/>
            <w:tcBorders>
              <w:right w:val="single" w:sz="8" w:space="0" w:color="4F81BD" w:themeColor="accent1"/>
            </w:tcBorders>
          </w:tcPr>
          <w:p w14:paraId="662DE757" w14:textId="77777777" w:rsidR="000430E9" w:rsidRDefault="000430E9" w:rsidP="00477C4A">
            <w:r>
              <w:t>Indikátory</w:t>
            </w:r>
          </w:p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0A10D844" w14:textId="77777777" w:rsidR="000430E9" w:rsidRPr="00242264" w:rsidRDefault="000430E9" w:rsidP="000430E9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 xml:space="preserve">Název:                  </w:t>
            </w:r>
            <w:r w:rsidR="00242264" w:rsidRPr="00242264">
              <w:rPr>
                <w:rFonts w:cstheme="minorHAnsi"/>
              </w:rPr>
              <w:t>Počet organizací ovlivněných intervencí RgŠ</w:t>
            </w:r>
          </w:p>
          <w:p w14:paraId="43454C25" w14:textId="77777777" w:rsidR="000430E9" w:rsidRPr="00242264" w:rsidRDefault="000430E9" w:rsidP="000430E9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 xml:space="preserve">Kvantifikace:       </w:t>
            </w:r>
            <w:r w:rsidR="00242264" w:rsidRPr="00242264">
              <w:rPr>
                <w:rFonts w:cstheme="minorHAnsi"/>
              </w:rPr>
              <w:t>74</w:t>
            </w:r>
          </w:p>
          <w:p w14:paraId="5486FE0F" w14:textId="77777777" w:rsidR="000430E9" w:rsidRPr="00242264" w:rsidRDefault="000430E9" w:rsidP="000430E9">
            <w:pPr>
              <w:spacing w:before="40"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lastRenderedPageBreak/>
              <w:t>Typ indikátoru:  Vý</w:t>
            </w:r>
            <w:r w:rsidR="00242264" w:rsidRPr="00242264">
              <w:rPr>
                <w:rFonts w:cstheme="minorHAnsi"/>
              </w:rPr>
              <w:t>sledkový</w:t>
            </w:r>
          </w:p>
        </w:tc>
      </w:tr>
      <w:tr w:rsidR="00242264" w14:paraId="7BF861A2" w14:textId="77777777" w:rsidTr="00E621A6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Merge/>
            <w:tcBorders>
              <w:right w:val="single" w:sz="8" w:space="0" w:color="4F81BD" w:themeColor="accent1"/>
            </w:tcBorders>
          </w:tcPr>
          <w:p w14:paraId="36AAED1C" w14:textId="77777777" w:rsidR="00242264" w:rsidRDefault="00242264" w:rsidP="00477C4A"/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56570949" w14:textId="77777777" w:rsidR="00242264" w:rsidRPr="00242264" w:rsidRDefault="00242264" w:rsidP="00242264">
            <w:pPr>
              <w:ind w:left="742" w:hanging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Název:                  Počet podporovaných organizací v RgŠ</w:t>
            </w:r>
          </w:p>
          <w:p w14:paraId="640C259C" w14:textId="77777777" w:rsidR="00242264" w:rsidRPr="00242264" w:rsidRDefault="00242264" w:rsidP="00242264">
            <w:pPr>
              <w:ind w:left="742" w:hanging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Kvantifikace:       1</w:t>
            </w:r>
          </w:p>
          <w:p w14:paraId="410BC7AF" w14:textId="77777777" w:rsidR="00242264" w:rsidRPr="00242264" w:rsidRDefault="00242264" w:rsidP="00242264">
            <w:pPr>
              <w:ind w:left="742" w:hanging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Typ indikátoru:  Výstupový</w:t>
            </w:r>
          </w:p>
        </w:tc>
      </w:tr>
      <w:tr w:rsidR="00242264" w14:paraId="4D993A9D" w14:textId="77777777" w:rsidTr="00E6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Merge/>
            <w:tcBorders>
              <w:right w:val="single" w:sz="8" w:space="0" w:color="4F81BD" w:themeColor="accent1"/>
            </w:tcBorders>
          </w:tcPr>
          <w:p w14:paraId="02C6749F" w14:textId="77777777" w:rsidR="00242264" w:rsidRDefault="00242264" w:rsidP="00242264"/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1274B97A" w14:textId="77777777" w:rsidR="00242264" w:rsidRDefault="00242264" w:rsidP="00242264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Název:                  Počet osvětových akcí</w:t>
            </w:r>
          </w:p>
          <w:p w14:paraId="22FC3C44" w14:textId="77777777" w:rsidR="00242264" w:rsidRPr="00242264" w:rsidRDefault="00242264" w:rsidP="00242264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Kvantifikace:       2</w:t>
            </w:r>
          </w:p>
          <w:p w14:paraId="41A0B6FF" w14:textId="77777777" w:rsidR="00242264" w:rsidRPr="00242264" w:rsidRDefault="00242264" w:rsidP="00242264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Typ indikátoru:  Výstupový</w:t>
            </w:r>
          </w:p>
        </w:tc>
      </w:tr>
      <w:tr w:rsidR="00242264" w14:paraId="13EFEACC" w14:textId="77777777" w:rsidTr="00E621A6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Merge/>
            <w:tcBorders>
              <w:right w:val="single" w:sz="8" w:space="0" w:color="4F81BD" w:themeColor="accent1"/>
            </w:tcBorders>
          </w:tcPr>
          <w:p w14:paraId="0A6A7B0C" w14:textId="77777777" w:rsidR="00242264" w:rsidRDefault="00242264" w:rsidP="00242264"/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31FF1EF4" w14:textId="77777777" w:rsidR="00242264" w:rsidRPr="00242264" w:rsidRDefault="00242264" w:rsidP="00242264">
            <w:pPr>
              <w:ind w:left="742" w:hanging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Název:                  Počet akcí pro pracovníky ve vzdělávání</w:t>
            </w:r>
          </w:p>
          <w:p w14:paraId="235334D5" w14:textId="77777777" w:rsidR="00242264" w:rsidRPr="00242264" w:rsidRDefault="00242264" w:rsidP="00242264">
            <w:pPr>
              <w:ind w:left="742" w:hanging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 xml:space="preserve">Kvantifikace:       </w:t>
            </w:r>
            <w:r w:rsidR="00313C6D">
              <w:rPr>
                <w:rFonts w:cstheme="minorHAnsi"/>
              </w:rPr>
              <w:t>34</w:t>
            </w:r>
          </w:p>
          <w:p w14:paraId="4A1EA014" w14:textId="77777777" w:rsidR="00242264" w:rsidRPr="00242264" w:rsidRDefault="00242264" w:rsidP="00242264">
            <w:pPr>
              <w:ind w:left="742" w:hanging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Typ indikátoru:  Výstupový</w:t>
            </w:r>
          </w:p>
        </w:tc>
      </w:tr>
      <w:tr w:rsidR="00242264" w14:paraId="11104FA8" w14:textId="77777777" w:rsidTr="00E6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Merge/>
            <w:tcBorders>
              <w:right w:val="single" w:sz="8" w:space="0" w:color="4F81BD" w:themeColor="accent1"/>
            </w:tcBorders>
          </w:tcPr>
          <w:p w14:paraId="760F4B2E" w14:textId="77777777" w:rsidR="00242264" w:rsidRDefault="00242264" w:rsidP="00242264"/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43C410F5" w14:textId="77777777" w:rsidR="00242264" w:rsidRPr="00242264" w:rsidRDefault="00242264" w:rsidP="00242264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Název:                  Počet školních a mimoškolních aktivit</w:t>
            </w:r>
          </w:p>
          <w:p w14:paraId="53CB5A8C" w14:textId="77777777" w:rsidR="00242264" w:rsidRPr="00242264" w:rsidRDefault="00242264" w:rsidP="00242264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 xml:space="preserve">Kvantifikace:       </w:t>
            </w:r>
            <w:r w:rsidR="00313C6D">
              <w:rPr>
                <w:rFonts w:cstheme="minorHAnsi"/>
              </w:rPr>
              <w:t>21</w:t>
            </w:r>
          </w:p>
          <w:p w14:paraId="3B5D9B01" w14:textId="77777777" w:rsidR="00242264" w:rsidRPr="00242264" w:rsidRDefault="00242264" w:rsidP="00242264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Typ indikátoru:  Výstupový</w:t>
            </w:r>
          </w:p>
        </w:tc>
      </w:tr>
      <w:tr w:rsidR="00242264" w14:paraId="5F62C953" w14:textId="77777777" w:rsidTr="00E621A6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Merge/>
            <w:tcBorders>
              <w:right w:val="single" w:sz="8" w:space="0" w:color="4F81BD" w:themeColor="accent1"/>
            </w:tcBorders>
          </w:tcPr>
          <w:p w14:paraId="39CC8ECA" w14:textId="77777777" w:rsidR="00242264" w:rsidRDefault="00242264" w:rsidP="00242264"/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778E9C0B" w14:textId="77777777" w:rsidR="00242264" w:rsidRPr="00242264" w:rsidRDefault="00242264" w:rsidP="00242264">
            <w:pPr>
              <w:ind w:left="742" w:hanging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Název:                  Počet platforem pro odborná tematická setkání</w:t>
            </w:r>
          </w:p>
          <w:p w14:paraId="350548D5" w14:textId="77777777" w:rsidR="00242264" w:rsidRPr="00242264" w:rsidRDefault="00242264" w:rsidP="00242264">
            <w:pPr>
              <w:ind w:left="742" w:hanging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 xml:space="preserve">Kvantifikace:       </w:t>
            </w:r>
            <w:r>
              <w:rPr>
                <w:rFonts w:cstheme="minorHAnsi"/>
              </w:rPr>
              <w:t>3</w:t>
            </w:r>
          </w:p>
          <w:p w14:paraId="26C7F084" w14:textId="77777777" w:rsidR="00242264" w:rsidRPr="00242264" w:rsidRDefault="00242264" w:rsidP="00242264">
            <w:pPr>
              <w:ind w:left="742" w:hanging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Typ indikátoru:  Výstupový</w:t>
            </w:r>
          </w:p>
        </w:tc>
      </w:tr>
      <w:tr w:rsidR="00242264" w14:paraId="6BC29961" w14:textId="77777777" w:rsidTr="00E62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vMerge/>
            <w:tcBorders>
              <w:right w:val="single" w:sz="8" w:space="0" w:color="4F81BD" w:themeColor="accent1"/>
            </w:tcBorders>
          </w:tcPr>
          <w:p w14:paraId="6BD25908" w14:textId="77777777" w:rsidR="00242264" w:rsidRDefault="00242264" w:rsidP="00242264"/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7FAE669D" w14:textId="77777777" w:rsidR="00242264" w:rsidRPr="00242264" w:rsidRDefault="00242264" w:rsidP="00242264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 xml:space="preserve">Název:                  Počet </w:t>
            </w:r>
            <w:r>
              <w:rPr>
                <w:rFonts w:cstheme="minorHAnsi"/>
              </w:rPr>
              <w:t>regionálních systémů</w:t>
            </w:r>
          </w:p>
          <w:p w14:paraId="60A385A7" w14:textId="77777777" w:rsidR="00242264" w:rsidRPr="00242264" w:rsidRDefault="00242264" w:rsidP="00242264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 xml:space="preserve">Kvantifikace:       </w:t>
            </w:r>
            <w:r>
              <w:rPr>
                <w:rFonts w:cstheme="minorHAnsi"/>
              </w:rPr>
              <w:t>1</w:t>
            </w:r>
          </w:p>
          <w:p w14:paraId="7C4B31CE" w14:textId="77777777" w:rsidR="00242264" w:rsidRPr="00242264" w:rsidRDefault="00242264" w:rsidP="00242264">
            <w:pPr>
              <w:ind w:left="742" w:hanging="7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2264">
              <w:rPr>
                <w:rFonts w:cstheme="minorHAnsi"/>
              </w:rPr>
              <w:t>Typ indikátoru:  Výstupový</w:t>
            </w:r>
          </w:p>
        </w:tc>
      </w:tr>
      <w:tr w:rsidR="00242264" w14:paraId="72F618F5" w14:textId="77777777" w:rsidTr="00E62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0" w:type="dxa"/>
            <w:tcBorders>
              <w:right w:val="single" w:sz="8" w:space="0" w:color="4F81BD" w:themeColor="accent1"/>
            </w:tcBorders>
          </w:tcPr>
          <w:p w14:paraId="23830DA9" w14:textId="77777777" w:rsidR="00242264" w:rsidRDefault="00242264" w:rsidP="00242264">
            <w:r>
              <w:t>Veřejné zakázky</w:t>
            </w:r>
          </w:p>
        </w:tc>
        <w:tc>
          <w:tcPr>
            <w:tcW w:w="6602" w:type="dxa"/>
            <w:tcBorders>
              <w:left w:val="single" w:sz="8" w:space="0" w:color="4F81BD" w:themeColor="accent1"/>
            </w:tcBorders>
          </w:tcPr>
          <w:p w14:paraId="75AFC3C3" w14:textId="77777777" w:rsidR="00242264" w:rsidRDefault="00242264" w:rsidP="00242264">
            <w:pPr>
              <w:spacing w:before="40" w:after="40" w:line="276" w:lineRule="auto"/>
              <w:ind w:left="743" w:hanging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6628586D" w14:textId="77777777" w:rsidR="00FF360F" w:rsidRDefault="004477A9" w:rsidP="004477A9">
      <w:pPr>
        <w:spacing w:line="240" w:lineRule="auto"/>
        <w:jc w:val="both"/>
        <w:rPr>
          <w:sz w:val="18"/>
          <w:szCs w:val="18"/>
        </w:rPr>
      </w:pPr>
      <w:r w:rsidRPr="004477A9">
        <w:rPr>
          <w:sz w:val="18"/>
          <w:szCs w:val="18"/>
        </w:rPr>
        <w:t xml:space="preserve">Zdroj: Žádost o podporu, vč. </w:t>
      </w:r>
      <w:r w:rsidR="008407B8" w:rsidRPr="004477A9">
        <w:rPr>
          <w:sz w:val="18"/>
          <w:szCs w:val="18"/>
        </w:rPr>
        <w:t>P</w:t>
      </w:r>
      <w:r w:rsidRPr="004477A9">
        <w:rPr>
          <w:sz w:val="18"/>
          <w:szCs w:val="18"/>
        </w:rPr>
        <w:t>říloh</w:t>
      </w:r>
    </w:p>
    <w:p w14:paraId="34D53D51" w14:textId="77777777" w:rsidR="00851205" w:rsidRDefault="00851205">
      <w:pPr>
        <w:rPr>
          <w:rFonts w:eastAsiaTheme="majorEastAsia" w:cstheme="minorHAnsi"/>
          <w:b/>
          <w:bCs/>
          <w:color w:val="004B8D"/>
          <w:sz w:val="26"/>
          <w:szCs w:val="26"/>
        </w:rPr>
      </w:pPr>
      <w:bookmarkStart w:id="6" w:name="_Toc189627180"/>
      <w:r>
        <w:rPr>
          <w:rFonts w:eastAsiaTheme="majorEastAsia" w:cstheme="minorHAnsi"/>
          <w:bCs/>
          <w:color w:val="004B8D"/>
          <w:szCs w:val="26"/>
        </w:rPr>
        <w:br w:type="page"/>
      </w:r>
    </w:p>
    <w:p w14:paraId="739E1F98" w14:textId="77777777" w:rsidR="00851205" w:rsidRDefault="00851205" w:rsidP="00851205">
      <w:pPr>
        <w:pStyle w:val="Nadpis2"/>
        <w:keepNext/>
        <w:keepLines/>
        <w:pBdr>
          <w:top w:val="none" w:sz="0" w:space="0" w:color="auto"/>
          <w:left w:val="none" w:sz="0" w:space="0" w:color="auto"/>
        </w:pBdr>
        <w:shd w:val="clear" w:color="auto" w:fill="auto"/>
        <w:spacing w:before="200" w:after="0"/>
        <w:ind w:left="0" w:firstLine="0"/>
        <w:jc w:val="left"/>
        <w:rPr>
          <w:rFonts w:asciiTheme="minorHAnsi" w:eastAsiaTheme="majorEastAsia" w:hAnsiTheme="minorHAnsi" w:cstheme="minorHAnsi"/>
          <w:bCs/>
          <w:color w:val="004B8D"/>
          <w:spacing w:val="0"/>
          <w:szCs w:val="26"/>
          <w:lang w:bidi="ar-SA"/>
        </w:rPr>
      </w:pPr>
      <w:bookmarkStart w:id="7" w:name="_Toc190265867"/>
      <w:r>
        <w:rPr>
          <w:rFonts w:asciiTheme="minorHAnsi" w:eastAsiaTheme="majorEastAsia" w:hAnsiTheme="minorHAnsi" w:cstheme="minorHAnsi"/>
          <w:bCs/>
          <w:color w:val="004B8D"/>
          <w:spacing w:val="0"/>
          <w:szCs w:val="26"/>
          <w:lang w:bidi="ar-SA"/>
        </w:rPr>
        <w:lastRenderedPageBreak/>
        <w:t>1.2</w:t>
      </w:r>
      <w:r w:rsidRPr="00494F46">
        <w:rPr>
          <w:rFonts w:asciiTheme="minorHAnsi" w:eastAsiaTheme="majorEastAsia" w:hAnsiTheme="minorHAnsi" w:cstheme="minorHAnsi"/>
          <w:bCs/>
          <w:color w:val="004B8D"/>
          <w:spacing w:val="0"/>
          <w:szCs w:val="26"/>
          <w:lang w:bidi="ar-SA"/>
        </w:rPr>
        <w:t xml:space="preserve"> </w:t>
      </w:r>
      <w:r>
        <w:rPr>
          <w:rFonts w:asciiTheme="minorHAnsi" w:eastAsiaTheme="majorEastAsia" w:hAnsiTheme="minorHAnsi" w:cstheme="minorHAnsi"/>
          <w:bCs/>
          <w:color w:val="004B8D"/>
          <w:spacing w:val="0"/>
          <w:szCs w:val="26"/>
          <w:lang w:bidi="ar-SA"/>
        </w:rPr>
        <w:t>Průběh evaluace a metodická specifikace</w:t>
      </w:r>
      <w:bookmarkEnd w:id="6"/>
      <w:bookmarkEnd w:id="7"/>
    </w:p>
    <w:p w14:paraId="142EFBE3" w14:textId="77777777" w:rsidR="00851205" w:rsidRPr="00493C73" w:rsidRDefault="00851205" w:rsidP="00851205">
      <w:pPr>
        <w:pStyle w:val="Nadpis3"/>
        <w:pBdr>
          <w:top w:val="none" w:sz="0" w:space="0" w:color="auto"/>
          <w:left w:val="none" w:sz="0" w:space="0" w:color="auto"/>
        </w:pBdr>
        <w:ind w:left="0" w:firstLine="0"/>
        <w:rPr>
          <w:i/>
        </w:rPr>
      </w:pPr>
      <w:bookmarkStart w:id="8" w:name="_Toc189627181"/>
      <w:bookmarkStart w:id="9" w:name="_Toc190265868"/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1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 xml:space="preserve">.2.1 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Dosavadní průběh evaluace</w:t>
      </w:r>
      <w:bookmarkEnd w:id="8"/>
      <w:bookmarkEnd w:id="9"/>
    </w:p>
    <w:p w14:paraId="6981FC11" w14:textId="77777777" w:rsidR="00851205" w:rsidRDefault="00851205" w:rsidP="00851205">
      <w:pPr>
        <w:spacing w:before="120" w:after="120"/>
      </w:pPr>
      <w:r>
        <w:t xml:space="preserve">Dosavadní průběh evaluace je popsán v následující tabulce. </w:t>
      </w:r>
    </w:p>
    <w:p w14:paraId="3AB018C1" w14:textId="77777777" w:rsidR="00851205" w:rsidRDefault="00851205" w:rsidP="00851205">
      <w:pPr>
        <w:spacing w:before="120" w:after="120"/>
      </w:pPr>
      <w:r w:rsidRPr="00CF7F06">
        <w:rPr>
          <w:b/>
          <w:bCs/>
          <w:i/>
          <w:iCs/>
        </w:rPr>
        <w:t>Tabulka 1:</w:t>
      </w:r>
      <w:r>
        <w:t xml:space="preserve"> Dosavadní průběh evaluace</w:t>
      </w:r>
    </w:p>
    <w:tbl>
      <w:tblPr>
        <w:tblStyle w:val="Svtlseznamzvraznn11"/>
        <w:tblW w:w="0" w:type="auto"/>
        <w:tblLook w:val="04A0" w:firstRow="1" w:lastRow="0" w:firstColumn="1" w:lastColumn="0" w:noHBand="0" w:noVBand="1"/>
      </w:tblPr>
      <w:tblGrid>
        <w:gridCol w:w="3676"/>
        <w:gridCol w:w="5376"/>
      </w:tblGrid>
      <w:tr w:rsidR="00851205" w14:paraId="431A0E82" w14:textId="77777777" w:rsidTr="001A3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10B27244" w14:textId="77777777" w:rsidR="00851205" w:rsidRDefault="00851205" w:rsidP="001A37F3">
            <w:pPr>
              <w:spacing w:before="40" w:after="40" w:line="276" w:lineRule="auto"/>
            </w:pPr>
            <w:r>
              <w:t>Aktivita</w:t>
            </w:r>
          </w:p>
        </w:tc>
        <w:tc>
          <w:tcPr>
            <w:tcW w:w="537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8D65F7D" w14:textId="77777777" w:rsidR="00851205" w:rsidRPr="00477C4A" w:rsidRDefault="00851205" w:rsidP="001A37F3">
            <w:pPr>
              <w:spacing w:before="40" w:after="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Termín</w:t>
            </w:r>
          </w:p>
        </w:tc>
      </w:tr>
      <w:tr w:rsidR="00851205" w14:paraId="58A0FA7D" w14:textId="77777777" w:rsidTr="001A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59AB71BC" w14:textId="77777777" w:rsidR="00851205" w:rsidRDefault="00851205" w:rsidP="001A37F3">
            <w:pPr>
              <w:spacing w:before="40" w:after="40"/>
            </w:pPr>
            <w:r>
              <w:t>Zahájení evaluace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21371157" w14:textId="77777777" w:rsidR="00851205" w:rsidRDefault="00851205" w:rsidP="001A37F3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1/2024</w:t>
            </w:r>
          </w:p>
        </w:tc>
      </w:tr>
      <w:tr w:rsidR="00851205" w14:paraId="05C9D26C" w14:textId="77777777" w:rsidTr="001A3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2B67CFB" w14:textId="77777777" w:rsidR="00851205" w:rsidRDefault="00851205" w:rsidP="001A37F3">
            <w:pPr>
              <w:spacing w:before="40" w:after="40"/>
            </w:pPr>
            <w:r>
              <w:t>Evaluační plán</w:t>
            </w:r>
          </w:p>
        </w:tc>
        <w:tc>
          <w:tcPr>
            <w:tcW w:w="53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DE56E6B" w14:textId="77777777" w:rsidR="00851205" w:rsidRDefault="00264F46" w:rsidP="001A37F3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3/2024</w:t>
            </w:r>
          </w:p>
        </w:tc>
      </w:tr>
      <w:tr w:rsidR="00851205" w14:paraId="35645620" w14:textId="77777777" w:rsidTr="001A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2A9A1AA7" w14:textId="77777777" w:rsidR="00851205" w:rsidRDefault="00851205" w:rsidP="001A37F3">
            <w:pPr>
              <w:spacing w:before="40" w:after="40"/>
            </w:pPr>
            <w:r>
              <w:t xml:space="preserve">Analýza dokumentace 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74FD52F4" w14:textId="77777777" w:rsidR="00851205" w:rsidRDefault="00851205" w:rsidP="001A37F3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průběžně</w:t>
            </w:r>
          </w:p>
        </w:tc>
      </w:tr>
      <w:tr w:rsidR="00851205" w14:paraId="785C050B" w14:textId="77777777" w:rsidTr="001A3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6548CA49" w14:textId="77777777" w:rsidR="00851205" w:rsidRDefault="00851205" w:rsidP="001A37F3">
            <w:pPr>
              <w:spacing w:before="40" w:after="40"/>
            </w:pPr>
            <w:r>
              <w:t>Pozorování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3485495B" w14:textId="77777777" w:rsidR="00851205" w:rsidRDefault="00264F46" w:rsidP="001A37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8-12/2024 </w:t>
            </w:r>
            <w:r w:rsidR="00851205">
              <w:t xml:space="preserve"> (na akcích pořádaných pro CS)</w:t>
            </w:r>
          </w:p>
        </w:tc>
      </w:tr>
      <w:tr w:rsidR="00851205" w14:paraId="748C1DAE" w14:textId="77777777" w:rsidTr="001A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7D3A60CB" w14:textId="77777777" w:rsidR="00851205" w:rsidRDefault="00851205" w:rsidP="00264F46">
            <w:pPr>
              <w:spacing w:before="40" w:after="40"/>
            </w:pPr>
            <w:r>
              <w:t>Dotazníkov</w:t>
            </w:r>
            <w:r w:rsidR="00264F46">
              <w:t>á</w:t>
            </w:r>
            <w:r>
              <w:t xml:space="preserve"> šetření</w:t>
            </w:r>
            <w:r w:rsidR="003277FC">
              <w:t>, včetně jejich vyhodnocení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43A037DE" w14:textId="77777777" w:rsidR="00851205" w:rsidRDefault="00264F46" w:rsidP="001A37F3">
            <w:pPr>
              <w:spacing w:before="40"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Průběžně v závislosti na implementaci dílčích aktivit</w:t>
            </w:r>
          </w:p>
        </w:tc>
      </w:tr>
      <w:tr w:rsidR="00851205" w14:paraId="2791AE24" w14:textId="77777777" w:rsidTr="001A3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3E5B9AD7" w14:textId="77777777" w:rsidR="00851205" w:rsidRDefault="00264F46" w:rsidP="001A37F3">
            <w:pPr>
              <w:spacing w:before="40" w:after="40"/>
            </w:pPr>
            <w:r>
              <w:t>Rozhovory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5B50030B" w14:textId="77777777" w:rsidR="00851205" w:rsidRDefault="00264F46" w:rsidP="001A37F3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8 -11/2024 (jakou součást pozorování)</w:t>
            </w:r>
          </w:p>
        </w:tc>
      </w:tr>
      <w:tr w:rsidR="00851205" w14:paraId="35F3CCD7" w14:textId="77777777" w:rsidTr="001A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1AD25932" w14:textId="77777777" w:rsidR="00851205" w:rsidRDefault="00851205" w:rsidP="001A37F3">
            <w:pPr>
              <w:spacing w:before="40" w:after="40"/>
            </w:pPr>
            <w:r>
              <w:t>Návrh Průběžné zprávy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12B49CE6" w14:textId="77777777" w:rsidR="00851205" w:rsidRDefault="00851205" w:rsidP="001A37F3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01/2025</w:t>
            </w:r>
          </w:p>
        </w:tc>
      </w:tr>
    </w:tbl>
    <w:p w14:paraId="6506312A" w14:textId="77777777" w:rsidR="00851205" w:rsidRDefault="00851205" w:rsidP="00851205">
      <w:pPr>
        <w:spacing w:line="240" w:lineRule="auto"/>
        <w:jc w:val="both"/>
        <w:rPr>
          <w:sz w:val="18"/>
          <w:szCs w:val="18"/>
        </w:rPr>
      </w:pPr>
      <w:r w:rsidRPr="004477A9">
        <w:rPr>
          <w:sz w:val="18"/>
          <w:szCs w:val="18"/>
        </w:rPr>
        <w:t xml:space="preserve">Zdroj: </w:t>
      </w:r>
      <w:r>
        <w:rPr>
          <w:sz w:val="18"/>
          <w:szCs w:val="18"/>
        </w:rPr>
        <w:t>Vlastní zpracování</w:t>
      </w:r>
    </w:p>
    <w:p w14:paraId="39990907" w14:textId="77777777" w:rsidR="00851205" w:rsidRDefault="00851205" w:rsidP="00851205">
      <w:pPr>
        <w:spacing w:line="240" w:lineRule="auto"/>
        <w:jc w:val="both"/>
        <w:rPr>
          <w:sz w:val="18"/>
          <w:szCs w:val="18"/>
        </w:rPr>
      </w:pPr>
    </w:p>
    <w:p w14:paraId="3EFC132E" w14:textId="77777777" w:rsidR="00851205" w:rsidRPr="00493C73" w:rsidRDefault="00851205" w:rsidP="00851205">
      <w:pPr>
        <w:pStyle w:val="Nadpis3"/>
        <w:pBdr>
          <w:top w:val="none" w:sz="0" w:space="0" w:color="auto"/>
          <w:left w:val="none" w:sz="0" w:space="0" w:color="auto"/>
        </w:pBdr>
        <w:ind w:left="0" w:firstLine="0"/>
        <w:rPr>
          <w:i/>
        </w:rPr>
      </w:pPr>
      <w:bookmarkStart w:id="10" w:name="_Toc189627182"/>
      <w:bookmarkStart w:id="11" w:name="_Toc190265869"/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1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.2.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2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 xml:space="preserve"> 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Další postup evaluace</w:t>
      </w:r>
      <w:bookmarkEnd w:id="10"/>
      <w:bookmarkEnd w:id="11"/>
    </w:p>
    <w:p w14:paraId="6778AA0B" w14:textId="77777777" w:rsidR="00851205" w:rsidRDefault="00851205" w:rsidP="00851205">
      <w:pPr>
        <w:rPr>
          <w:rFonts w:eastAsia="Times New Roman"/>
        </w:rPr>
      </w:pPr>
      <w:r w:rsidRPr="002B129A">
        <w:rPr>
          <w:rFonts w:eastAsia="Times New Roman"/>
        </w:rPr>
        <w:t>Aktivity plánované v další etapě projektu jsou následující</w:t>
      </w:r>
      <w:r>
        <w:rPr>
          <w:rFonts w:eastAsia="Times New Roman"/>
        </w:rPr>
        <w:t>.</w:t>
      </w:r>
    </w:p>
    <w:p w14:paraId="1B205C23" w14:textId="77777777" w:rsidR="00851205" w:rsidRPr="002B129A" w:rsidRDefault="00851205" w:rsidP="00851205">
      <w:pPr>
        <w:spacing w:before="120" w:after="120"/>
        <w:rPr>
          <w:rFonts w:eastAsia="Times New Roman"/>
        </w:rPr>
      </w:pPr>
      <w:r w:rsidRPr="002B129A">
        <w:rPr>
          <w:rFonts w:eastAsia="Times New Roman"/>
        </w:rPr>
        <w:t xml:space="preserve"> </w:t>
      </w:r>
      <w:r w:rsidRPr="00CF7F06">
        <w:rPr>
          <w:b/>
          <w:bCs/>
          <w:i/>
          <w:iCs/>
        </w:rPr>
        <w:t xml:space="preserve">Tabulka </w:t>
      </w:r>
      <w:r>
        <w:rPr>
          <w:b/>
          <w:bCs/>
          <w:i/>
          <w:iCs/>
        </w:rPr>
        <w:t>2</w:t>
      </w:r>
      <w:r w:rsidRPr="00CF7F06">
        <w:rPr>
          <w:b/>
          <w:bCs/>
          <w:i/>
          <w:iCs/>
        </w:rPr>
        <w:t>:</w:t>
      </w:r>
      <w:r>
        <w:t xml:space="preserve"> Evaluační činnosti do konce projektu</w:t>
      </w:r>
    </w:p>
    <w:tbl>
      <w:tblPr>
        <w:tblStyle w:val="Svtlseznamzvraznn11"/>
        <w:tblW w:w="0" w:type="auto"/>
        <w:tblLook w:val="04A0" w:firstRow="1" w:lastRow="0" w:firstColumn="1" w:lastColumn="0" w:noHBand="0" w:noVBand="1"/>
      </w:tblPr>
      <w:tblGrid>
        <w:gridCol w:w="3676"/>
        <w:gridCol w:w="5376"/>
      </w:tblGrid>
      <w:tr w:rsidR="00851205" w14:paraId="6241ABF3" w14:textId="77777777" w:rsidTr="001A3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37B7305" w14:textId="77777777" w:rsidR="00851205" w:rsidRDefault="00851205" w:rsidP="001A37F3">
            <w:pPr>
              <w:spacing w:before="40" w:after="40" w:line="276" w:lineRule="auto"/>
            </w:pPr>
            <w:r>
              <w:t>Aktivita</w:t>
            </w:r>
          </w:p>
        </w:tc>
        <w:tc>
          <w:tcPr>
            <w:tcW w:w="537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1F86B84" w14:textId="77777777" w:rsidR="00851205" w:rsidRPr="00477C4A" w:rsidRDefault="00851205" w:rsidP="001A37F3">
            <w:pPr>
              <w:spacing w:before="40" w:after="4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Termín</w:t>
            </w:r>
          </w:p>
        </w:tc>
      </w:tr>
      <w:tr w:rsidR="00851205" w14:paraId="735F363F" w14:textId="77777777" w:rsidTr="001A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0C6E7301" w14:textId="77777777" w:rsidR="00851205" w:rsidRDefault="00851205" w:rsidP="001A37F3">
            <w:pPr>
              <w:spacing w:before="40" w:after="40"/>
            </w:pPr>
            <w:r>
              <w:t>Analýza dokumentace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043EAC28" w14:textId="77777777" w:rsidR="00851205" w:rsidRDefault="00851205" w:rsidP="001A37F3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Průběžně </w:t>
            </w:r>
          </w:p>
        </w:tc>
      </w:tr>
      <w:tr w:rsidR="00851205" w14:paraId="616B27F1" w14:textId="77777777" w:rsidTr="001A3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26B1062D" w14:textId="77777777" w:rsidR="00851205" w:rsidRDefault="00851205" w:rsidP="001A37F3">
            <w:pPr>
              <w:spacing w:before="40" w:after="40"/>
            </w:pPr>
            <w:r>
              <w:t xml:space="preserve">Pozorování 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7046A66A" w14:textId="77777777" w:rsidR="00851205" w:rsidRDefault="00851205" w:rsidP="001A37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Průběžně </w:t>
            </w:r>
            <w:r w:rsidR="003277FC">
              <w:t>v závislosti na termínech implementačních aktivit</w:t>
            </w:r>
          </w:p>
        </w:tc>
      </w:tr>
      <w:tr w:rsidR="00851205" w14:paraId="04018B37" w14:textId="77777777" w:rsidTr="001A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66E83711" w14:textId="77777777" w:rsidR="00851205" w:rsidRDefault="00851205" w:rsidP="001A37F3">
            <w:pPr>
              <w:spacing w:before="40" w:after="40"/>
            </w:pPr>
            <w:r>
              <w:t>Dotazníkov</w:t>
            </w:r>
            <w:r w:rsidR="00C873C9">
              <w:t>á</w:t>
            </w:r>
            <w:r>
              <w:t xml:space="preserve"> šetření</w:t>
            </w:r>
            <w:r w:rsidR="00C873C9">
              <w:t>, včetně jejich vyhodnocení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7595844E" w14:textId="77777777" w:rsidR="001262FA" w:rsidRDefault="001262FA" w:rsidP="001A37F3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Dotazníková šetření budou realizována u jednorázových vzdělávacích akcích </w:t>
            </w:r>
          </w:p>
        </w:tc>
      </w:tr>
      <w:tr w:rsidR="00851205" w14:paraId="5C03C7A6" w14:textId="77777777" w:rsidTr="001A3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A467F97" w14:textId="77777777" w:rsidR="00851205" w:rsidRDefault="00851205" w:rsidP="001A37F3">
            <w:pPr>
              <w:spacing w:before="40" w:after="40"/>
            </w:pPr>
            <w:r>
              <w:t>Evaluační rozhovory</w:t>
            </w:r>
          </w:p>
        </w:tc>
        <w:tc>
          <w:tcPr>
            <w:tcW w:w="53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0D99B00E" w14:textId="77777777" w:rsidR="00851205" w:rsidRPr="00B44C1C" w:rsidRDefault="001262FA" w:rsidP="001A37F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6/2025, 8-9/2025</w:t>
            </w:r>
          </w:p>
        </w:tc>
      </w:tr>
      <w:tr w:rsidR="00851205" w14:paraId="205EC86D" w14:textId="77777777" w:rsidTr="001A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180F1ED9" w14:textId="77777777" w:rsidR="00851205" w:rsidRDefault="00851205" w:rsidP="001A37F3">
            <w:pPr>
              <w:spacing w:before="40" w:after="40"/>
            </w:pPr>
            <w:r>
              <w:t>Fokusní skupiny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171F21C2" w14:textId="77777777" w:rsidR="00851205" w:rsidRDefault="001262FA" w:rsidP="001A37F3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9-10/2025</w:t>
            </w:r>
          </w:p>
        </w:tc>
      </w:tr>
      <w:tr w:rsidR="00851205" w14:paraId="10348952" w14:textId="77777777" w:rsidTr="001A37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right w:val="single" w:sz="8" w:space="0" w:color="4F81BD" w:themeColor="accent1"/>
            </w:tcBorders>
          </w:tcPr>
          <w:p w14:paraId="6F3BB2DE" w14:textId="77777777" w:rsidR="00851205" w:rsidRDefault="00851205" w:rsidP="001A37F3">
            <w:pPr>
              <w:spacing w:before="40" w:after="40"/>
            </w:pPr>
            <w:r>
              <w:t>Zpracování Závěrečné zprávy</w:t>
            </w:r>
          </w:p>
        </w:tc>
        <w:tc>
          <w:tcPr>
            <w:tcW w:w="5376" w:type="dxa"/>
            <w:tcBorders>
              <w:left w:val="single" w:sz="8" w:space="0" w:color="4F81BD" w:themeColor="accent1"/>
            </w:tcBorders>
          </w:tcPr>
          <w:p w14:paraId="6049F478" w14:textId="77777777" w:rsidR="00851205" w:rsidRDefault="00851205" w:rsidP="001A37F3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C873C9">
              <w:t xml:space="preserve"> - 12</w:t>
            </w:r>
            <w:r>
              <w:t>/2025</w:t>
            </w:r>
          </w:p>
        </w:tc>
      </w:tr>
    </w:tbl>
    <w:p w14:paraId="4A84CD94" w14:textId="77777777" w:rsidR="00851205" w:rsidRDefault="00851205" w:rsidP="00851205">
      <w:pPr>
        <w:spacing w:line="240" w:lineRule="auto"/>
        <w:jc w:val="both"/>
        <w:rPr>
          <w:sz w:val="18"/>
          <w:szCs w:val="18"/>
        </w:rPr>
      </w:pPr>
      <w:r w:rsidRPr="004477A9">
        <w:rPr>
          <w:sz w:val="18"/>
          <w:szCs w:val="18"/>
        </w:rPr>
        <w:t xml:space="preserve">Zdroj: </w:t>
      </w:r>
      <w:r>
        <w:rPr>
          <w:sz w:val="18"/>
          <w:szCs w:val="18"/>
        </w:rPr>
        <w:t>Vlastní zpracování</w:t>
      </w:r>
    </w:p>
    <w:p w14:paraId="63CF88D8" w14:textId="77777777" w:rsidR="00AC6693" w:rsidRDefault="00AC6693" w:rsidP="00851205">
      <w:pPr>
        <w:pStyle w:val="Nadpis3"/>
        <w:pBdr>
          <w:top w:val="none" w:sz="0" w:space="0" w:color="auto"/>
          <w:left w:val="none" w:sz="0" w:space="0" w:color="auto"/>
        </w:pBdr>
        <w:ind w:left="0" w:firstLine="0"/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</w:pPr>
      <w:bookmarkStart w:id="12" w:name="_Toc189627183"/>
    </w:p>
    <w:p w14:paraId="2BC1BDC2" w14:textId="77777777" w:rsidR="00AC6693" w:rsidRDefault="00AC6693" w:rsidP="00851205">
      <w:pPr>
        <w:pStyle w:val="Nadpis3"/>
        <w:pBdr>
          <w:top w:val="none" w:sz="0" w:space="0" w:color="auto"/>
          <w:left w:val="none" w:sz="0" w:space="0" w:color="auto"/>
        </w:pBdr>
        <w:ind w:left="0" w:firstLine="0"/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</w:pPr>
    </w:p>
    <w:p w14:paraId="4299758C" w14:textId="77777777" w:rsidR="00851205" w:rsidRPr="00493C73" w:rsidRDefault="00851205" w:rsidP="00851205">
      <w:pPr>
        <w:pStyle w:val="Nadpis3"/>
        <w:pBdr>
          <w:top w:val="none" w:sz="0" w:space="0" w:color="auto"/>
          <w:left w:val="none" w:sz="0" w:space="0" w:color="auto"/>
        </w:pBdr>
        <w:ind w:left="0" w:firstLine="0"/>
        <w:rPr>
          <w:i/>
        </w:rPr>
      </w:pPr>
      <w:bookmarkStart w:id="13" w:name="_Toc190265870"/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lastRenderedPageBreak/>
        <w:t>1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.2.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3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 xml:space="preserve"> 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Metodický přístup</w:t>
      </w:r>
      <w:bookmarkEnd w:id="12"/>
      <w:bookmarkEnd w:id="13"/>
    </w:p>
    <w:p w14:paraId="143F4CEF" w14:textId="77777777" w:rsidR="00851205" w:rsidRDefault="00851205" w:rsidP="00851205">
      <w:pPr>
        <w:jc w:val="both"/>
        <w:rPr>
          <w:rFonts w:eastAsia="Times New Roman"/>
        </w:rPr>
      </w:pPr>
      <w:r w:rsidRPr="00395AF3">
        <w:rPr>
          <w:rFonts w:eastAsia="Times New Roman"/>
          <w:u w:val="single"/>
        </w:rPr>
        <w:t>Analýza dokumentace</w:t>
      </w:r>
      <w:r>
        <w:rPr>
          <w:rFonts w:eastAsia="Times New Roman"/>
        </w:rPr>
        <w:t xml:space="preserve"> probíhala po celé hodnocené období. Mezi základní dokumenty patřila projektová žádost, včetně příloh a dále projektová dokumentace vznikající v průběhu realizace projektu (zejména ZoR </w:t>
      </w:r>
      <w:r w:rsidR="00AC6693">
        <w:rPr>
          <w:rFonts w:eastAsia="Times New Roman"/>
        </w:rPr>
        <w:t xml:space="preserve">č. </w:t>
      </w:r>
      <w:r>
        <w:rPr>
          <w:rFonts w:eastAsia="Times New Roman"/>
        </w:rPr>
        <w:t xml:space="preserve">1). </w:t>
      </w:r>
      <w:r w:rsidR="00A55E5D">
        <w:rPr>
          <w:rFonts w:eastAsia="Times New Roman"/>
        </w:rPr>
        <w:t xml:space="preserve">Dále evaluátor pracoval s průběžnými výstupy </w:t>
      </w:r>
      <w:r w:rsidR="00E82582">
        <w:rPr>
          <w:rFonts w:eastAsia="Times New Roman"/>
        </w:rPr>
        <w:t xml:space="preserve">aktivity </w:t>
      </w:r>
      <w:r w:rsidR="00AC277E">
        <w:rPr>
          <w:rFonts w:eastAsia="Times New Roman"/>
        </w:rPr>
        <w:t xml:space="preserve">3.8 Místní akční plánování. </w:t>
      </w:r>
      <w:r w:rsidR="00A55E5D">
        <w:rPr>
          <w:rFonts w:eastAsia="Times New Roman"/>
        </w:rPr>
        <w:t xml:space="preserve">Analýza dokumentace bude probíhat i v následujícím období. </w:t>
      </w:r>
    </w:p>
    <w:p w14:paraId="5B7734D4" w14:textId="77777777" w:rsidR="00851205" w:rsidRDefault="00851205" w:rsidP="00851205">
      <w:pPr>
        <w:jc w:val="both"/>
        <w:rPr>
          <w:rFonts w:eastAsia="Times New Roman"/>
        </w:rPr>
      </w:pPr>
      <w:r w:rsidRPr="00395AF3">
        <w:rPr>
          <w:rFonts w:eastAsia="Times New Roman"/>
          <w:u w:val="single"/>
        </w:rPr>
        <w:t>Pozorování</w:t>
      </w:r>
      <w:r>
        <w:rPr>
          <w:rFonts w:eastAsia="Times New Roman"/>
        </w:rPr>
        <w:t xml:space="preserve"> bylo realizováno v závislosti na konaných aktivitách projektu. Evaluátor se účastnil jak fyzických, tak online akcí. Sledoval zejména zájem </w:t>
      </w:r>
      <w:r w:rsidR="00AC6693">
        <w:rPr>
          <w:rFonts w:eastAsia="Times New Roman"/>
        </w:rPr>
        <w:t>CS</w:t>
      </w:r>
      <w:r>
        <w:rPr>
          <w:rFonts w:eastAsia="Times New Roman"/>
        </w:rPr>
        <w:t xml:space="preserve"> o prezentovanou problematiku a aktivitu CS vůči prezentujícímu (zapojení se do diskuse, nadnášení dalších témat apod.).</w:t>
      </w:r>
      <w:r w:rsidR="00A55E5D">
        <w:rPr>
          <w:rFonts w:eastAsia="Times New Roman"/>
        </w:rPr>
        <w:t xml:space="preserve"> Pozorování bude pokračovat i v další fázi evaluace. </w:t>
      </w:r>
    </w:p>
    <w:p w14:paraId="07329837" w14:textId="77777777" w:rsidR="00851205" w:rsidRDefault="00851205" w:rsidP="00851205">
      <w:pPr>
        <w:jc w:val="both"/>
        <w:rPr>
          <w:rFonts w:eastAsia="Times New Roman"/>
        </w:rPr>
      </w:pPr>
      <w:r w:rsidRPr="00554DCD">
        <w:rPr>
          <w:rFonts w:eastAsia="Times New Roman"/>
          <w:u w:val="single"/>
        </w:rPr>
        <w:t>Dotazníkové šetření</w:t>
      </w:r>
      <w:r>
        <w:rPr>
          <w:rFonts w:eastAsia="Times New Roman"/>
        </w:rPr>
        <w:t xml:space="preserve"> bylo </w:t>
      </w:r>
      <w:r w:rsidR="00AC6693">
        <w:rPr>
          <w:rFonts w:eastAsia="Times New Roman"/>
        </w:rPr>
        <w:t xml:space="preserve">prováděno vždy na konci jednorázových vzdělávacích aktivit </w:t>
      </w:r>
      <w:r w:rsidR="00AC6693" w:rsidRPr="00AC277E">
        <w:rPr>
          <w:rFonts w:eastAsia="Times New Roman"/>
        </w:rPr>
        <w:t xml:space="preserve">(Příloha </w:t>
      </w:r>
      <w:r w:rsidR="00AC277E">
        <w:rPr>
          <w:rFonts w:eastAsia="Times New Roman"/>
        </w:rPr>
        <w:t>2</w:t>
      </w:r>
      <w:r w:rsidR="00AC6693">
        <w:rPr>
          <w:rFonts w:eastAsia="Times New Roman"/>
        </w:rPr>
        <w:t xml:space="preserve">), a to bez ohledu na CS. Kromě toho probíhal sběr dotazníků po skončení každé Učící se skupiny. Tento sběr byl prováděn v režii garanta aktivity, evaluátor zpracoval souhrnné vyhodnocení na základě dodaných dat </w:t>
      </w:r>
      <w:r w:rsidR="00AC6693" w:rsidRPr="00AC277E">
        <w:rPr>
          <w:rFonts w:eastAsia="Times New Roman"/>
        </w:rPr>
        <w:t xml:space="preserve">(Příloha </w:t>
      </w:r>
      <w:r w:rsidR="00AC277E">
        <w:rPr>
          <w:rFonts w:eastAsia="Times New Roman"/>
        </w:rPr>
        <w:t>1</w:t>
      </w:r>
      <w:r w:rsidR="00AC6693">
        <w:rPr>
          <w:rFonts w:eastAsia="Times New Roman"/>
        </w:rPr>
        <w:t>)</w:t>
      </w:r>
      <w:r w:rsidR="00B06489">
        <w:rPr>
          <w:rFonts w:eastAsia="Times New Roman"/>
        </w:rPr>
        <w:t>.</w:t>
      </w:r>
      <w:r w:rsidR="00A55E5D">
        <w:rPr>
          <w:rFonts w:eastAsia="Times New Roman"/>
        </w:rPr>
        <w:t xml:space="preserve"> Dílčí dotazníková šetření budou probíhat až do konce realizace implementačních aktivit a jejich vyhodnocení bude součástí Závěrečné zprávy. </w:t>
      </w:r>
    </w:p>
    <w:p w14:paraId="3B061860" w14:textId="77777777" w:rsidR="00851205" w:rsidRDefault="00851205" w:rsidP="00851205">
      <w:pPr>
        <w:jc w:val="both"/>
        <w:rPr>
          <w:rFonts w:eastAsia="Times New Roman"/>
        </w:rPr>
      </w:pPr>
      <w:r w:rsidRPr="009F2A5F">
        <w:rPr>
          <w:rFonts w:eastAsia="Times New Roman"/>
          <w:u w:val="single"/>
        </w:rPr>
        <w:t>Evaluační rozhovory</w:t>
      </w:r>
      <w:r>
        <w:rPr>
          <w:rFonts w:eastAsia="Times New Roman"/>
        </w:rPr>
        <w:t xml:space="preserve"> </w:t>
      </w:r>
      <w:r w:rsidR="00B06489">
        <w:rPr>
          <w:rFonts w:eastAsia="Times New Roman"/>
        </w:rPr>
        <w:t xml:space="preserve">jsou plánovány </w:t>
      </w:r>
      <w:r w:rsidR="00A55E5D">
        <w:rPr>
          <w:rFonts w:eastAsia="Times New Roman"/>
        </w:rPr>
        <w:t xml:space="preserve">v další etapě evaluace. </w:t>
      </w:r>
    </w:p>
    <w:p w14:paraId="73E1DCA9" w14:textId="77777777" w:rsidR="004477A9" w:rsidRDefault="004477A9" w:rsidP="004477A9">
      <w:pPr>
        <w:spacing w:before="200"/>
        <w:jc w:val="both"/>
      </w:pPr>
    </w:p>
    <w:p w14:paraId="3ADB2BAB" w14:textId="77777777" w:rsidR="00A55E5D" w:rsidRDefault="00A55E5D">
      <w:pPr>
        <w:rPr>
          <w:rFonts w:eastAsiaTheme="majorEastAsia" w:cstheme="minorHAnsi"/>
          <w:b/>
          <w:bCs/>
          <w:color w:val="004B8D"/>
          <w:sz w:val="32"/>
          <w:szCs w:val="32"/>
        </w:rPr>
      </w:pPr>
      <w:bookmarkStart w:id="14" w:name="_Toc189627184"/>
      <w:r>
        <w:rPr>
          <w:rFonts w:cstheme="minorHAnsi"/>
          <w:color w:val="004B8D"/>
          <w:sz w:val="32"/>
          <w:szCs w:val="32"/>
        </w:rPr>
        <w:br w:type="page"/>
      </w:r>
    </w:p>
    <w:p w14:paraId="052704BC" w14:textId="77777777" w:rsidR="00A55E5D" w:rsidRPr="00DE4375" w:rsidRDefault="00A55E5D" w:rsidP="00A55E5D">
      <w:pPr>
        <w:pStyle w:val="Nadpis1"/>
        <w:rPr>
          <w:rFonts w:asciiTheme="minorHAnsi" w:hAnsiTheme="minorHAnsi" w:cstheme="minorHAnsi"/>
          <w:color w:val="004B8D"/>
          <w:sz w:val="32"/>
          <w:szCs w:val="32"/>
        </w:rPr>
      </w:pPr>
      <w:bookmarkStart w:id="15" w:name="_Toc190265871"/>
      <w:r>
        <w:rPr>
          <w:rFonts w:asciiTheme="minorHAnsi" w:hAnsiTheme="minorHAnsi" w:cstheme="minorHAnsi"/>
          <w:color w:val="004B8D"/>
          <w:sz w:val="32"/>
          <w:szCs w:val="32"/>
        </w:rPr>
        <w:lastRenderedPageBreak/>
        <w:t>2</w:t>
      </w:r>
      <w:r w:rsidRPr="00DE4375">
        <w:rPr>
          <w:rFonts w:asciiTheme="minorHAnsi" w:hAnsiTheme="minorHAnsi" w:cstheme="minorHAnsi"/>
          <w:color w:val="004B8D"/>
          <w:sz w:val="32"/>
          <w:szCs w:val="32"/>
        </w:rPr>
        <w:t xml:space="preserve">. </w:t>
      </w:r>
      <w:r>
        <w:rPr>
          <w:rFonts w:asciiTheme="minorHAnsi" w:hAnsiTheme="minorHAnsi" w:cstheme="minorHAnsi"/>
          <w:color w:val="004B8D"/>
          <w:sz w:val="32"/>
          <w:szCs w:val="32"/>
        </w:rPr>
        <w:t>Průběžné hodnocení KA</w:t>
      </w:r>
      <w:bookmarkEnd w:id="14"/>
      <w:bookmarkEnd w:id="15"/>
    </w:p>
    <w:p w14:paraId="44ED49F5" w14:textId="77777777" w:rsidR="00A55E5D" w:rsidRDefault="00A55E5D" w:rsidP="00A55E5D"/>
    <w:p w14:paraId="5E3B158B" w14:textId="77777777" w:rsidR="00A55E5D" w:rsidRPr="00493C73" w:rsidRDefault="00A55E5D" w:rsidP="00A55E5D">
      <w:pPr>
        <w:pStyle w:val="Nadpis3"/>
        <w:pBdr>
          <w:top w:val="none" w:sz="0" w:space="0" w:color="auto"/>
          <w:left w:val="none" w:sz="0" w:space="0" w:color="auto"/>
        </w:pBdr>
        <w:ind w:left="0" w:firstLine="0"/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</w:pPr>
      <w:bookmarkStart w:id="16" w:name="_Toc189627185"/>
      <w:bookmarkStart w:id="17" w:name="_Toc190265872"/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2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 xml:space="preserve">.1 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 xml:space="preserve">KA 1 – </w:t>
      </w:r>
      <w:bookmarkEnd w:id="16"/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Řízení projektu</w:t>
      </w:r>
      <w:bookmarkEnd w:id="17"/>
    </w:p>
    <w:p w14:paraId="1BB651A9" w14:textId="77777777" w:rsidR="00A55E5D" w:rsidRPr="000717F1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b/>
          <w:bCs/>
          <w:i/>
          <w:iCs/>
        </w:rPr>
      </w:pPr>
      <w:r w:rsidRPr="0068004C">
        <w:rPr>
          <w:b/>
          <w:bCs/>
          <w:i/>
          <w:iCs/>
        </w:rPr>
        <w:t xml:space="preserve">Cílem </w:t>
      </w:r>
      <w:r>
        <w:rPr>
          <w:b/>
          <w:bCs/>
          <w:i/>
          <w:iCs/>
        </w:rPr>
        <w:t>KA</w:t>
      </w:r>
      <w:r w:rsidRPr="0068004C">
        <w:rPr>
          <w:b/>
          <w:bCs/>
          <w:i/>
          <w:iCs/>
        </w:rPr>
        <w:t xml:space="preserve"> 1 je efektivní nastavení řízení projektu a složení realizačního týmu MAP tak, aby bylo</w:t>
      </w:r>
      <w:r>
        <w:rPr>
          <w:b/>
          <w:bCs/>
          <w:i/>
          <w:iCs/>
        </w:rPr>
        <w:t xml:space="preserve"> </w:t>
      </w:r>
      <w:r w:rsidRPr="0068004C">
        <w:rPr>
          <w:b/>
          <w:bCs/>
          <w:i/>
          <w:iCs/>
        </w:rPr>
        <w:t>zajištěno průběžné řízení a kontrola plnění cílů</w:t>
      </w:r>
      <w:r w:rsidR="00A55E5D" w:rsidRPr="000717F1">
        <w:rPr>
          <w:rStyle w:val="Znakapoznpodarou"/>
          <w:b/>
          <w:bCs/>
          <w:i/>
          <w:iCs/>
        </w:rPr>
        <w:footnoteReference w:id="2"/>
      </w:r>
      <w:r w:rsidR="00A55E5D" w:rsidRPr="000717F1">
        <w:rPr>
          <w:b/>
          <w:bCs/>
          <w:i/>
          <w:iCs/>
        </w:rPr>
        <w:t>.</w:t>
      </w:r>
    </w:p>
    <w:p w14:paraId="3C6783E8" w14:textId="77777777" w:rsidR="00051212" w:rsidRDefault="00051212" w:rsidP="00051212">
      <w:pPr>
        <w:jc w:val="both"/>
      </w:pPr>
    </w:p>
    <w:p w14:paraId="6A3C2801" w14:textId="77777777" w:rsidR="00051212" w:rsidRDefault="00051212" w:rsidP="00051212">
      <w:pPr>
        <w:jc w:val="both"/>
      </w:pPr>
      <w:r>
        <w:t xml:space="preserve">Z pohledu evaluátora probíhá řízení projektu a komunikace </w:t>
      </w:r>
      <w:r w:rsidRPr="001C0711">
        <w:rPr>
          <w:b/>
          <w:bCs/>
        </w:rPr>
        <w:t>na vysoké a profesionální úrovni</w:t>
      </w:r>
      <w:r>
        <w:t xml:space="preserve">. V úvodu projektu byly ustanoveny všechny potřebné orgány a platformy. </w:t>
      </w:r>
    </w:p>
    <w:p w14:paraId="20D7AE91" w14:textId="77777777" w:rsidR="00051212" w:rsidRPr="00051212" w:rsidRDefault="00051212" w:rsidP="00051212">
      <w:pPr>
        <w:jc w:val="both"/>
        <w:rPr>
          <w:b/>
          <w:bCs/>
          <w:i/>
          <w:iCs/>
          <w:u w:val="single"/>
        </w:rPr>
      </w:pPr>
      <w:r w:rsidRPr="00051212">
        <w:rPr>
          <w:b/>
          <w:bCs/>
          <w:i/>
          <w:iCs/>
          <w:u w:val="single"/>
        </w:rPr>
        <w:t>Realizační tým (RT)</w:t>
      </w:r>
    </w:p>
    <w:p w14:paraId="0D50C25A" w14:textId="77777777" w:rsidR="00051212" w:rsidRDefault="00051212" w:rsidP="00051212">
      <w:pPr>
        <w:jc w:val="both"/>
      </w:pPr>
      <w:r>
        <w:t xml:space="preserve">RT je zodpovědný za řízení projektu. Je složen z odborné a administrativní části. </w:t>
      </w:r>
    </w:p>
    <w:p w14:paraId="6E3CA9B8" w14:textId="77777777" w:rsidR="00051212" w:rsidRDefault="00051212" w:rsidP="00051212">
      <w:pPr>
        <w:jc w:val="both"/>
      </w:pPr>
      <w:r>
        <w:rPr>
          <w:u w:val="single"/>
        </w:rPr>
        <w:t xml:space="preserve">Odborná </w:t>
      </w:r>
      <w:r w:rsidRPr="00051212">
        <w:rPr>
          <w:u w:val="single"/>
        </w:rPr>
        <w:t>část</w:t>
      </w:r>
      <w:r>
        <w:t xml:space="preserve"> je součástí hlavního projektového týmu a tvoří jej odborný garant, expert MAP, evaluátor, vedoucí 3 pracovních skupin (PS pro financování, PS pro rovné příležitosti, PS pro podporu moderních didaktických forem vedoucích k rozvoji klíčových kompetencí), koordinátor podskupiny pro podporu moderních didaktických forem v oblasti čtenářské gramotnosti, koordinátor podskupiny pro podporu moderních didaktických forem v oblasti matematické gramotnosti a členové PS</w:t>
      </w:r>
      <w:r w:rsidR="00E85FBA">
        <w:rPr>
          <w:rStyle w:val="Znakapoznpodarou"/>
        </w:rPr>
        <w:footnoteReference w:id="3"/>
      </w:r>
      <w:r>
        <w:t xml:space="preserve">. </w:t>
      </w:r>
    </w:p>
    <w:p w14:paraId="2847EC6F" w14:textId="77777777" w:rsidR="00051212" w:rsidRDefault="00051212" w:rsidP="00051212">
      <w:pPr>
        <w:jc w:val="both"/>
      </w:pPr>
      <w:r w:rsidRPr="00051212">
        <w:rPr>
          <w:u w:val="single"/>
        </w:rPr>
        <w:t>Administrativní tým</w:t>
      </w:r>
      <w:r>
        <w:t xml:space="preserve"> tvoří projektový manažer, finanční manažer a administrativní pracovník. </w:t>
      </w:r>
    </w:p>
    <w:p w14:paraId="6A462A13" w14:textId="77777777" w:rsidR="00051212" w:rsidRDefault="00D72332" w:rsidP="00051212">
      <w:pPr>
        <w:jc w:val="both"/>
      </w:pPr>
      <w:r>
        <w:t xml:space="preserve">Jednání RT probíhají v pravidelných intervalech 1x za dva měsíce. Jednání mají spíše neformální charakter, kdy členové, dle své role a působnosti v týmu, informují o aktivitách, které proběhly nebo se připravují. Jsou diskutovány aktuální problémy a je společně hledán optimální způsob jejich řešení. Jednání RT moderuje projektová manažerka, která sestavuje programy jednání a následně zpracovává zápisy, včetně úkolů pro jednotlivé členy. Zápisy mají členové k dispozici do 24 hodin od konání RT. </w:t>
      </w:r>
    </w:p>
    <w:p w14:paraId="20C90D3F" w14:textId="77777777" w:rsidR="00D72332" w:rsidRDefault="00D72332" w:rsidP="00051212">
      <w:pPr>
        <w:jc w:val="both"/>
      </w:pPr>
      <w:r>
        <w:t xml:space="preserve">Projektová manažerka zpracovává ZoR a ve spolupráci s finanční manažerkou ŽoP. Hlídá plnění harmonogramu, vykazování indikátorů a zajišťuje sběr dat dle pokynů ŘO. Je taktéž prostředníkem mezi ŘO a RT projektu a zajišťuje obousměrnou komunikaci. </w:t>
      </w:r>
      <w:r w:rsidR="000C705B">
        <w:t xml:space="preserve">Účastní se společných jednání projektových manažerů jednotlivých MAP a zajišťuje komunikaci s ostatními IPs a IDZ Praha. </w:t>
      </w:r>
    </w:p>
    <w:p w14:paraId="5C0DE468" w14:textId="77777777" w:rsidR="00A55E5D" w:rsidRPr="00D72332" w:rsidRDefault="00D72332" w:rsidP="00A55E5D">
      <w:pPr>
        <w:jc w:val="both"/>
        <w:rPr>
          <w:b/>
          <w:bCs/>
          <w:i/>
          <w:iCs/>
          <w:u w:val="single"/>
        </w:rPr>
      </w:pPr>
      <w:r w:rsidRPr="00D72332">
        <w:rPr>
          <w:b/>
          <w:bCs/>
          <w:i/>
          <w:iCs/>
          <w:u w:val="single"/>
        </w:rPr>
        <w:t>Řídicí výbor (ŘV)</w:t>
      </w:r>
    </w:p>
    <w:p w14:paraId="1C003E4E" w14:textId="77777777" w:rsidR="00A55E5D" w:rsidRDefault="00D72332" w:rsidP="004477A9">
      <w:pPr>
        <w:spacing w:before="200"/>
        <w:jc w:val="both"/>
      </w:pPr>
      <w:r>
        <w:t xml:space="preserve">ŘV byl ustaven taktéž hned na počátku projektu (detaily uvedeny dále). </w:t>
      </w:r>
    </w:p>
    <w:p w14:paraId="5062E59D" w14:textId="77777777" w:rsidR="00D72332" w:rsidRPr="00E85FBA" w:rsidRDefault="00E85FBA" w:rsidP="00E85FBA">
      <w:pPr>
        <w:jc w:val="both"/>
        <w:rPr>
          <w:b/>
          <w:bCs/>
          <w:i/>
          <w:iCs/>
          <w:u w:val="single"/>
        </w:rPr>
      </w:pPr>
      <w:r w:rsidRPr="00E85FBA">
        <w:rPr>
          <w:b/>
          <w:bCs/>
          <w:i/>
          <w:iCs/>
          <w:u w:val="single"/>
        </w:rPr>
        <w:t>Pracovní skupiny (PS)</w:t>
      </w:r>
    </w:p>
    <w:p w14:paraId="7D0FA979" w14:textId="77777777" w:rsidR="00E85FBA" w:rsidRDefault="00E85FBA" w:rsidP="004477A9">
      <w:pPr>
        <w:spacing w:before="200"/>
        <w:jc w:val="both"/>
      </w:pPr>
      <w:r>
        <w:lastRenderedPageBreak/>
        <w:t>Struktura PS odráží požadavky ŘO a začaly fungovat již v úvodních měsících projektu (detaily uvedeny dále).</w:t>
      </w:r>
    </w:p>
    <w:p w14:paraId="5CE5874F" w14:textId="77777777" w:rsidR="000912F3" w:rsidRDefault="000912F3" w:rsidP="004477A9">
      <w:pPr>
        <w:spacing w:before="200"/>
        <w:jc w:val="both"/>
      </w:pPr>
    </w:p>
    <w:p w14:paraId="6C84C161" w14:textId="77777777" w:rsidR="000C705B" w:rsidRPr="000912F3" w:rsidRDefault="000C705B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00"/>
        <w:jc w:val="both"/>
        <w:rPr>
          <w:b/>
          <w:bCs/>
          <w:i/>
          <w:iCs/>
          <w:u w:val="single"/>
        </w:rPr>
      </w:pPr>
      <w:r w:rsidRPr="000912F3">
        <w:rPr>
          <w:b/>
          <w:bCs/>
          <w:i/>
          <w:iCs/>
          <w:u w:val="single"/>
        </w:rPr>
        <w:t>Závěr evaluátora ke KA 1</w:t>
      </w:r>
    </w:p>
    <w:p w14:paraId="3BFBA4B8" w14:textId="77777777" w:rsidR="000C705B" w:rsidRPr="000912F3" w:rsidRDefault="000C705B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00"/>
        <w:jc w:val="both"/>
        <w:rPr>
          <w:b/>
          <w:bCs/>
          <w:i/>
          <w:iCs/>
        </w:rPr>
      </w:pPr>
      <w:r w:rsidRPr="000912F3">
        <w:rPr>
          <w:b/>
          <w:bCs/>
          <w:i/>
          <w:iCs/>
        </w:rPr>
        <w:t xml:space="preserve">Z pohledu evaluátora probíhá řízení projektu v souladu s Pravidly pro žadatele a příjemce, specifická část, výzva Akční plánování v území – MAP a dílčími pokyny ŘO. Komunikační kanály jsou nastaveny velmi dobře, a to jak dovnitř projektu (ŘV – RT – PS), tak i vně (CS, široká veřejnost a další zainteresované subjekty). Členové uvedených orgánů získávají informace o termínech jednání v dostatečném předstihu, taktéž podkladové materiály potřebné pro jednání. Závěry dílčích jednání jsou členům zasílány ve formě zápisu. </w:t>
      </w:r>
      <w:r w:rsidR="000912F3" w:rsidRPr="000912F3">
        <w:rPr>
          <w:b/>
          <w:bCs/>
          <w:i/>
          <w:iCs/>
        </w:rPr>
        <w:t xml:space="preserve">Průběh jednání uvedených orgánů je jak z organizačního, tak technického hlediska vždy dobře připraven, nedochází proto k neočekávaným situacím. </w:t>
      </w:r>
    </w:p>
    <w:p w14:paraId="3FEAF1B3" w14:textId="77777777" w:rsidR="000912F3" w:rsidRPr="000912F3" w:rsidRDefault="000912F3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00"/>
        <w:jc w:val="both"/>
        <w:rPr>
          <w:b/>
          <w:bCs/>
          <w:i/>
          <w:iCs/>
        </w:rPr>
      </w:pPr>
      <w:r w:rsidRPr="000912F3">
        <w:rPr>
          <w:b/>
          <w:bCs/>
          <w:i/>
          <w:iCs/>
        </w:rPr>
        <w:t xml:space="preserve">Evaluátor neidentifikoval slabá místa řízení projektu, proto aktuálně nespecifikuje žádná doporučení. </w:t>
      </w:r>
    </w:p>
    <w:p w14:paraId="3347251D" w14:textId="77777777" w:rsidR="000C705B" w:rsidRDefault="000C705B">
      <w:pPr>
        <w:rPr>
          <w:rFonts w:eastAsiaTheme="majorEastAsia" w:cstheme="minorHAnsi"/>
          <w:bCs/>
          <w:i/>
          <w:color w:val="004B8D"/>
          <w:sz w:val="26"/>
          <w:szCs w:val="26"/>
        </w:rPr>
      </w:pPr>
      <w:r>
        <w:rPr>
          <w:rFonts w:eastAsiaTheme="majorEastAsia" w:cstheme="minorHAnsi"/>
          <w:bCs/>
          <w:i/>
          <w:color w:val="004B8D"/>
          <w:sz w:val="26"/>
          <w:szCs w:val="26"/>
        </w:rPr>
        <w:br w:type="page"/>
      </w:r>
    </w:p>
    <w:p w14:paraId="4B678F25" w14:textId="77777777" w:rsidR="0068004C" w:rsidRPr="00493C73" w:rsidRDefault="0068004C" w:rsidP="0068004C">
      <w:pPr>
        <w:pStyle w:val="Nadpis3"/>
        <w:pBdr>
          <w:top w:val="none" w:sz="0" w:space="0" w:color="auto"/>
          <w:left w:val="none" w:sz="0" w:space="0" w:color="auto"/>
        </w:pBdr>
        <w:ind w:left="0" w:firstLine="0"/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</w:pPr>
      <w:bookmarkStart w:id="18" w:name="_Toc190265873"/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lastRenderedPageBreak/>
        <w:t>2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.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2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 xml:space="preserve"> 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KA 3 – Rozvoj a aktualizace MAP</w:t>
      </w:r>
      <w:bookmarkEnd w:id="18"/>
    </w:p>
    <w:p w14:paraId="5EEB4E77" w14:textId="77777777" w:rsidR="0068004C" w:rsidRPr="000717F1" w:rsidRDefault="00DE2089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Cílem KA 3 je p</w:t>
      </w:r>
      <w:r w:rsidRPr="00DE2089">
        <w:rPr>
          <w:b/>
          <w:bCs/>
          <w:i/>
          <w:iCs/>
        </w:rPr>
        <w:t>rohloubení spolupráce a zapojení relevantních aktérů z území do procesu plánování a aktualizace místního akčního plánu rozvoje vzdělávání.</w:t>
      </w:r>
      <w:r w:rsidR="0068004C" w:rsidRPr="000717F1">
        <w:rPr>
          <w:rStyle w:val="Znakapoznpodarou"/>
          <w:b/>
          <w:bCs/>
          <w:i/>
          <w:iCs/>
        </w:rPr>
        <w:footnoteReference w:id="4"/>
      </w:r>
    </w:p>
    <w:p w14:paraId="042E04C6" w14:textId="77777777" w:rsidR="0068004C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8 dílčích </w:t>
      </w:r>
      <w:r w:rsidRPr="000717F1">
        <w:rPr>
          <w:b/>
          <w:bCs/>
          <w:i/>
          <w:iCs/>
        </w:rPr>
        <w:t>aktivit</w:t>
      </w:r>
      <w:r w:rsidR="00DE2089">
        <w:rPr>
          <w:rStyle w:val="Znakapoznpodarou"/>
          <w:b/>
          <w:bCs/>
          <w:i/>
          <w:iCs/>
        </w:rPr>
        <w:footnoteReference w:id="5"/>
      </w:r>
      <w:r w:rsidRPr="000717F1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</w:p>
    <w:p w14:paraId="7479D5BA" w14:textId="77777777" w:rsidR="0068004C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3.1 ŘV a organizační struktura MAP</w:t>
      </w:r>
    </w:p>
    <w:p w14:paraId="01092A73" w14:textId="77777777" w:rsidR="0068004C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3.2 Zpracování komunikačního plánu a realizace konzultačního procesu</w:t>
      </w:r>
    </w:p>
    <w:p w14:paraId="57AE2437" w14:textId="77777777" w:rsidR="0068004C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3.3 PS pro financování</w:t>
      </w:r>
    </w:p>
    <w:p w14:paraId="4EB032CA" w14:textId="77777777" w:rsidR="0068004C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3.4 PS pro podporu moderních didaktických forem vedoucích k rozvoji klíčových kompetencí</w:t>
      </w:r>
    </w:p>
    <w:p w14:paraId="58994865" w14:textId="77777777" w:rsidR="0068004C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3.5 PS pro rovné příležitosti</w:t>
      </w:r>
    </w:p>
    <w:p w14:paraId="0B7B42CE" w14:textId="77777777" w:rsidR="0068004C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  <w:r w:rsidR="00DE2089">
        <w:rPr>
          <w:b/>
          <w:bCs/>
          <w:i/>
          <w:iCs/>
        </w:rPr>
        <w:t>8</w:t>
      </w:r>
      <w:r>
        <w:rPr>
          <w:b/>
          <w:bCs/>
          <w:i/>
          <w:iCs/>
        </w:rPr>
        <w:t xml:space="preserve"> Místní akční plánování</w:t>
      </w:r>
    </w:p>
    <w:p w14:paraId="12BE92D5" w14:textId="77777777" w:rsidR="0068004C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  <w:r w:rsidR="00DE2089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Spolupráce s projektem IDZ/krajem</w:t>
      </w:r>
    </w:p>
    <w:p w14:paraId="3413BF7C" w14:textId="77777777" w:rsidR="0068004C" w:rsidRPr="000717F1" w:rsidRDefault="0068004C" w:rsidP="0009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  <w:r w:rsidR="00DE2089">
        <w:rPr>
          <w:b/>
          <w:bCs/>
          <w:i/>
          <w:iCs/>
        </w:rPr>
        <w:t>10</w:t>
      </w:r>
      <w:r>
        <w:rPr>
          <w:b/>
          <w:bCs/>
          <w:i/>
          <w:iCs/>
        </w:rPr>
        <w:t xml:space="preserve"> Spolupráce s IPs</w:t>
      </w:r>
    </w:p>
    <w:p w14:paraId="74A5C42C" w14:textId="77777777" w:rsidR="0068004C" w:rsidRDefault="0068004C" w:rsidP="0068004C">
      <w:pPr>
        <w:jc w:val="both"/>
        <w:rPr>
          <w:rFonts w:eastAsia="Times New Roman"/>
          <w:u w:val="single"/>
        </w:rPr>
      </w:pPr>
      <w:r w:rsidRPr="0068004C">
        <w:rPr>
          <w:b/>
          <w:bCs/>
          <w:i/>
          <w:iCs/>
        </w:rPr>
        <w:t xml:space="preserve"> </w:t>
      </w:r>
    </w:p>
    <w:p w14:paraId="1663BACE" w14:textId="77777777" w:rsidR="0068004C" w:rsidRPr="000B582A" w:rsidRDefault="000B582A" w:rsidP="0068004C">
      <w:pPr>
        <w:jc w:val="both"/>
        <w:rPr>
          <w:b/>
          <w:bCs/>
          <w:i/>
          <w:iCs/>
          <w:u w:val="single"/>
        </w:rPr>
      </w:pPr>
      <w:r w:rsidRPr="000B582A">
        <w:rPr>
          <w:b/>
          <w:bCs/>
          <w:i/>
          <w:iCs/>
          <w:u w:val="single"/>
        </w:rPr>
        <w:t>3.1 ŘV a organizační struktura MAP</w:t>
      </w:r>
    </w:p>
    <w:p w14:paraId="0B023D31" w14:textId="77777777" w:rsidR="000B582A" w:rsidRDefault="000B582A" w:rsidP="0068004C">
      <w:pPr>
        <w:jc w:val="both"/>
        <w:rPr>
          <w:rFonts w:eastAsia="Times New Roman"/>
        </w:rPr>
      </w:pPr>
      <w:r>
        <w:rPr>
          <w:rFonts w:eastAsia="Times New Roman"/>
        </w:rPr>
        <w:t xml:space="preserve">ŘV je hlavní pracovní orgán partnerství MAP. V souladu s principem partnerství tvoří ŘV zástupci klíčových aktérů ovlivňujících oblast vzdělávání na území Praha 4. První, úvodní zasedání proběhlo 3/2024. ŘV na tomto svém jednání zvolil svou předsedkyni a schválil </w:t>
      </w:r>
      <w:r w:rsidRPr="00276730">
        <w:rPr>
          <w:rFonts w:eastAsia="Times New Roman"/>
          <w:i/>
          <w:iCs/>
        </w:rPr>
        <w:t>Statut a jednací řád ŘV</w:t>
      </w:r>
      <w:r>
        <w:rPr>
          <w:rFonts w:eastAsia="Times New Roman"/>
        </w:rPr>
        <w:t xml:space="preserve"> a dokumenty </w:t>
      </w:r>
      <w:r w:rsidRPr="00276730">
        <w:rPr>
          <w:rFonts w:eastAsia="Times New Roman"/>
          <w:i/>
          <w:iCs/>
        </w:rPr>
        <w:t>Řízení procesu tvorby a aktualizace MAP</w:t>
      </w:r>
      <w:r>
        <w:rPr>
          <w:rFonts w:eastAsia="Times New Roman"/>
        </w:rPr>
        <w:t xml:space="preserve"> a </w:t>
      </w:r>
      <w:r w:rsidRPr="00276730">
        <w:rPr>
          <w:rFonts w:eastAsia="Times New Roman"/>
          <w:i/>
          <w:iCs/>
        </w:rPr>
        <w:t>Evaluační plán</w:t>
      </w:r>
      <w:r>
        <w:rPr>
          <w:rFonts w:eastAsia="Times New Roman"/>
        </w:rPr>
        <w:t xml:space="preserve">. </w:t>
      </w:r>
    </w:p>
    <w:p w14:paraId="6FF237CC" w14:textId="77777777" w:rsidR="000B582A" w:rsidRDefault="000B582A" w:rsidP="0068004C">
      <w:pPr>
        <w:jc w:val="both"/>
        <w:rPr>
          <w:rFonts w:eastAsia="Times New Roman"/>
        </w:rPr>
      </w:pPr>
      <w:r>
        <w:rPr>
          <w:rFonts w:eastAsia="Times New Roman"/>
        </w:rPr>
        <w:t xml:space="preserve">Dokument </w:t>
      </w:r>
      <w:r w:rsidRPr="00276730">
        <w:rPr>
          <w:rFonts w:eastAsia="Times New Roman"/>
          <w:i/>
          <w:iCs/>
        </w:rPr>
        <w:t>Řízení procesu tvorby a aktualizace MAP</w:t>
      </w:r>
      <w:r>
        <w:rPr>
          <w:rFonts w:eastAsia="Times New Roman"/>
        </w:rPr>
        <w:t xml:space="preserve"> </w:t>
      </w:r>
      <w:r w:rsidR="00276730">
        <w:rPr>
          <w:rFonts w:eastAsia="Times New Roman"/>
        </w:rPr>
        <w:t xml:space="preserve">aktualizoval organizační strukturu a popis rolí, povinností a odpovědností jednotlivých složek této struktury, včetně popisu komunikačních toků mezi jednotlivými pracovními orgány (ŘV, RT, PS). </w:t>
      </w:r>
    </w:p>
    <w:p w14:paraId="3A537363" w14:textId="77777777" w:rsidR="00276730" w:rsidRDefault="00276730" w:rsidP="0068004C">
      <w:pPr>
        <w:jc w:val="both"/>
        <w:rPr>
          <w:rFonts w:eastAsia="Times New Roman"/>
        </w:rPr>
      </w:pPr>
      <w:r>
        <w:rPr>
          <w:rFonts w:eastAsia="Times New Roman"/>
        </w:rPr>
        <w:t xml:space="preserve">Další, druhé jednání ŘV je plánováno na 3/2025. </w:t>
      </w:r>
    </w:p>
    <w:p w14:paraId="2E7E748F" w14:textId="77777777" w:rsidR="00276730" w:rsidRPr="00276730" w:rsidRDefault="00276730" w:rsidP="00276730">
      <w:pPr>
        <w:jc w:val="both"/>
        <w:rPr>
          <w:b/>
          <w:bCs/>
          <w:i/>
          <w:iCs/>
          <w:u w:val="single"/>
        </w:rPr>
      </w:pPr>
      <w:r w:rsidRPr="00276730">
        <w:rPr>
          <w:b/>
          <w:bCs/>
          <w:i/>
          <w:iCs/>
          <w:u w:val="single"/>
        </w:rPr>
        <w:t>3.2 Zpracování komunikačního plánu a realizace konzultačního procesu</w:t>
      </w:r>
    </w:p>
    <w:p w14:paraId="444A5263" w14:textId="77777777" w:rsidR="00276730" w:rsidRDefault="002E15D6" w:rsidP="0068004C">
      <w:pPr>
        <w:jc w:val="both"/>
        <w:rPr>
          <w:rFonts w:eastAsia="Times New Roman"/>
        </w:rPr>
      </w:pPr>
      <w:r>
        <w:rPr>
          <w:rFonts w:eastAsia="Times New Roman"/>
        </w:rPr>
        <w:t xml:space="preserve">MAP je propagován v souladu s požadavky ŘO. Byl zpracován </w:t>
      </w:r>
      <w:r w:rsidRPr="002E15D6">
        <w:rPr>
          <w:rFonts w:eastAsia="Times New Roman"/>
          <w:i/>
          <w:iCs/>
        </w:rPr>
        <w:t>Komunikační plán</w:t>
      </w:r>
      <w:r>
        <w:rPr>
          <w:rFonts w:eastAsia="Times New Roman"/>
        </w:rPr>
        <w:t xml:space="preserve"> (jako součást dokumentu </w:t>
      </w:r>
      <w:r w:rsidRPr="002E15D6">
        <w:rPr>
          <w:rFonts w:eastAsia="Times New Roman"/>
          <w:i/>
          <w:iCs/>
        </w:rPr>
        <w:t>Řízení procesu tvorby a aktualizace MAP</w:t>
      </w:r>
      <w:r>
        <w:rPr>
          <w:rFonts w:eastAsia="Times New Roman"/>
        </w:rPr>
        <w:t xml:space="preserve">), který popisuje zapojené subjekty, způsoby pravidelného informování a způsoby realizace konzultačního procesu. </w:t>
      </w:r>
    </w:p>
    <w:p w14:paraId="724781E5" w14:textId="77777777" w:rsidR="002E15D6" w:rsidRDefault="002E15D6" w:rsidP="0068004C">
      <w:pPr>
        <w:jc w:val="both"/>
        <w:rPr>
          <w:rFonts w:eastAsia="Times New Roman"/>
        </w:rPr>
      </w:pPr>
      <w:r>
        <w:rPr>
          <w:rFonts w:eastAsia="Times New Roman"/>
        </w:rPr>
        <w:t xml:space="preserve">MAP je propagován prostřednictvím webových stránek MČ, FB profilu „MAP Mapujeme na čtyřce“, tištěných médií (Tučňák) a dalších sociálních sítí. V rámci povinné publicity je na úřední desce ÚMČ vyvěšen plakát formátu A3 a veškeré dokumenty a doklady jsou opatřeny logy EU, MŠMT a MAP, včetně názvu a registračního čísla projektu. </w:t>
      </w:r>
    </w:p>
    <w:p w14:paraId="3C4F178B" w14:textId="77777777" w:rsidR="000912F3" w:rsidRDefault="000912F3" w:rsidP="0068004C">
      <w:pPr>
        <w:jc w:val="both"/>
        <w:rPr>
          <w:b/>
          <w:bCs/>
          <w:i/>
          <w:iCs/>
          <w:u w:val="single"/>
        </w:rPr>
      </w:pPr>
    </w:p>
    <w:p w14:paraId="4146F1F5" w14:textId="77777777" w:rsidR="00A73F55" w:rsidRDefault="00A73F55" w:rsidP="0068004C">
      <w:pPr>
        <w:jc w:val="both"/>
        <w:rPr>
          <w:b/>
          <w:bCs/>
          <w:i/>
          <w:iCs/>
          <w:u w:val="single"/>
        </w:rPr>
      </w:pPr>
    </w:p>
    <w:p w14:paraId="59BD2243" w14:textId="77777777" w:rsidR="002E15D6" w:rsidRPr="002E15D6" w:rsidRDefault="002E15D6" w:rsidP="0068004C">
      <w:pPr>
        <w:jc w:val="both"/>
        <w:rPr>
          <w:b/>
          <w:bCs/>
          <w:i/>
          <w:iCs/>
          <w:u w:val="single"/>
        </w:rPr>
      </w:pPr>
      <w:r w:rsidRPr="002E15D6">
        <w:rPr>
          <w:b/>
          <w:bCs/>
          <w:i/>
          <w:iCs/>
          <w:u w:val="single"/>
        </w:rPr>
        <w:lastRenderedPageBreak/>
        <w:t>3.3 – 3.5 Pracovní skupiny</w:t>
      </w:r>
    </w:p>
    <w:p w14:paraId="47D85183" w14:textId="77777777" w:rsidR="002E15D6" w:rsidRDefault="002E15D6" w:rsidP="0068004C">
      <w:pPr>
        <w:jc w:val="both"/>
        <w:rPr>
          <w:rFonts w:eastAsia="Times New Roman"/>
        </w:rPr>
      </w:pPr>
      <w:r>
        <w:rPr>
          <w:rFonts w:eastAsia="Times New Roman"/>
        </w:rPr>
        <w:t>V rámci MAP IV v Praze 4 byly ustaveny 3 PS:</w:t>
      </w:r>
    </w:p>
    <w:p w14:paraId="50BBDB04" w14:textId="77777777" w:rsidR="002E15D6" w:rsidRPr="00F8290D" w:rsidRDefault="002E15D6" w:rsidP="00F8290D">
      <w:pPr>
        <w:pStyle w:val="Odstavecseseznamem"/>
        <w:numPr>
          <w:ilvl w:val="0"/>
          <w:numId w:val="45"/>
        </w:numPr>
        <w:jc w:val="both"/>
        <w:rPr>
          <w:rFonts w:eastAsia="Times New Roman"/>
        </w:rPr>
      </w:pPr>
      <w:r w:rsidRPr="00F8290D">
        <w:rPr>
          <w:rFonts w:eastAsia="Times New Roman"/>
        </w:rPr>
        <w:t>PS pro financování</w:t>
      </w:r>
    </w:p>
    <w:p w14:paraId="51CE0CC8" w14:textId="77777777" w:rsidR="002E15D6" w:rsidRPr="00F8290D" w:rsidRDefault="002E15D6" w:rsidP="00F8290D">
      <w:pPr>
        <w:pStyle w:val="Odstavecseseznamem"/>
        <w:numPr>
          <w:ilvl w:val="0"/>
          <w:numId w:val="45"/>
        </w:numPr>
        <w:jc w:val="both"/>
        <w:rPr>
          <w:rFonts w:eastAsia="Times New Roman"/>
        </w:rPr>
      </w:pPr>
      <w:r w:rsidRPr="00F8290D">
        <w:rPr>
          <w:rFonts w:eastAsia="Times New Roman"/>
        </w:rPr>
        <w:t>PS pro podporu moderních didaktických forem vedoucích k rozvoji klíčových kompetencí</w:t>
      </w:r>
    </w:p>
    <w:p w14:paraId="68CD36CF" w14:textId="77777777" w:rsidR="002E15D6" w:rsidRPr="00F8290D" w:rsidRDefault="002E15D6" w:rsidP="00F8290D">
      <w:pPr>
        <w:pStyle w:val="Odstavecseseznamem"/>
        <w:numPr>
          <w:ilvl w:val="0"/>
          <w:numId w:val="45"/>
        </w:numPr>
        <w:jc w:val="both"/>
        <w:rPr>
          <w:rFonts w:eastAsia="Times New Roman"/>
        </w:rPr>
      </w:pPr>
      <w:r w:rsidRPr="00F8290D">
        <w:rPr>
          <w:rFonts w:eastAsia="Times New Roman"/>
        </w:rPr>
        <w:t>PS pro rovné příležitost</w:t>
      </w:r>
      <w:r w:rsidR="00F8290D" w:rsidRPr="00F8290D">
        <w:rPr>
          <w:rFonts w:eastAsia="Times New Roman"/>
        </w:rPr>
        <w:t>i</w:t>
      </w:r>
    </w:p>
    <w:p w14:paraId="23BCA175" w14:textId="77777777" w:rsidR="00F8290D" w:rsidRDefault="00F8290D" w:rsidP="0068004C">
      <w:pPr>
        <w:jc w:val="both"/>
        <w:rPr>
          <w:rFonts w:eastAsia="Times New Roman"/>
        </w:rPr>
      </w:pPr>
      <w:r>
        <w:rPr>
          <w:rFonts w:eastAsia="Times New Roman"/>
        </w:rPr>
        <w:t>Všechny uvedené PS byly ustaveny již na počátku projektu, aby mohly okamžitě zahájit svou činnost. Za období od začátku projektu do 31.</w:t>
      </w:r>
      <w:r w:rsidR="00982E5B">
        <w:rPr>
          <w:rFonts w:eastAsia="Times New Roman"/>
        </w:rPr>
        <w:t xml:space="preserve"> </w:t>
      </w:r>
      <w:r>
        <w:rPr>
          <w:rFonts w:eastAsia="Times New Roman"/>
        </w:rPr>
        <w:t>12.</w:t>
      </w:r>
      <w:r w:rsidR="00982E5B">
        <w:rPr>
          <w:rFonts w:eastAsia="Times New Roman"/>
        </w:rPr>
        <w:t xml:space="preserve"> </w:t>
      </w:r>
      <w:r>
        <w:rPr>
          <w:rFonts w:eastAsia="Times New Roman"/>
        </w:rPr>
        <w:t xml:space="preserve">2024 se všechny PS sešly 4x během po sobě jdoucích měsíců. PS probíhají v prezenční formě a součástí výstupů je zápis z jednání. Členové pracovních skupin se aktivně podílejí na celém procesu společného plánování v území a aktualizaci dokumentů MAP. PS navrhují témata a náměty do SR MAP a Akčních plánů, podílejí se na připomínkování těchto dokumentů. </w:t>
      </w:r>
    </w:p>
    <w:p w14:paraId="168ABB75" w14:textId="77777777" w:rsidR="000912F3" w:rsidRDefault="000912F3" w:rsidP="0068004C">
      <w:pPr>
        <w:jc w:val="both"/>
        <w:rPr>
          <w:rFonts w:eastAsia="Times New Roman"/>
        </w:rPr>
      </w:pPr>
      <w:r w:rsidRPr="000912F3">
        <w:rPr>
          <w:rFonts w:eastAsia="Times New Roman"/>
          <w:u w:val="single"/>
        </w:rPr>
        <w:t>PS pro financování</w:t>
      </w:r>
      <w:r>
        <w:rPr>
          <w:rFonts w:eastAsia="Times New Roman"/>
        </w:rPr>
        <w:t xml:space="preserve"> má 5 členů. Jejím cílem je navrhnout, jakým způsobem bude financována realizace aktivit zapracovaných do SR MAP a akčních plánů. PS zprostředkovává informace o plánovaných nebo vyhlášených dotačních titulech/výzvách v oblasti vzdělávání a pomáhá hledat finanční prostředky na investiční priority zřizovatelů škol. </w:t>
      </w:r>
    </w:p>
    <w:p w14:paraId="63462296" w14:textId="77777777" w:rsidR="000912F3" w:rsidRDefault="000912F3" w:rsidP="0068004C">
      <w:pPr>
        <w:jc w:val="both"/>
        <w:rPr>
          <w:rFonts w:eastAsia="Times New Roman"/>
        </w:rPr>
      </w:pPr>
      <w:r w:rsidRPr="00EA13DA">
        <w:rPr>
          <w:rFonts w:eastAsia="Times New Roman"/>
          <w:u w:val="single"/>
        </w:rPr>
        <w:t xml:space="preserve">PS pro podporu moderních didaktických forem </w:t>
      </w:r>
      <w:r w:rsidR="00EA13DA" w:rsidRPr="00EA13DA">
        <w:rPr>
          <w:rFonts w:eastAsia="Times New Roman"/>
          <w:u w:val="single"/>
        </w:rPr>
        <w:t>vedoucích k rozvoji klíčových kompetencí</w:t>
      </w:r>
      <w:r w:rsidR="00EA13DA">
        <w:rPr>
          <w:rFonts w:eastAsia="Times New Roman"/>
        </w:rPr>
        <w:t xml:space="preserve"> má 12 členů.  V rámci činnosti PS dochází k intenzivní výměně zkušeností a odborných znalostí o moderních didaktických formách, metodách, pomůckách a postupech, které vedou k rozvoji klíčových kompetencí dětí a žáků. Současně byli identifikováni místní lídři/experti v dané oblasti a došlo k jejich zapojení do práce PS a dalších aktivit v území (např. Učící se skupiny).</w:t>
      </w:r>
    </w:p>
    <w:p w14:paraId="14A9BF58" w14:textId="77777777" w:rsidR="00EA13DA" w:rsidRDefault="00EA13DA" w:rsidP="0068004C">
      <w:pPr>
        <w:jc w:val="both"/>
        <w:rPr>
          <w:rFonts w:eastAsia="Times New Roman"/>
        </w:rPr>
      </w:pPr>
      <w:r w:rsidRPr="00EA13DA">
        <w:rPr>
          <w:rFonts w:eastAsia="Times New Roman"/>
          <w:u w:val="single"/>
        </w:rPr>
        <w:t>PS pro rovné příležitostí</w:t>
      </w:r>
      <w:r>
        <w:rPr>
          <w:rFonts w:eastAsia="Times New Roman"/>
        </w:rPr>
        <w:t xml:space="preserve"> má 5 členů. Obsahem práce PS je zejména vzájemné vzdělávání, přenos zkušeností a informací a odborně vedená diskuze o problematice nastavení rovných příležitostí a selektivnosti vzdělávacího systému a uvnitř škol. </w:t>
      </w:r>
    </w:p>
    <w:p w14:paraId="4F1E4731" w14:textId="77777777" w:rsidR="00EA13DA" w:rsidRDefault="00EA13DA" w:rsidP="0068004C">
      <w:pPr>
        <w:jc w:val="both"/>
        <w:rPr>
          <w:rFonts w:eastAsia="Times New Roman"/>
        </w:rPr>
      </w:pPr>
      <w:r>
        <w:rPr>
          <w:rFonts w:eastAsia="Times New Roman"/>
        </w:rPr>
        <w:t xml:space="preserve">PS fungují standardně a plní svou předepsanou roli v projektu. </w:t>
      </w:r>
    </w:p>
    <w:p w14:paraId="579E13CB" w14:textId="77777777" w:rsidR="00AC277E" w:rsidRDefault="00AC277E" w:rsidP="0068004C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3.8 Místní akční plánování</w:t>
      </w:r>
    </w:p>
    <w:p w14:paraId="666A2949" w14:textId="77777777" w:rsidR="00AC277E" w:rsidRPr="00AC277E" w:rsidRDefault="00AC277E" w:rsidP="0068004C">
      <w:pPr>
        <w:jc w:val="both"/>
      </w:pPr>
      <w:r>
        <w:t xml:space="preserve">V rámci této aktivity jsou zpracovány, resp. aktualizovány analytické a strategické dokumenty týkající se místního akčního plánování ve vzdělávání. </w:t>
      </w:r>
      <w:r w:rsidR="0094035E">
        <w:t xml:space="preserve">Zejména se jedná o analytickou část (SWOT) a strategický rámec, na který navážou akční plány. </w:t>
      </w:r>
      <w:r>
        <w:t>Na aktualizaci dokumentů se podílí jak PS, tak členové RT</w:t>
      </w:r>
      <w:r w:rsidR="0094035E">
        <w:t>, kteří předkládají svá témata a náměty</w:t>
      </w:r>
      <w:r>
        <w:t xml:space="preserve">. </w:t>
      </w:r>
    </w:p>
    <w:p w14:paraId="11BECDDC" w14:textId="77777777" w:rsidR="00EA13DA" w:rsidRPr="000C102A" w:rsidRDefault="00EA13DA" w:rsidP="0068004C">
      <w:pPr>
        <w:jc w:val="both"/>
        <w:rPr>
          <w:b/>
          <w:bCs/>
          <w:i/>
          <w:iCs/>
          <w:u w:val="single"/>
        </w:rPr>
      </w:pPr>
      <w:r w:rsidRPr="000C102A">
        <w:rPr>
          <w:b/>
          <w:bCs/>
          <w:i/>
          <w:iCs/>
          <w:u w:val="single"/>
        </w:rPr>
        <w:t>3.9 Spolupráce s projektem IDZ/krajem</w:t>
      </w:r>
    </w:p>
    <w:p w14:paraId="5FEC1975" w14:textId="77777777" w:rsidR="00EA13DA" w:rsidRDefault="000C102A" w:rsidP="0068004C">
      <w:pPr>
        <w:jc w:val="both"/>
        <w:rPr>
          <w:rFonts w:eastAsia="Times New Roman"/>
        </w:rPr>
      </w:pPr>
      <w:r>
        <w:rPr>
          <w:rFonts w:eastAsia="Times New Roman"/>
        </w:rPr>
        <w:t xml:space="preserve">Byl navázán kontakt mezi RT MAP Praha 4 a krajským projektem IDZ v 6/2024. Hl. m. Praha v této oblasti však nevyvíjí přílišnou aktivitu. Zástupci RT MAP Praha 4, spolu s dalšími MČ, které realizují MAP, budou usilovat v dalším období o vyvolání dalšího jednání ohledně koordinace aktivit mezi implementací IDZ a implementací MAP. </w:t>
      </w:r>
    </w:p>
    <w:p w14:paraId="7F99819B" w14:textId="77777777" w:rsidR="000C102A" w:rsidRPr="006536E9" w:rsidRDefault="000C102A" w:rsidP="0068004C">
      <w:pPr>
        <w:jc w:val="both"/>
        <w:rPr>
          <w:b/>
          <w:bCs/>
          <w:i/>
          <w:iCs/>
          <w:u w:val="single"/>
        </w:rPr>
      </w:pPr>
      <w:r w:rsidRPr="006536E9">
        <w:rPr>
          <w:b/>
          <w:bCs/>
          <w:i/>
          <w:iCs/>
          <w:u w:val="single"/>
        </w:rPr>
        <w:lastRenderedPageBreak/>
        <w:t>3.10 Spolupráce s IPs</w:t>
      </w:r>
    </w:p>
    <w:p w14:paraId="3F0E0AEC" w14:textId="77777777" w:rsidR="000C102A" w:rsidRPr="000B582A" w:rsidRDefault="000C102A" w:rsidP="0068004C">
      <w:pPr>
        <w:jc w:val="both"/>
        <w:rPr>
          <w:rFonts w:eastAsia="Times New Roman"/>
        </w:rPr>
      </w:pPr>
      <w:r>
        <w:rPr>
          <w:rFonts w:eastAsia="Times New Roman"/>
        </w:rPr>
        <w:t>Spo</w:t>
      </w:r>
      <w:r w:rsidR="006536E9">
        <w:rPr>
          <w:rFonts w:eastAsia="Times New Roman"/>
        </w:rPr>
        <w:t xml:space="preserve">lupráce projektu MAP Praha 4 s IPs probíhá formou výměny informací a zkušeností, plánováním a koordinací aktivit. Pro potřeby spolupráce byl vytvořen Plán spolupráce MAP a IPs, zástupci IPs se účastní ŘV MAP, účast zástupců projektu MAP na odborných panelech jednotlivých IPs a účast na platformě pro řešení problémů škol a zřizovatelů, které zřídil IPs Střední článek. </w:t>
      </w:r>
    </w:p>
    <w:p w14:paraId="18C5E411" w14:textId="77777777" w:rsidR="006536E9" w:rsidRPr="000912F3" w:rsidRDefault="006536E9" w:rsidP="0065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00"/>
        <w:jc w:val="both"/>
        <w:rPr>
          <w:b/>
          <w:bCs/>
          <w:i/>
          <w:iCs/>
          <w:u w:val="single"/>
        </w:rPr>
      </w:pPr>
      <w:r w:rsidRPr="000912F3">
        <w:rPr>
          <w:b/>
          <w:bCs/>
          <w:i/>
          <w:iCs/>
          <w:u w:val="single"/>
        </w:rPr>
        <w:t xml:space="preserve">Závěr evaluátora ke KA </w:t>
      </w:r>
      <w:r>
        <w:rPr>
          <w:b/>
          <w:bCs/>
          <w:i/>
          <w:iCs/>
          <w:u w:val="single"/>
        </w:rPr>
        <w:t>3</w:t>
      </w:r>
    </w:p>
    <w:p w14:paraId="7ACB1BF7" w14:textId="77777777" w:rsidR="007812BF" w:rsidRPr="000912F3" w:rsidRDefault="006536E9" w:rsidP="0078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00"/>
        <w:jc w:val="both"/>
        <w:rPr>
          <w:b/>
          <w:bCs/>
          <w:i/>
          <w:iCs/>
        </w:rPr>
      </w:pPr>
      <w:r w:rsidRPr="000912F3">
        <w:rPr>
          <w:b/>
          <w:bCs/>
          <w:i/>
          <w:iCs/>
        </w:rPr>
        <w:t xml:space="preserve">Z pohledu evaluátora </w:t>
      </w:r>
      <w:r>
        <w:rPr>
          <w:b/>
          <w:bCs/>
          <w:i/>
          <w:iCs/>
        </w:rPr>
        <w:t xml:space="preserve">výše uvedené dílčí aktivity, které jsou </w:t>
      </w:r>
      <w:r w:rsidRPr="00415E37">
        <w:rPr>
          <w:b/>
          <w:bCs/>
          <w:i/>
          <w:iCs/>
          <w:u w:val="single"/>
        </w:rPr>
        <w:t>zcela v režii projektu</w:t>
      </w:r>
      <w:r>
        <w:rPr>
          <w:b/>
          <w:bCs/>
          <w:i/>
          <w:iCs/>
        </w:rPr>
        <w:t xml:space="preserve"> MAP Praha 4</w:t>
      </w:r>
      <w:r w:rsidR="007812BF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probíhají kontinuálně a bez zjevných problémů. </w:t>
      </w:r>
      <w:r w:rsidR="007812BF">
        <w:rPr>
          <w:b/>
          <w:bCs/>
          <w:i/>
          <w:iCs/>
        </w:rPr>
        <w:t>V této části e</w:t>
      </w:r>
      <w:r w:rsidR="007812BF" w:rsidRPr="000912F3">
        <w:rPr>
          <w:b/>
          <w:bCs/>
          <w:i/>
          <w:iCs/>
        </w:rPr>
        <w:t xml:space="preserve">valuátor neidentifikoval slabá místa projektu, proto aktuálně nespecifikuje žádná doporučení. </w:t>
      </w:r>
    </w:p>
    <w:p w14:paraId="5CFCD0FC" w14:textId="77777777" w:rsidR="006536E9" w:rsidRPr="000912F3" w:rsidRDefault="00CF074A" w:rsidP="00653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Z pohledu aktivit týkajících se spolupráce v území, které jsou </w:t>
      </w:r>
      <w:r w:rsidRPr="00415E37">
        <w:rPr>
          <w:b/>
          <w:bCs/>
          <w:i/>
          <w:iCs/>
          <w:u w:val="single"/>
        </w:rPr>
        <w:t>v režii Magistrátu hl. m. Prahy a ostatních IPs</w:t>
      </w:r>
      <w:r>
        <w:rPr>
          <w:b/>
          <w:bCs/>
          <w:i/>
          <w:iCs/>
        </w:rPr>
        <w:t xml:space="preserve"> a kde je MAP MČ Praha 4 pouze jedním z mnoha MAP realizovaných na území hl. m. Prahy, nemá MAP Praha 4 možnost ovlivnit jejich průběh a obsah, resp. je pouze pasivním příjemcem. U těchto aktivit se ukázalo, že mají velký prostor pro posílení spolupráce a koordinace s MAP realizovanými na území hl. m. Prahy. Nicméně je potřeba, aby aktivita vzešla od realizátora IDZ Praha a </w:t>
      </w:r>
      <w:r w:rsidR="007812BF">
        <w:rPr>
          <w:b/>
          <w:bCs/>
          <w:i/>
          <w:iCs/>
        </w:rPr>
        <w:t xml:space="preserve">jednotlivých </w:t>
      </w:r>
      <w:r>
        <w:rPr>
          <w:b/>
          <w:bCs/>
          <w:i/>
          <w:iCs/>
        </w:rPr>
        <w:t xml:space="preserve">IPs.  </w:t>
      </w:r>
    </w:p>
    <w:p w14:paraId="69EA2FEE" w14:textId="77777777" w:rsidR="002E15D6" w:rsidRDefault="002E15D6">
      <w:pPr>
        <w:rPr>
          <w:rFonts w:eastAsiaTheme="majorEastAsia" w:cstheme="minorHAnsi"/>
          <w:bCs/>
          <w:i/>
          <w:color w:val="004B8D"/>
          <w:sz w:val="26"/>
          <w:szCs w:val="26"/>
        </w:rPr>
      </w:pPr>
      <w:r>
        <w:rPr>
          <w:rFonts w:eastAsiaTheme="majorEastAsia" w:cstheme="minorHAnsi"/>
          <w:bCs/>
          <w:i/>
          <w:color w:val="004B8D"/>
          <w:sz w:val="26"/>
          <w:szCs w:val="26"/>
        </w:rPr>
        <w:br w:type="page"/>
      </w:r>
    </w:p>
    <w:p w14:paraId="583DBC3D" w14:textId="77777777" w:rsidR="0068004C" w:rsidRPr="00493C73" w:rsidRDefault="0068004C" w:rsidP="0068004C">
      <w:pPr>
        <w:pStyle w:val="Nadpis3"/>
        <w:pBdr>
          <w:top w:val="none" w:sz="0" w:space="0" w:color="auto"/>
          <w:left w:val="none" w:sz="0" w:space="0" w:color="auto"/>
        </w:pBdr>
        <w:ind w:left="0" w:firstLine="0"/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</w:pPr>
      <w:bookmarkStart w:id="19" w:name="_Toc190265874"/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lastRenderedPageBreak/>
        <w:t>2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.</w:t>
      </w:r>
      <w:r w:rsidR="00DE2089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3</w:t>
      </w:r>
      <w:r w:rsidRPr="00493C73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 xml:space="preserve"> 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 xml:space="preserve">KA </w:t>
      </w:r>
      <w:r w:rsidR="00DE2089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4</w:t>
      </w:r>
      <w:r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 xml:space="preserve"> – </w:t>
      </w:r>
      <w:r w:rsidR="004125FA">
        <w:rPr>
          <w:rFonts w:asciiTheme="minorHAnsi" w:eastAsiaTheme="majorEastAsia" w:hAnsiTheme="minorHAnsi" w:cstheme="minorHAnsi"/>
          <w:bCs/>
          <w:i/>
          <w:color w:val="004B8D"/>
          <w:spacing w:val="0"/>
          <w:sz w:val="26"/>
          <w:szCs w:val="26"/>
          <w:lang w:bidi="ar-SA"/>
        </w:rPr>
        <w:t>Implementace akčních plánů</w:t>
      </w:r>
      <w:bookmarkEnd w:id="19"/>
    </w:p>
    <w:p w14:paraId="536B56E3" w14:textId="77777777" w:rsidR="0068004C" w:rsidRPr="000717F1" w:rsidRDefault="004125FA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1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Cílem KA 4 je z</w:t>
      </w:r>
      <w:r w:rsidRPr="004125FA">
        <w:rPr>
          <w:b/>
          <w:bCs/>
          <w:i/>
          <w:iCs/>
        </w:rPr>
        <w:t>kvalitnění vzdělávání v mateřských a základních školách v daném území v reakci na problémy a potřeby tohoto území.</w:t>
      </w:r>
      <w:r w:rsidR="0068004C" w:rsidRPr="000717F1">
        <w:rPr>
          <w:rStyle w:val="Znakapoznpodarou"/>
          <w:b/>
          <w:bCs/>
          <w:i/>
          <w:iCs/>
        </w:rPr>
        <w:footnoteReference w:id="6"/>
      </w:r>
      <w:r w:rsidR="0068004C" w:rsidRPr="000717F1">
        <w:rPr>
          <w:b/>
          <w:bCs/>
          <w:i/>
          <w:iCs/>
        </w:rPr>
        <w:t>.</w:t>
      </w:r>
    </w:p>
    <w:p w14:paraId="57F11D6D" w14:textId="77777777" w:rsidR="0068004C" w:rsidRDefault="00EE4491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Je realizováno </w:t>
      </w:r>
      <w:r w:rsidR="004125FA">
        <w:rPr>
          <w:b/>
          <w:bCs/>
          <w:i/>
          <w:iCs/>
        </w:rPr>
        <w:t>14 implementačních</w:t>
      </w:r>
      <w:r w:rsidR="0068004C" w:rsidRPr="000717F1">
        <w:rPr>
          <w:b/>
          <w:bCs/>
          <w:i/>
          <w:iCs/>
        </w:rPr>
        <w:t xml:space="preserve"> aktivit:</w:t>
      </w:r>
    </w:p>
    <w:p w14:paraId="5802CC11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Osvětová beseda pro rodiče</w:t>
      </w:r>
    </w:p>
    <w:p w14:paraId="7E5B9079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Děti a technologie</w:t>
      </w:r>
    </w:p>
    <w:p w14:paraId="19C26C2B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Síťování škol</w:t>
      </w:r>
    </w:p>
    <w:p w14:paraId="52BC6AFD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Učící se skupiny</w:t>
      </w:r>
    </w:p>
    <w:p w14:paraId="21613CAF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Otevřené hodiny pro pedagogy</w:t>
      </w:r>
    </w:p>
    <w:p w14:paraId="2A61D812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Seminář pro pedagogy – Komunikace s</w:t>
      </w:r>
      <w:r w:rsidR="00EE4491">
        <w:rPr>
          <w:b/>
          <w:bCs/>
          <w:i/>
          <w:iCs/>
        </w:rPr>
        <w:t> </w:t>
      </w:r>
      <w:r w:rsidR="00EE4491" w:rsidRPr="00EE4491">
        <w:rPr>
          <w:b/>
          <w:bCs/>
          <w:i/>
          <w:iCs/>
        </w:rPr>
        <w:t>rodiči</w:t>
      </w:r>
    </w:p>
    <w:p w14:paraId="06AB03DB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Malá technika</w:t>
      </w:r>
    </w:p>
    <w:p w14:paraId="69BFAFD0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 xml:space="preserve">Interkulturní trénink pro učitele </w:t>
      </w:r>
      <w:r w:rsidR="00EE4491">
        <w:rPr>
          <w:b/>
          <w:bCs/>
          <w:i/>
          <w:iCs/>
        </w:rPr>
        <w:t>–</w:t>
      </w:r>
      <w:r w:rsidR="00EE4491" w:rsidRPr="00EE4491">
        <w:rPr>
          <w:b/>
          <w:bCs/>
          <w:i/>
          <w:iCs/>
        </w:rPr>
        <w:t xml:space="preserve"> UA</w:t>
      </w:r>
    </w:p>
    <w:p w14:paraId="79C8B4CC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Setkání zástupců školních parlamentů</w:t>
      </w:r>
    </w:p>
    <w:p w14:paraId="23CCE814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Růstové skupiny</w:t>
      </w:r>
    </w:p>
    <w:p w14:paraId="06F00563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Živé knihovny</w:t>
      </w:r>
    </w:p>
    <w:p w14:paraId="410B4A55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Primární prevence prožitkem pro žáky ZŠ</w:t>
      </w:r>
    </w:p>
    <w:p w14:paraId="692F6E87" w14:textId="77777777" w:rsidR="00EE449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Program primární prevence pro děti z</w:t>
      </w:r>
      <w:r w:rsidR="00EE4491">
        <w:rPr>
          <w:b/>
          <w:bCs/>
          <w:i/>
          <w:iCs/>
        </w:rPr>
        <w:t> </w:t>
      </w:r>
      <w:r w:rsidR="00EE4491" w:rsidRPr="00EE4491">
        <w:rPr>
          <w:b/>
          <w:bCs/>
          <w:i/>
          <w:iCs/>
        </w:rPr>
        <w:t>MŠ</w:t>
      </w:r>
    </w:p>
    <w:p w14:paraId="5BB00E1A" w14:textId="77777777" w:rsidR="004125FA" w:rsidRPr="000717F1" w:rsidRDefault="002D6CEC" w:rsidP="00680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- </w:t>
      </w:r>
      <w:r w:rsidR="00EE4491" w:rsidRPr="00EE4491">
        <w:rPr>
          <w:b/>
          <w:bCs/>
          <w:i/>
          <w:iCs/>
        </w:rPr>
        <w:t>Rozvoj informatického myšlení – Malá technika</w:t>
      </w:r>
    </w:p>
    <w:p w14:paraId="0C19EC37" w14:textId="77777777" w:rsidR="0068004C" w:rsidRDefault="0068004C" w:rsidP="0068004C">
      <w:pPr>
        <w:jc w:val="both"/>
        <w:rPr>
          <w:rFonts w:eastAsia="Times New Roman"/>
          <w:u w:val="single"/>
        </w:rPr>
      </w:pPr>
    </w:p>
    <w:p w14:paraId="5987BB9E" w14:textId="77777777" w:rsidR="00B261A0" w:rsidRDefault="002D6CEC" w:rsidP="00B261A0">
      <w:pPr>
        <w:jc w:val="both"/>
        <w:rPr>
          <w:rFonts w:eastAsia="Times New Roman"/>
        </w:rPr>
      </w:pPr>
      <w:r w:rsidRPr="002D6CEC">
        <w:rPr>
          <w:rFonts w:eastAsia="Times New Roman"/>
        </w:rPr>
        <w:t>Imp</w:t>
      </w:r>
      <w:r>
        <w:rPr>
          <w:rFonts w:eastAsia="Times New Roman"/>
        </w:rPr>
        <w:t xml:space="preserve">lementace výše uvedených aktivit byla zahájena v prvních měsících realizace projektu. Aktivity probíhají dle schváleného harmonogramu (projektová žádost) a v odpovídající kvantitě tak, aby byly naplněny indikátory projektu. </w:t>
      </w:r>
      <w:r w:rsidR="00B261A0">
        <w:rPr>
          <w:rFonts w:eastAsia="Times New Roman"/>
        </w:rPr>
        <w:t>K</w:t>
      </w:r>
      <w:r w:rsidR="00B261A0" w:rsidRPr="00B261A0">
        <w:rPr>
          <w:rFonts w:eastAsia="Times New Roman"/>
        </w:rPr>
        <w:t xml:space="preserve">onkrétně </w:t>
      </w:r>
      <w:r w:rsidR="00B261A0">
        <w:rPr>
          <w:rFonts w:eastAsia="Times New Roman"/>
        </w:rPr>
        <w:t xml:space="preserve">se jedná o </w:t>
      </w:r>
      <w:r w:rsidR="00B261A0" w:rsidRPr="00B261A0">
        <w:rPr>
          <w:rFonts w:eastAsia="Times New Roman"/>
        </w:rPr>
        <w:t>2 osvětové</w:t>
      </w:r>
      <w:r w:rsidR="00B261A0">
        <w:rPr>
          <w:rFonts w:eastAsia="Times New Roman"/>
        </w:rPr>
        <w:t xml:space="preserve"> </w:t>
      </w:r>
      <w:r w:rsidR="00B261A0" w:rsidRPr="00B261A0">
        <w:rPr>
          <w:rFonts w:eastAsia="Times New Roman"/>
        </w:rPr>
        <w:t>akce, 6 akcí pro pracovníky ve vzdělávání a 6 školních a mimoškolních aktivit.</w:t>
      </w:r>
    </w:p>
    <w:p w14:paraId="47357ABC" w14:textId="77777777" w:rsidR="002D6CEC" w:rsidRDefault="002D6CEC" w:rsidP="0068004C">
      <w:pPr>
        <w:jc w:val="both"/>
        <w:rPr>
          <w:rFonts w:eastAsia="Times New Roman"/>
        </w:rPr>
      </w:pPr>
      <w:r>
        <w:rPr>
          <w:rFonts w:eastAsia="Times New Roman"/>
        </w:rPr>
        <w:t>Níže uvedená tabulka uvádí, jaké evaluačních činnosti byly u jednotlivých aktivit realizovány a kde bud</w:t>
      </w:r>
      <w:r w:rsidR="00982E5B">
        <w:rPr>
          <w:rFonts w:eastAsia="Times New Roman"/>
        </w:rPr>
        <w:t>ou</w:t>
      </w:r>
      <w:r>
        <w:rPr>
          <w:rFonts w:eastAsia="Times New Roman"/>
        </w:rPr>
        <w:t xml:space="preserve"> prováděny v následující fázi projektu. </w:t>
      </w:r>
    </w:p>
    <w:p w14:paraId="69B24C12" w14:textId="77777777" w:rsidR="00B261A0" w:rsidRPr="002B129A" w:rsidRDefault="00B261A0" w:rsidP="00B261A0">
      <w:pPr>
        <w:spacing w:before="120" w:after="120"/>
        <w:rPr>
          <w:rFonts w:eastAsia="Times New Roman"/>
        </w:rPr>
      </w:pPr>
      <w:r w:rsidRPr="00CF7F06">
        <w:rPr>
          <w:b/>
          <w:bCs/>
          <w:i/>
          <w:iCs/>
        </w:rPr>
        <w:t xml:space="preserve">Tabulka </w:t>
      </w:r>
      <w:r>
        <w:rPr>
          <w:b/>
          <w:bCs/>
          <w:i/>
          <w:iCs/>
        </w:rPr>
        <w:t>3</w:t>
      </w:r>
      <w:r w:rsidRPr="00CF7F06">
        <w:rPr>
          <w:b/>
          <w:bCs/>
          <w:i/>
          <w:iCs/>
        </w:rPr>
        <w:t>:</w:t>
      </w:r>
      <w:r>
        <w:t xml:space="preserve"> Evaluační šetření implementačních aktivit</w:t>
      </w:r>
    </w:p>
    <w:tbl>
      <w:tblPr>
        <w:tblStyle w:val="Svtlseznamzvraznn11"/>
        <w:tblW w:w="0" w:type="auto"/>
        <w:tblLook w:val="04A0" w:firstRow="1" w:lastRow="0" w:firstColumn="1" w:lastColumn="0" w:noHBand="0" w:noVBand="1"/>
      </w:tblPr>
      <w:tblGrid>
        <w:gridCol w:w="2595"/>
        <w:gridCol w:w="2215"/>
        <w:gridCol w:w="4242"/>
      </w:tblGrid>
      <w:tr w:rsidR="002D6CEC" w14:paraId="5F1CE5DD" w14:textId="77777777" w:rsidTr="00E74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81D3D34" w14:textId="77777777" w:rsidR="002D6CEC" w:rsidRDefault="002D6CEC" w:rsidP="00B261A0">
            <w:pPr>
              <w:spacing w:before="40" w:after="40" w:line="276" w:lineRule="auto"/>
              <w:jc w:val="center"/>
            </w:pPr>
            <w:r>
              <w:t>Implementační aktivita</w:t>
            </w:r>
          </w:p>
        </w:tc>
        <w:tc>
          <w:tcPr>
            <w:tcW w:w="2215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14C1FEF6" w14:textId="77777777" w:rsidR="002D6CEC" w:rsidRDefault="003C5538" w:rsidP="00B261A0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Dosavadní e</w:t>
            </w:r>
            <w:r w:rsidR="002D6CEC">
              <w:t>valuační aktivita</w:t>
            </w:r>
          </w:p>
        </w:tc>
        <w:tc>
          <w:tcPr>
            <w:tcW w:w="424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15EDBA3" w14:textId="77777777" w:rsidR="002D6CEC" w:rsidRPr="00477C4A" w:rsidRDefault="002D6CEC" w:rsidP="00B261A0">
            <w:pPr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Poznámka</w:t>
            </w:r>
          </w:p>
        </w:tc>
      </w:tr>
      <w:tr w:rsidR="002D6CEC" w14:paraId="39DC0FBF" w14:textId="77777777" w:rsidTr="00E7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72AB2D9E" w14:textId="77777777" w:rsidR="002D6CEC" w:rsidRDefault="00B261A0" w:rsidP="00D50A14">
            <w:pPr>
              <w:spacing w:before="40" w:after="40"/>
            </w:pPr>
            <w:r w:rsidRPr="00B261A0">
              <w:t>Osvětová beseda pro rodiče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2C01FA8A" w14:textId="77777777" w:rsidR="002D6CEC" w:rsidRDefault="002D6CEC" w:rsidP="00D50A14">
            <w:pPr>
              <w:pStyle w:val="Odstavecseseznamem"/>
              <w:numPr>
                <w:ilvl w:val="0"/>
                <w:numId w:val="4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62F54896" w14:textId="77777777" w:rsidR="002D6CEC" w:rsidRDefault="0042492A" w:rsidP="00D50A1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Proběhne v roce 2025</w:t>
            </w:r>
          </w:p>
          <w:p w14:paraId="76EE9521" w14:textId="77777777" w:rsidR="003C5538" w:rsidRDefault="003C5538" w:rsidP="00D50A1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Bude provedeno dotazníkové šetření</w:t>
            </w:r>
            <w:r w:rsidR="00E74DEA">
              <w:t>.</w:t>
            </w:r>
          </w:p>
        </w:tc>
      </w:tr>
      <w:tr w:rsidR="002D6CEC" w14:paraId="51BE4DEE" w14:textId="77777777" w:rsidTr="00E7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4A54D67F" w14:textId="77777777" w:rsidR="002D6CEC" w:rsidRDefault="00B261A0" w:rsidP="00D50A14">
            <w:pPr>
              <w:spacing w:before="40" w:after="40"/>
            </w:pPr>
            <w:r w:rsidRPr="00B261A0">
              <w:t>Děti a technologie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33B5A43F" w14:textId="77777777" w:rsidR="002D6CEC" w:rsidRDefault="0042492A" w:rsidP="00D50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Dotazníkové šetření</w:t>
            </w: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397204B1" w14:textId="77777777" w:rsidR="002D6CEC" w:rsidRDefault="0042492A" w:rsidP="00D50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Vyhodnocení viz Příloha 2</w:t>
            </w:r>
          </w:p>
          <w:p w14:paraId="5A6AE41F" w14:textId="275A0B85" w:rsidR="00D50A14" w:rsidRDefault="00D50A14" w:rsidP="00D50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Aktivita dokončena. </w:t>
            </w:r>
          </w:p>
        </w:tc>
      </w:tr>
      <w:tr w:rsidR="002D6CEC" w14:paraId="070B9078" w14:textId="77777777" w:rsidTr="00E7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0CC0870B" w14:textId="77777777" w:rsidR="002D6CEC" w:rsidRDefault="00B261A0" w:rsidP="00D50A14">
            <w:pPr>
              <w:spacing w:before="40" w:after="40"/>
            </w:pPr>
            <w:r w:rsidRPr="00B261A0">
              <w:t>Síťování škol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510973D5" w14:textId="77777777" w:rsidR="002D6CEC" w:rsidRDefault="002D6CEC" w:rsidP="00D50A14">
            <w:pPr>
              <w:pStyle w:val="Odstavecseseznamem"/>
              <w:numPr>
                <w:ilvl w:val="0"/>
                <w:numId w:val="4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72AD8D1D" w14:textId="77777777" w:rsidR="002D6CEC" w:rsidRDefault="003C5538" w:rsidP="00D50A1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Bude provedeno pozorování a dotazníkové šetření</w:t>
            </w:r>
            <w:r w:rsidR="00491C12">
              <w:t xml:space="preserve"> v roce 2025</w:t>
            </w:r>
            <w:r w:rsidR="00E74DEA">
              <w:t>.</w:t>
            </w:r>
          </w:p>
        </w:tc>
      </w:tr>
      <w:tr w:rsidR="002D6CEC" w14:paraId="6C73A822" w14:textId="77777777" w:rsidTr="00E7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1B1F3AE" w14:textId="77777777" w:rsidR="002D6CEC" w:rsidRDefault="00B261A0" w:rsidP="00D50A14">
            <w:pPr>
              <w:spacing w:before="40" w:after="40"/>
            </w:pPr>
            <w:r w:rsidRPr="00B261A0">
              <w:t>Učící se skupiny</w:t>
            </w:r>
          </w:p>
        </w:tc>
        <w:tc>
          <w:tcPr>
            <w:tcW w:w="221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2DE3ADF" w14:textId="77777777" w:rsidR="002D6CEC" w:rsidRDefault="0042492A" w:rsidP="00D50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Dotazníkové šetření </w:t>
            </w:r>
          </w:p>
        </w:tc>
        <w:tc>
          <w:tcPr>
            <w:tcW w:w="424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22853CA1" w14:textId="77777777" w:rsidR="002D6CEC" w:rsidRPr="00B44C1C" w:rsidRDefault="0042492A" w:rsidP="00D50A1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Vyhodnocení viz Příloha 1</w:t>
            </w:r>
          </w:p>
        </w:tc>
      </w:tr>
      <w:tr w:rsidR="002D6CEC" w14:paraId="7602FDC0" w14:textId="77777777" w:rsidTr="00E7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2C06014F" w14:textId="77777777" w:rsidR="002D6CEC" w:rsidRDefault="00B261A0" w:rsidP="00D50A14">
            <w:pPr>
              <w:spacing w:before="40" w:after="40"/>
            </w:pPr>
            <w:r w:rsidRPr="00B261A0">
              <w:lastRenderedPageBreak/>
              <w:t>Otevřené hodiny pro pedagogy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7D6D0F55" w14:textId="77777777" w:rsidR="002D6CEC" w:rsidRDefault="002D6CEC" w:rsidP="00D50A14">
            <w:pPr>
              <w:pStyle w:val="Odstavecseseznamem"/>
              <w:numPr>
                <w:ilvl w:val="0"/>
                <w:numId w:val="46"/>
              </w:num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5BF235B3" w14:textId="77777777" w:rsidR="002D6CEC" w:rsidRDefault="003C5538" w:rsidP="00D50A1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Rozhovory proběhnou v 1. pol. 2025</w:t>
            </w:r>
            <w:r w:rsidR="00E74DEA">
              <w:t>.</w:t>
            </w:r>
          </w:p>
        </w:tc>
      </w:tr>
      <w:tr w:rsidR="002D6CEC" w14:paraId="3933A5FE" w14:textId="77777777" w:rsidTr="00E7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6BCD93E7" w14:textId="77777777" w:rsidR="002D6CEC" w:rsidRDefault="00B261A0" w:rsidP="00D50A14">
            <w:pPr>
              <w:spacing w:before="40" w:after="40"/>
            </w:pPr>
            <w:r w:rsidRPr="00B261A0">
              <w:t>Seminář pro pedagogy – Komunikace s rodiči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48AFE726" w14:textId="77777777" w:rsidR="002D6CEC" w:rsidRDefault="003C5538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Dotazníkové šetření</w:t>
            </w:r>
          </w:p>
          <w:p w14:paraId="1F437BBE" w14:textId="77777777" w:rsidR="003C5538" w:rsidRDefault="003C5538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Pozorování </w:t>
            </w: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7AEEE0D1" w14:textId="77777777" w:rsidR="002D6CEC" w:rsidRDefault="003C5538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Vyhodnocení viz Příloha 2</w:t>
            </w:r>
          </w:p>
        </w:tc>
      </w:tr>
      <w:tr w:rsidR="00B261A0" w14:paraId="5E580910" w14:textId="77777777" w:rsidTr="00E7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0D73C2B0" w14:textId="77777777" w:rsidR="00B261A0" w:rsidRPr="00B261A0" w:rsidRDefault="00B261A0" w:rsidP="00D50A14">
            <w:pPr>
              <w:spacing w:before="40" w:after="40"/>
            </w:pPr>
            <w:r w:rsidRPr="00B261A0">
              <w:t>Malá technika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2D00A35E" w14:textId="77777777" w:rsidR="00B261A0" w:rsidRDefault="00B261A0" w:rsidP="00D50A1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0C88274A" w14:textId="77777777" w:rsidR="00B261A0" w:rsidRDefault="00E74DEA" w:rsidP="00D50A1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Bude provedeno pozorování a dotazníkové šetření</w:t>
            </w:r>
            <w:r w:rsidR="00491C12">
              <w:t xml:space="preserve"> v roce 2025</w:t>
            </w:r>
            <w:r>
              <w:t>.</w:t>
            </w:r>
          </w:p>
        </w:tc>
      </w:tr>
      <w:tr w:rsidR="00B261A0" w14:paraId="5298E4ED" w14:textId="77777777" w:rsidTr="00E7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72609A14" w14:textId="77777777" w:rsidR="00B261A0" w:rsidRPr="00B261A0" w:rsidRDefault="00B261A0" w:rsidP="00D50A14">
            <w:pPr>
              <w:spacing w:before="40" w:after="40"/>
            </w:pPr>
            <w:r w:rsidRPr="00B261A0">
              <w:t>Interkulturní trénink pro učitele – UA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7F03E759" w14:textId="77777777" w:rsidR="00B261A0" w:rsidRDefault="003C5538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Dotazníkové šetření </w:t>
            </w: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6B28D221" w14:textId="77777777" w:rsidR="00B261A0" w:rsidRDefault="003C5538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Vyhodnocení viz Příloha 2</w:t>
            </w:r>
          </w:p>
          <w:p w14:paraId="53CF4BB9" w14:textId="1A9BB064" w:rsidR="00D50A14" w:rsidRDefault="00D50A14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Aktivita dokončena.</w:t>
            </w:r>
          </w:p>
        </w:tc>
      </w:tr>
      <w:tr w:rsidR="00B261A0" w14:paraId="796E9F7B" w14:textId="77777777" w:rsidTr="00E7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4E934771" w14:textId="77777777" w:rsidR="00B261A0" w:rsidRPr="00B261A0" w:rsidRDefault="00B261A0" w:rsidP="00D50A14">
            <w:pPr>
              <w:spacing w:before="40" w:after="40"/>
            </w:pPr>
            <w:r w:rsidRPr="00B261A0">
              <w:t>Setkání zástupců školních parlamentů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032890BF" w14:textId="77777777" w:rsidR="00B261A0" w:rsidRDefault="00B261A0" w:rsidP="00D50A14">
            <w:pPr>
              <w:pStyle w:val="Odstavecseseznamem"/>
              <w:numPr>
                <w:ilvl w:val="0"/>
                <w:numId w:val="46"/>
              </w:numPr>
              <w:spacing w:before="40" w:after="4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2F6746E5" w14:textId="77777777" w:rsidR="00B261A0" w:rsidRDefault="003C5538" w:rsidP="00D50A1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Již proběhlo</w:t>
            </w:r>
            <w:r w:rsidR="00E74DEA">
              <w:t>.</w:t>
            </w:r>
          </w:p>
          <w:p w14:paraId="4645A8EE" w14:textId="293CF4A6" w:rsidR="000A1308" w:rsidRDefault="000A1308" w:rsidP="00D50A1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Aktivita dokončena.</w:t>
            </w:r>
          </w:p>
        </w:tc>
      </w:tr>
      <w:tr w:rsidR="00B261A0" w14:paraId="29C9CB2A" w14:textId="77777777" w:rsidTr="00E7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23E92D8B" w14:textId="77777777" w:rsidR="00B261A0" w:rsidRPr="003C5538" w:rsidRDefault="00B261A0" w:rsidP="00D50A14">
            <w:pPr>
              <w:spacing w:before="40" w:after="40"/>
            </w:pPr>
            <w:r w:rsidRPr="003C5538">
              <w:t>Růstové skupiny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4384EAB6" w14:textId="77777777" w:rsidR="00B261A0" w:rsidRDefault="003C5538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Dotazníkové šetření </w:t>
            </w: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0FAF6F55" w14:textId="77777777" w:rsidR="00B261A0" w:rsidRDefault="003C5538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Vyhodnocení viz Příloha 2</w:t>
            </w:r>
          </w:p>
          <w:p w14:paraId="5D2D3151" w14:textId="1F1B5B1A" w:rsidR="00D50A14" w:rsidRDefault="00D50A14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Aktivita dokončena. </w:t>
            </w:r>
          </w:p>
        </w:tc>
      </w:tr>
      <w:tr w:rsidR="00B261A0" w14:paraId="087DE4A5" w14:textId="77777777" w:rsidTr="00E7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3D83E2D3" w14:textId="77777777" w:rsidR="00B261A0" w:rsidRPr="00B261A0" w:rsidRDefault="00B261A0" w:rsidP="00D50A14">
            <w:pPr>
              <w:spacing w:before="40" w:after="40"/>
            </w:pPr>
            <w:r w:rsidRPr="00B261A0">
              <w:t>Živé knihovny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07A186F5" w14:textId="77777777" w:rsidR="00B261A0" w:rsidRDefault="00E74DEA" w:rsidP="00D50A1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Pozorování</w:t>
            </w: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5AC3115C" w14:textId="77777777" w:rsidR="00B261A0" w:rsidRDefault="00E74DEA" w:rsidP="00D50A1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Další pozorování bude probíhat v roce 2025.</w:t>
            </w:r>
          </w:p>
        </w:tc>
      </w:tr>
      <w:tr w:rsidR="00B261A0" w14:paraId="2A9B1EC4" w14:textId="77777777" w:rsidTr="00E7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60B948D5" w14:textId="77777777" w:rsidR="00B261A0" w:rsidRPr="00B261A0" w:rsidRDefault="00B261A0" w:rsidP="00D50A14">
            <w:pPr>
              <w:spacing w:before="40" w:after="40"/>
              <w:rPr>
                <w:b w:val="0"/>
                <w:bCs w:val="0"/>
              </w:rPr>
            </w:pPr>
            <w:r w:rsidRPr="00B261A0">
              <w:t>Primární prevence prožitkem pro žáky ZŠ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3F2C0ABD" w14:textId="77777777" w:rsidR="00B261A0" w:rsidRDefault="00B261A0" w:rsidP="00D50A14">
            <w:pPr>
              <w:pStyle w:val="Odstavecseseznamem"/>
              <w:numPr>
                <w:ilvl w:val="0"/>
                <w:numId w:val="46"/>
              </w:numPr>
              <w:spacing w:before="40" w:after="4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17A4DC10" w14:textId="77777777" w:rsidR="00B261A0" w:rsidRDefault="00E74DEA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Bude provedeno šetření v roce 2025.</w:t>
            </w:r>
          </w:p>
        </w:tc>
      </w:tr>
      <w:tr w:rsidR="00B261A0" w14:paraId="53E26F92" w14:textId="77777777" w:rsidTr="00E7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1BF80D96" w14:textId="77777777" w:rsidR="00B261A0" w:rsidRPr="00B261A0" w:rsidRDefault="00B261A0" w:rsidP="00D50A14">
            <w:pPr>
              <w:spacing w:before="40" w:after="40"/>
              <w:rPr>
                <w:b w:val="0"/>
                <w:bCs w:val="0"/>
              </w:rPr>
            </w:pPr>
            <w:r w:rsidRPr="00B261A0">
              <w:t>Program primární prevence pro děti z</w:t>
            </w:r>
            <w:r w:rsidRPr="00B261A0">
              <w:rPr>
                <w:b w:val="0"/>
                <w:bCs w:val="0"/>
              </w:rPr>
              <w:t> </w:t>
            </w:r>
            <w:r w:rsidRPr="00B261A0">
              <w:t>MŠ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162DF8CE" w14:textId="77777777" w:rsidR="00B261A0" w:rsidRDefault="003C5538" w:rsidP="00D50A1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Dotazníkové šetření</w:t>
            </w: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797A5BA0" w14:textId="77777777" w:rsidR="00B261A0" w:rsidRDefault="003C5538" w:rsidP="00D50A1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Vyhodnocení viz Příloha 2</w:t>
            </w:r>
          </w:p>
          <w:p w14:paraId="7CAEAAFC" w14:textId="74739887" w:rsidR="000A1308" w:rsidRDefault="000A1308" w:rsidP="00D50A1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Aktivita dokončena. </w:t>
            </w:r>
          </w:p>
        </w:tc>
      </w:tr>
      <w:tr w:rsidR="00B261A0" w14:paraId="31670B81" w14:textId="77777777" w:rsidTr="00E74D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5" w:type="dxa"/>
            <w:tcBorders>
              <w:right w:val="single" w:sz="8" w:space="0" w:color="4F81BD" w:themeColor="accent1"/>
            </w:tcBorders>
          </w:tcPr>
          <w:p w14:paraId="30DF0EC7" w14:textId="77777777" w:rsidR="00B261A0" w:rsidRPr="00B261A0" w:rsidRDefault="00B261A0" w:rsidP="00D50A14">
            <w:pPr>
              <w:spacing w:before="40" w:after="40"/>
              <w:rPr>
                <w:b w:val="0"/>
                <w:bCs w:val="0"/>
              </w:rPr>
            </w:pPr>
            <w:r w:rsidRPr="00B261A0">
              <w:t>Rozvoj informatického myšlení – Malá technika</w:t>
            </w:r>
          </w:p>
        </w:tc>
        <w:tc>
          <w:tcPr>
            <w:tcW w:w="2215" w:type="dxa"/>
            <w:tcBorders>
              <w:right w:val="single" w:sz="8" w:space="0" w:color="4F81BD" w:themeColor="accent1"/>
            </w:tcBorders>
          </w:tcPr>
          <w:p w14:paraId="7846C0DB" w14:textId="77777777" w:rsidR="00B261A0" w:rsidRDefault="00B261A0" w:rsidP="00D50A14">
            <w:pPr>
              <w:pStyle w:val="Odstavecseseznamem"/>
              <w:numPr>
                <w:ilvl w:val="0"/>
                <w:numId w:val="46"/>
              </w:numPr>
              <w:spacing w:before="40" w:after="4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2" w:type="dxa"/>
            <w:tcBorders>
              <w:left w:val="single" w:sz="8" w:space="0" w:color="4F81BD" w:themeColor="accent1"/>
            </w:tcBorders>
          </w:tcPr>
          <w:p w14:paraId="4D618639" w14:textId="0C3802EC" w:rsidR="00B261A0" w:rsidRDefault="00D50A14" w:rsidP="00D50A1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Aktivita dokončena.</w:t>
            </w:r>
            <w:r w:rsidR="00E74DEA">
              <w:t xml:space="preserve"> </w:t>
            </w:r>
          </w:p>
        </w:tc>
      </w:tr>
    </w:tbl>
    <w:p w14:paraId="593122B0" w14:textId="77777777" w:rsidR="00B261A0" w:rsidRDefault="00B261A0" w:rsidP="00B261A0">
      <w:pPr>
        <w:spacing w:line="240" w:lineRule="auto"/>
        <w:jc w:val="both"/>
        <w:rPr>
          <w:sz w:val="18"/>
          <w:szCs w:val="18"/>
        </w:rPr>
      </w:pPr>
      <w:r w:rsidRPr="004477A9">
        <w:rPr>
          <w:sz w:val="18"/>
          <w:szCs w:val="18"/>
        </w:rPr>
        <w:t xml:space="preserve">Zdroj: </w:t>
      </w:r>
      <w:r>
        <w:rPr>
          <w:sz w:val="18"/>
          <w:szCs w:val="18"/>
        </w:rPr>
        <w:t>Vlastní zpracování</w:t>
      </w:r>
    </w:p>
    <w:p w14:paraId="4D0C9713" w14:textId="77777777" w:rsidR="001023D1" w:rsidRDefault="002937BE" w:rsidP="00D50A14">
      <w:pPr>
        <w:spacing w:after="120"/>
        <w:jc w:val="both"/>
      </w:pPr>
      <w:r>
        <w:t xml:space="preserve">Implementační aktivity jsou plánovány v souladu se schváleným harmonogramem. Cílové skupiny aktivit jsou informovány </w:t>
      </w:r>
      <w:r w:rsidR="00491C12">
        <w:t xml:space="preserve">o konání </w:t>
      </w:r>
      <w:r>
        <w:t xml:space="preserve">v dostatečném předstihu a jsou k tomu využívány různé komunikační kanály (webové stránky, FB profil, direct mailing apod.). Účast na akcích odpovídala specifikům dané cílové skupiny. Veškeré aktivity jsou zdokumentovány </w:t>
      </w:r>
      <w:r w:rsidR="00491C12">
        <w:t>v</w:t>
      </w:r>
      <w:r>
        <w:t xml:space="preserve"> souladu s pravidly publicity a průběžně vyhodnocovány. </w:t>
      </w:r>
    </w:p>
    <w:p w14:paraId="770C8545" w14:textId="77777777" w:rsidR="001023D1" w:rsidRDefault="001023D1" w:rsidP="00D50A14">
      <w:pPr>
        <w:spacing w:after="120"/>
        <w:jc w:val="both"/>
      </w:pPr>
      <w:r>
        <w:t>Zvýšený zájem pedagogů je patrný zejména v aktivitě Učící se skupiny, kde oproti plánovanému stavu došlo k navýšení počtu učících se skupin.</w:t>
      </w:r>
    </w:p>
    <w:p w14:paraId="6F9B93EC" w14:textId="26645C2F" w:rsidR="000A1308" w:rsidRPr="00145B2D" w:rsidRDefault="000A1308" w:rsidP="00D50A14">
      <w:pPr>
        <w:spacing w:after="120"/>
        <w:jc w:val="both"/>
        <w:rPr>
          <w:bCs/>
          <w:i/>
          <w:iCs/>
        </w:rPr>
      </w:pPr>
      <w:r>
        <w:t xml:space="preserve">Implementační aktivity </w:t>
      </w:r>
      <w:r w:rsidRPr="000A1308">
        <w:rPr>
          <w:i/>
          <w:iCs/>
        </w:rPr>
        <w:t>Program primární prevence pro děti z MŠ</w:t>
      </w:r>
      <w:r>
        <w:t xml:space="preserve"> a </w:t>
      </w:r>
      <w:r w:rsidRPr="000A1308">
        <w:rPr>
          <w:i/>
          <w:iCs/>
        </w:rPr>
        <w:t xml:space="preserve">Setkání zástupců školních parlamentů </w:t>
      </w:r>
      <w:r>
        <w:t xml:space="preserve">již byly </w:t>
      </w:r>
      <w:r w:rsidR="00145B2D">
        <w:t xml:space="preserve">v souladu s harmonogramem </w:t>
      </w:r>
      <w:r>
        <w:t xml:space="preserve">dokončeny. </w:t>
      </w:r>
      <w:r w:rsidR="00145B2D">
        <w:t xml:space="preserve">Totéž platí do implementační aktivity </w:t>
      </w:r>
      <w:r w:rsidR="00145B2D" w:rsidRPr="00145B2D">
        <w:rPr>
          <w:i/>
          <w:iCs/>
        </w:rPr>
        <w:t>Děti a technologie</w:t>
      </w:r>
      <w:r w:rsidR="00145B2D">
        <w:t xml:space="preserve">, </w:t>
      </w:r>
      <w:r w:rsidR="00145B2D" w:rsidRPr="00145B2D">
        <w:rPr>
          <w:rFonts w:cstheme="minorHAnsi"/>
          <w:bCs/>
          <w:i/>
          <w:iCs/>
          <w:sz w:val="24"/>
          <w:szCs w:val="24"/>
        </w:rPr>
        <w:t xml:space="preserve">Interkulturní trénink pro učitele </w:t>
      </w:r>
      <w:r w:rsidR="00145B2D" w:rsidRPr="00145B2D">
        <w:rPr>
          <w:rFonts w:cstheme="minorHAnsi"/>
          <w:bCs/>
          <w:i/>
          <w:iCs/>
          <w:sz w:val="24"/>
          <w:szCs w:val="24"/>
        </w:rPr>
        <w:t>–</w:t>
      </w:r>
      <w:r w:rsidR="00145B2D" w:rsidRPr="00145B2D">
        <w:rPr>
          <w:rFonts w:cstheme="minorHAnsi"/>
          <w:bCs/>
          <w:i/>
          <w:iCs/>
          <w:sz w:val="24"/>
          <w:szCs w:val="24"/>
        </w:rPr>
        <w:t xml:space="preserve"> UA</w:t>
      </w:r>
      <w:r w:rsidR="00145B2D" w:rsidRPr="00145B2D">
        <w:rPr>
          <w:rFonts w:cstheme="minorHAnsi"/>
          <w:bCs/>
          <w:i/>
          <w:iCs/>
          <w:sz w:val="24"/>
          <w:szCs w:val="24"/>
        </w:rPr>
        <w:t xml:space="preserve">, </w:t>
      </w:r>
      <w:r w:rsidR="00145B2D" w:rsidRPr="00145B2D">
        <w:rPr>
          <w:rFonts w:cstheme="minorHAnsi"/>
          <w:bCs/>
          <w:i/>
          <w:iCs/>
          <w:sz w:val="24"/>
          <w:szCs w:val="24"/>
        </w:rPr>
        <w:t>Růstové skupiny</w:t>
      </w:r>
      <w:r w:rsidR="00145B2D" w:rsidRPr="00145B2D">
        <w:rPr>
          <w:rFonts w:cstheme="minorHAnsi"/>
          <w:bCs/>
          <w:i/>
          <w:iCs/>
          <w:sz w:val="24"/>
          <w:szCs w:val="24"/>
        </w:rPr>
        <w:t xml:space="preserve"> </w:t>
      </w:r>
      <w:r w:rsidR="00145B2D" w:rsidRPr="00145B2D">
        <w:rPr>
          <w:rFonts w:cstheme="minorHAnsi"/>
          <w:bCs/>
          <w:sz w:val="24"/>
          <w:szCs w:val="24"/>
        </w:rPr>
        <w:t>a</w:t>
      </w:r>
      <w:r w:rsidR="00145B2D" w:rsidRPr="00145B2D">
        <w:rPr>
          <w:rFonts w:cstheme="minorHAnsi"/>
          <w:bCs/>
          <w:i/>
          <w:iCs/>
          <w:sz w:val="24"/>
          <w:szCs w:val="24"/>
        </w:rPr>
        <w:t xml:space="preserve"> </w:t>
      </w:r>
      <w:r w:rsidR="00145B2D" w:rsidRPr="00145B2D">
        <w:rPr>
          <w:rFonts w:cstheme="minorHAnsi"/>
          <w:bCs/>
          <w:i/>
          <w:iCs/>
          <w:sz w:val="24"/>
          <w:szCs w:val="24"/>
        </w:rPr>
        <w:t>Rozvoj informatického myšlení – Malá technika</w:t>
      </w:r>
      <w:r w:rsidR="00145B2D">
        <w:rPr>
          <w:rFonts w:cstheme="minorHAnsi"/>
          <w:bCs/>
          <w:i/>
          <w:iCs/>
          <w:sz w:val="24"/>
          <w:szCs w:val="24"/>
        </w:rPr>
        <w:t xml:space="preserve">. </w:t>
      </w:r>
    </w:p>
    <w:p w14:paraId="5D025F7B" w14:textId="7331490B" w:rsidR="001023D1" w:rsidRPr="000912F3" w:rsidRDefault="001023D1" w:rsidP="00145B2D">
      <w:pPr>
        <w:jc w:val="both"/>
        <w:rPr>
          <w:b/>
          <w:bCs/>
          <w:i/>
          <w:iCs/>
          <w:u w:val="single"/>
        </w:rPr>
      </w:pPr>
      <w:r>
        <w:t xml:space="preserve"> </w:t>
      </w:r>
      <w:r w:rsidRPr="000912F3">
        <w:rPr>
          <w:b/>
          <w:bCs/>
          <w:i/>
          <w:iCs/>
          <w:u w:val="single"/>
        </w:rPr>
        <w:t xml:space="preserve">Závěr evaluátora ke KA </w:t>
      </w:r>
      <w:r>
        <w:rPr>
          <w:b/>
          <w:bCs/>
          <w:i/>
          <w:iCs/>
          <w:u w:val="single"/>
        </w:rPr>
        <w:t>4</w:t>
      </w:r>
    </w:p>
    <w:p w14:paraId="3F15E945" w14:textId="4F50E630" w:rsidR="001023D1" w:rsidRPr="000912F3" w:rsidRDefault="001023D1" w:rsidP="00102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00"/>
        <w:jc w:val="both"/>
        <w:rPr>
          <w:b/>
          <w:bCs/>
          <w:i/>
          <w:iCs/>
        </w:rPr>
      </w:pPr>
      <w:r w:rsidRPr="000912F3">
        <w:rPr>
          <w:b/>
          <w:bCs/>
          <w:i/>
          <w:iCs/>
        </w:rPr>
        <w:t xml:space="preserve">Z pohledu evaluátora </w:t>
      </w:r>
      <w:r>
        <w:rPr>
          <w:b/>
          <w:bCs/>
          <w:i/>
          <w:iCs/>
        </w:rPr>
        <w:t xml:space="preserve">jsou implementační aktivity realizovány dle běžných standardů a nevykazují zjevné nedostatky. Z vyhodnocení realizovaných šetření vyplývá, že spokojenost CS s tématy a provedením aktivit je vysoká. Účastníci hodnotí akce jako přínosné, kdy získané vědomosti mají potenciál využití </w:t>
      </w:r>
      <w:r w:rsidR="00415E37">
        <w:rPr>
          <w:b/>
          <w:bCs/>
          <w:i/>
          <w:iCs/>
        </w:rPr>
        <w:t xml:space="preserve">zejména </w:t>
      </w:r>
      <w:r>
        <w:rPr>
          <w:b/>
          <w:bCs/>
          <w:i/>
          <w:iCs/>
        </w:rPr>
        <w:t xml:space="preserve">v pedagogické praxi.  </w:t>
      </w:r>
    </w:p>
    <w:p w14:paraId="46A2D202" w14:textId="77777777" w:rsidR="001023D1" w:rsidRDefault="001023D1" w:rsidP="002937BE">
      <w:pPr>
        <w:jc w:val="both"/>
      </w:pPr>
    </w:p>
    <w:p w14:paraId="6F5F7DAD" w14:textId="77777777" w:rsidR="004A640A" w:rsidRDefault="004A640A" w:rsidP="007D5AD2">
      <w:pPr>
        <w:sectPr w:rsidR="004A640A" w:rsidSect="00AC6693">
          <w:headerReference w:type="default" r:id="rId11"/>
          <w:footerReference w:type="default" r:id="rId12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</w:p>
    <w:p w14:paraId="3D6545B7" w14:textId="77777777" w:rsidR="00AC1382" w:rsidRDefault="00BA751A" w:rsidP="00BA751A">
      <w:pPr>
        <w:pStyle w:val="Nadpis1"/>
        <w:ind w:left="360"/>
        <w:rPr>
          <w:rFonts w:asciiTheme="minorHAnsi" w:hAnsiTheme="minorHAnsi" w:cstheme="minorHAnsi"/>
          <w:color w:val="004B8D"/>
          <w:sz w:val="32"/>
          <w:szCs w:val="32"/>
        </w:rPr>
      </w:pPr>
      <w:bookmarkStart w:id="20" w:name="_Toc190265875"/>
      <w:r>
        <w:rPr>
          <w:rFonts w:asciiTheme="minorHAnsi" w:hAnsiTheme="minorHAnsi" w:cstheme="minorHAnsi"/>
          <w:color w:val="004B8D"/>
          <w:sz w:val="32"/>
          <w:szCs w:val="32"/>
        </w:rPr>
        <w:lastRenderedPageBreak/>
        <w:t xml:space="preserve">3. </w:t>
      </w:r>
      <w:r w:rsidR="00AC277E" w:rsidRPr="00AC277E">
        <w:rPr>
          <w:rFonts w:asciiTheme="minorHAnsi" w:hAnsiTheme="minorHAnsi" w:cstheme="minorHAnsi"/>
          <w:color w:val="004B8D"/>
          <w:sz w:val="32"/>
          <w:szCs w:val="32"/>
        </w:rPr>
        <w:t>Řízení rizik</w:t>
      </w:r>
      <w:bookmarkEnd w:id="20"/>
    </w:p>
    <w:p w14:paraId="71305EA9" w14:textId="77777777" w:rsidR="004A640A" w:rsidRPr="004A640A" w:rsidRDefault="004A640A" w:rsidP="004A640A">
      <w:pPr>
        <w:ind w:left="360"/>
      </w:pPr>
    </w:p>
    <w:tbl>
      <w:tblPr>
        <w:tblStyle w:val="Svtlseznamzvraznn11"/>
        <w:tblW w:w="14024" w:type="dxa"/>
        <w:tblLayout w:type="fixed"/>
        <w:tblLook w:val="04A0" w:firstRow="1" w:lastRow="0" w:firstColumn="1" w:lastColumn="0" w:noHBand="0" w:noVBand="1"/>
      </w:tblPr>
      <w:tblGrid>
        <w:gridCol w:w="2258"/>
        <w:gridCol w:w="1134"/>
        <w:gridCol w:w="1276"/>
        <w:gridCol w:w="1252"/>
        <w:gridCol w:w="425"/>
        <w:gridCol w:w="2150"/>
        <w:gridCol w:w="2268"/>
        <w:gridCol w:w="3261"/>
      </w:tblGrid>
      <w:tr w:rsidR="00395150" w:rsidRPr="007D5AD2" w14:paraId="0430D730" w14:textId="77777777" w:rsidTr="004A6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7AC69C9" w14:textId="77777777" w:rsidR="00395150" w:rsidRPr="007D5AD2" w:rsidRDefault="00395150" w:rsidP="007D5AD2">
            <w:pPr>
              <w:spacing w:before="40" w:after="40" w:line="276" w:lineRule="auto"/>
              <w:rPr>
                <w:rFonts w:cstheme="minorHAnsi"/>
              </w:rPr>
            </w:pPr>
            <w:r w:rsidRPr="007D5AD2">
              <w:rPr>
                <w:rFonts w:cstheme="minorHAnsi"/>
              </w:rPr>
              <w:t>Potenciální riziko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5C632F8A" w14:textId="77777777" w:rsidR="00395150" w:rsidRPr="007D5AD2" w:rsidRDefault="00395150" w:rsidP="00B76933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7D5AD2">
              <w:rPr>
                <w:rFonts w:cstheme="minorHAnsi"/>
                <w:bCs w:val="0"/>
              </w:rPr>
              <w:t>Pravděpodobnost výskytu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423B412" w14:textId="77777777" w:rsidR="00395150" w:rsidRPr="007D5AD2" w:rsidRDefault="00395150" w:rsidP="007D5AD2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7D5AD2">
              <w:rPr>
                <w:rFonts w:cstheme="minorHAnsi"/>
                <w:bCs w:val="0"/>
              </w:rPr>
              <w:t>Dopad rizika</w:t>
            </w:r>
          </w:p>
        </w:tc>
        <w:tc>
          <w:tcPr>
            <w:tcW w:w="125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8C008CE" w14:textId="77777777" w:rsidR="00395150" w:rsidRPr="007D5AD2" w:rsidRDefault="00395150" w:rsidP="007D5AD2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7D5AD2">
              <w:rPr>
                <w:rFonts w:cstheme="minorHAnsi"/>
                <w:bCs w:val="0"/>
              </w:rPr>
              <w:t>Úroveň rizika</w:t>
            </w:r>
          </w:p>
        </w:tc>
        <w:tc>
          <w:tcPr>
            <w:tcW w:w="2575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A1EA0C1" w14:textId="77777777" w:rsidR="00395150" w:rsidRPr="007D5AD2" w:rsidRDefault="00395150" w:rsidP="007D5AD2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7D5AD2">
              <w:rPr>
                <w:rFonts w:cstheme="minorHAnsi"/>
                <w:bCs w:val="0"/>
              </w:rPr>
              <w:t>Charakteristika rizika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5409BE64" w14:textId="77777777" w:rsidR="00395150" w:rsidRPr="007D5AD2" w:rsidRDefault="00395150" w:rsidP="007D5AD2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7D5AD2">
              <w:rPr>
                <w:rFonts w:cstheme="minorHAnsi"/>
                <w:bCs w:val="0"/>
              </w:rPr>
              <w:t>Opatření k eliminaci či zmírnění rizika</w:t>
            </w:r>
          </w:p>
        </w:tc>
        <w:tc>
          <w:tcPr>
            <w:tcW w:w="326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14D9D799" w14:textId="77777777" w:rsidR="00395150" w:rsidRPr="007D5AD2" w:rsidRDefault="00395150" w:rsidP="007D5AD2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Aktuální situace</w:t>
            </w:r>
          </w:p>
        </w:tc>
      </w:tr>
      <w:tr w:rsidR="00395150" w:rsidRPr="007D5AD2" w14:paraId="1BF6289E" w14:textId="77777777" w:rsidTr="004A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8" w:space="0" w:color="4F81BD" w:themeColor="accent1"/>
            </w:tcBorders>
          </w:tcPr>
          <w:p w14:paraId="60BBEE4E" w14:textId="77777777" w:rsidR="00395150" w:rsidRPr="007D5AD2" w:rsidRDefault="00395150" w:rsidP="007D5AD2">
            <w:pPr>
              <w:rPr>
                <w:rFonts w:cstheme="minorHAnsi"/>
                <w:highlight w:val="yellow"/>
              </w:rPr>
            </w:pPr>
            <w:r w:rsidRPr="007D5AD2">
              <w:rPr>
                <w:rFonts w:cstheme="minorHAnsi"/>
              </w:rPr>
              <w:t xml:space="preserve">Odchýlení se od vytýčeného směru </w:t>
            </w:r>
            <w:r>
              <w:rPr>
                <w:rFonts w:cstheme="minorHAnsi"/>
              </w:rPr>
              <w:t>prováděné evaluace</w:t>
            </w:r>
          </w:p>
        </w:tc>
        <w:tc>
          <w:tcPr>
            <w:tcW w:w="1134" w:type="dxa"/>
            <w:tcBorders>
              <w:left w:val="single" w:sz="8" w:space="0" w:color="4F81BD" w:themeColor="accent1"/>
            </w:tcBorders>
          </w:tcPr>
          <w:p w14:paraId="24B20413" w14:textId="77777777" w:rsidR="00395150" w:rsidRPr="00A069DF" w:rsidRDefault="00395150" w:rsidP="007D5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69DF">
              <w:rPr>
                <w:rFonts w:cstheme="minorHAnsi"/>
              </w:rPr>
              <w:t>malá</w:t>
            </w:r>
          </w:p>
        </w:tc>
        <w:tc>
          <w:tcPr>
            <w:tcW w:w="12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C53094B" w14:textId="77777777" w:rsidR="00395150" w:rsidRPr="00A069DF" w:rsidRDefault="00395150" w:rsidP="007D5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69DF">
              <w:rPr>
                <w:rFonts w:cstheme="minorHAnsi"/>
              </w:rPr>
              <w:t>významný</w:t>
            </w:r>
          </w:p>
        </w:tc>
        <w:tc>
          <w:tcPr>
            <w:tcW w:w="125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78986B84" w14:textId="77777777" w:rsidR="00395150" w:rsidRPr="00A069DF" w:rsidRDefault="00395150" w:rsidP="007D5AD2">
            <w:pPr>
              <w:pStyle w:val="Texttabulk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69DF">
              <w:rPr>
                <w:rFonts w:eastAsia="Times New Roman" w:cstheme="minorHAnsi"/>
              </w:rPr>
              <w:t>běžné riziko</w:t>
            </w:r>
          </w:p>
        </w:tc>
        <w:tc>
          <w:tcPr>
            <w:tcW w:w="257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0A61AF07" w14:textId="77777777" w:rsidR="00395150" w:rsidRPr="007D5AD2" w:rsidRDefault="00395150" w:rsidP="00C34746">
            <w:pPr>
              <w:pStyle w:val="Texttabulk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D5AD2">
              <w:rPr>
                <w:rFonts w:eastAsia="Times New Roman" w:cstheme="minorHAnsi"/>
              </w:rPr>
              <w:t xml:space="preserve">Identifikované riziko je běžné při řešení většiny </w:t>
            </w:r>
            <w:r>
              <w:rPr>
                <w:rFonts w:eastAsia="Times New Roman" w:cstheme="minorHAnsi"/>
              </w:rPr>
              <w:t>evaluací</w:t>
            </w:r>
            <w:r w:rsidRPr="007D5AD2">
              <w:rPr>
                <w:rFonts w:eastAsia="Times New Roman" w:cstheme="minorHAnsi"/>
              </w:rPr>
              <w:t xml:space="preserve"> a s přehledem jej lze eliminovat průběžnou a efektivní komunikací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14:paraId="60844D9F" w14:textId="77777777" w:rsidR="00395150" w:rsidRPr="007D5AD2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7D5AD2">
              <w:rPr>
                <w:rFonts w:eastAsia="Times New Roman" w:cstheme="minorHAnsi"/>
              </w:rPr>
              <w:t xml:space="preserve">pravidelná komunikace </w:t>
            </w:r>
            <w:r>
              <w:rPr>
                <w:rFonts w:eastAsia="Times New Roman" w:cstheme="minorHAnsi"/>
              </w:rPr>
              <w:t xml:space="preserve">evaluátora </w:t>
            </w:r>
            <w:r w:rsidRPr="007D5AD2">
              <w:rPr>
                <w:rFonts w:eastAsia="Times New Roman" w:cstheme="minorHAnsi"/>
              </w:rPr>
              <w:t xml:space="preserve">se </w:t>
            </w:r>
            <w:r>
              <w:rPr>
                <w:rFonts w:eastAsia="Times New Roman" w:cstheme="minorHAnsi"/>
              </w:rPr>
              <w:t>členy realizačního týmu</w:t>
            </w:r>
          </w:p>
          <w:p w14:paraId="4EA2C1CD" w14:textId="77777777" w:rsidR="00395150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účast evaluátora na jednáních RT</w:t>
            </w:r>
          </w:p>
          <w:p w14:paraId="54F1A4AC" w14:textId="77777777" w:rsidR="00395150" w:rsidRPr="007D5AD2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schválený Evaluační design</w:t>
            </w:r>
          </w:p>
        </w:tc>
        <w:tc>
          <w:tcPr>
            <w:tcW w:w="3261" w:type="dxa"/>
            <w:tcBorders>
              <w:left w:val="single" w:sz="8" w:space="0" w:color="4F81BD" w:themeColor="accent1"/>
            </w:tcBorders>
          </w:tcPr>
          <w:p w14:paraId="55473419" w14:textId="77777777" w:rsidR="00C34746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209" w:hanging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evaluátor komunikuje operativně s projektovou manažerkou; jsou diskutovány jednotlivé evaluační aktivity</w:t>
            </w:r>
          </w:p>
          <w:p w14:paraId="27A68637" w14:textId="77777777" w:rsidR="00C34746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209" w:hanging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evaluátor se pravidelně účastní jednání RT</w:t>
            </w:r>
          </w:p>
          <w:p w14:paraId="3A77AB5F" w14:textId="77777777" w:rsidR="00395150" w:rsidRPr="007D5AD2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179" w:hanging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Evaluační plá byl schválen RT, ŘV a v rámci ZoR.</w:t>
            </w:r>
          </w:p>
        </w:tc>
      </w:tr>
      <w:tr w:rsidR="00395150" w:rsidRPr="007D5AD2" w14:paraId="54E96DD0" w14:textId="77777777" w:rsidTr="004A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80E55A" w14:textId="77777777" w:rsidR="00395150" w:rsidRPr="005A5075" w:rsidRDefault="00395150" w:rsidP="00A069DF">
            <w:pPr>
              <w:rPr>
                <w:highlight w:val="yellow"/>
              </w:rPr>
            </w:pPr>
            <w:r w:rsidRPr="00D94D70">
              <w:t xml:space="preserve">Nedostatečný odhad náročnosti </w:t>
            </w:r>
            <w:r>
              <w:t>evaluace</w:t>
            </w:r>
            <w:r w:rsidRPr="00D94D70">
              <w:t xml:space="preserve"> z pohledu vyčlenění </w:t>
            </w:r>
            <w:r>
              <w:t>odpovídajících personálních kapacit a</w:t>
            </w:r>
            <w:r w:rsidRPr="00D94D70">
              <w:t xml:space="preserve"> </w:t>
            </w:r>
            <w:r>
              <w:t xml:space="preserve">následné </w:t>
            </w:r>
            <w:r w:rsidRPr="00D94D70">
              <w:t>nedodržení stanoveného harmonogramu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64EB9120" w14:textId="77777777" w:rsidR="00395150" w:rsidRPr="00A069DF" w:rsidRDefault="00395150" w:rsidP="00A06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69DF">
              <w:rPr>
                <w:rFonts w:cstheme="minorHAnsi"/>
              </w:rPr>
              <w:t>střední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C2B53E3" w14:textId="77777777" w:rsidR="00395150" w:rsidRPr="00A069DF" w:rsidRDefault="00395150" w:rsidP="00A06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69DF">
              <w:rPr>
                <w:rFonts w:cstheme="minorHAnsi"/>
              </w:rPr>
              <w:t>významný</w:t>
            </w:r>
          </w:p>
        </w:tc>
        <w:tc>
          <w:tcPr>
            <w:tcW w:w="125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53E0E71" w14:textId="77777777" w:rsidR="00395150" w:rsidRPr="00A069DF" w:rsidRDefault="00395150" w:rsidP="00A069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69DF">
              <w:rPr>
                <w:rFonts w:cstheme="minorHAnsi"/>
              </w:rPr>
              <w:t>závažné riziko</w:t>
            </w:r>
          </w:p>
        </w:tc>
        <w:tc>
          <w:tcPr>
            <w:tcW w:w="2575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8BD033C" w14:textId="77777777" w:rsidR="00395150" w:rsidRDefault="00395150" w:rsidP="00C34746">
            <w:pPr>
              <w:pStyle w:val="Texttabulk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069DF">
              <w:rPr>
                <w:rFonts w:eastAsia="Times New Roman" w:cstheme="minorHAnsi"/>
              </w:rPr>
              <w:t xml:space="preserve">Identifikované riziko by mohlo ohrozit úspěšnost </w:t>
            </w:r>
            <w:r>
              <w:rPr>
                <w:rFonts w:eastAsia="Times New Roman" w:cstheme="minorHAnsi"/>
              </w:rPr>
              <w:t>realizace evaluace</w:t>
            </w:r>
            <w:r w:rsidRPr="00A069DF">
              <w:rPr>
                <w:rFonts w:eastAsia="Times New Roman" w:cstheme="minorHAnsi"/>
              </w:rPr>
              <w:t>. Evaluátor se na jeho eliminaci soustředí v úvodní metodické etapě</w:t>
            </w:r>
            <w:r>
              <w:rPr>
                <w:rFonts w:eastAsia="Times New Roman" w:cstheme="minorHAnsi"/>
              </w:rPr>
              <w:t xml:space="preserve"> (Evaluační </w:t>
            </w:r>
            <w:r w:rsidR="00C34746">
              <w:rPr>
                <w:rFonts w:eastAsia="Times New Roman" w:cstheme="minorHAnsi"/>
              </w:rPr>
              <w:t>plán</w:t>
            </w:r>
            <w:r>
              <w:rPr>
                <w:rFonts w:eastAsia="Times New Roman" w:cstheme="minorHAnsi"/>
              </w:rPr>
              <w:t>) a volí metody sběru dat a jejich hodnocení v závislosti na možnostech evaluace projektu (KA 2)</w:t>
            </w:r>
            <w:r w:rsidRPr="00A069DF">
              <w:rPr>
                <w:rFonts w:eastAsia="Times New Roman" w:cstheme="minorHAnsi"/>
              </w:rPr>
              <w:t xml:space="preserve">. </w:t>
            </w:r>
          </w:p>
          <w:p w14:paraId="2631C3C7" w14:textId="77777777" w:rsidR="004A640A" w:rsidRDefault="004A640A" w:rsidP="00C34746">
            <w:pPr>
              <w:pStyle w:val="Texttabulk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5E307EDC" w14:textId="77777777" w:rsidR="004A640A" w:rsidRPr="00A069DF" w:rsidRDefault="004A640A" w:rsidP="00C34746">
            <w:pPr>
              <w:pStyle w:val="Texttabulk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057FA866" w14:textId="77777777" w:rsidR="00395150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Evaluátor disponuje dostatečným pracovním úvazkem pro potřeby evaluace projektu </w:t>
            </w:r>
          </w:p>
          <w:p w14:paraId="0D6C08CE" w14:textId="77777777" w:rsidR="00395150" w:rsidRPr="00A069DF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Evaluační aktivity jsou rozprostřeny do celého průběhu projektu (evaluace běží paralelně s realizací projektu)</w:t>
            </w:r>
          </w:p>
        </w:tc>
        <w:tc>
          <w:tcPr>
            <w:tcW w:w="326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049A7FB6" w14:textId="77777777" w:rsidR="00C34746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209" w:hanging="2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Evaluátor realizuje evaluační aktivity v rámci časového nastavení</w:t>
            </w:r>
          </w:p>
          <w:p w14:paraId="3622176C" w14:textId="77777777" w:rsidR="00395150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179" w:hanging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Evaluační aktivity probíhají průběžně (viz harmonogram v kap. 2.2.1 a 2.2.2)</w:t>
            </w:r>
          </w:p>
        </w:tc>
      </w:tr>
      <w:tr w:rsidR="00395150" w:rsidRPr="007D5AD2" w14:paraId="57BD25B6" w14:textId="77777777" w:rsidTr="004A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8" w:space="0" w:color="4F81BD" w:themeColor="accent1"/>
            </w:tcBorders>
          </w:tcPr>
          <w:p w14:paraId="1A26ADC4" w14:textId="77777777" w:rsidR="00395150" w:rsidRPr="00D94D70" w:rsidRDefault="00395150" w:rsidP="004C0067">
            <w:r>
              <w:lastRenderedPageBreak/>
              <w:t>Nevhodně zvolený evaluační design a z toho vyplývající nedosažení cílů evaluace</w:t>
            </w:r>
          </w:p>
        </w:tc>
        <w:tc>
          <w:tcPr>
            <w:tcW w:w="1134" w:type="dxa"/>
            <w:tcBorders>
              <w:left w:val="single" w:sz="8" w:space="0" w:color="4F81BD" w:themeColor="accent1"/>
            </w:tcBorders>
          </w:tcPr>
          <w:p w14:paraId="58E4EC94" w14:textId="77777777" w:rsidR="00395150" w:rsidRPr="004C0067" w:rsidRDefault="00395150" w:rsidP="004C0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C0067">
              <w:rPr>
                <w:rFonts w:ascii="Calibri" w:hAnsi="Calibri" w:cs="Calibri"/>
              </w:rPr>
              <w:t>malá</w:t>
            </w:r>
          </w:p>
        </w:tc>
        <w:tc>
          <w:tcPr>
            <w:tcW w:w="12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6154C254" w14:textId="77777777" w:rsidR="00395150" w:rsidRPr="004C0067" w:rsidRDefault="00395150" w:rsidP="004C0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C0067">
              <w:rPr>
                <w:rFonts w:ascii="Calibri" w:hAnsi="Calibri" w:cs="Calibri"/>
              </w:rPr>
              <w:t>velmi významný</w:t>
            </w:r>
          </w:p>
        </w:tc>
        <w:tc>
          <w:tcPr>
            <w:tcW w:w="125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0BB0052F" w14:textId="77777777" w:rsidR="00395150" w:rsidRPr="004C0067" w:rsidRDefault="00395150" w:rsidP="004C00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4C0067">
              <w:rPr>
                <w:rFonts w:ascii="Calibri" w:hAnsi="Calibri" w:cs="Calibri"/>
              </w:rPr>
              <w:t>závažné riziko</w:t>
            </w:r>
          </w:p>
        </w:tc>
        <w:tc>
          <w:tcPr>
            <w:tcW w:w="257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7AC3886E" w14:textId="77777777" w:rsidR="00395150" w:rsidRPr="004C0067" w:rsidRDefault="00395150" w:rsidP="00C34746">
            <w:pPr>
              <w:pStyle w:val="Texttabulky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C0067">
              <w:rPr>
                <w:rFonts w:ascii="Calibri" w:eastAsia="Times New Roman" w:hAnsi="Calibri" w:cs="Calibri"/>
              </w:rPr>
              <w:t xml:space="preserve">Identifikované riziko je sice závažné, ale zkušenosti </w:t>
            </w:r>
            <w:r>
              <w:rPr>
                <w:rFonts w:ascii="Calibri" w:eastAsia="Times New Roman" w:hAnsi="Calibri" w:cs="Calibri"/>
              </w:rPr>
              <w:t>evaluátora</w:t>
            </w:r>
            <w:r w:rsidRPr="004C0067">
              <w:rPr>
                <w:rFonts w:ascii="Calibri" w:eastAsia="Times New Roman" w:hAnsi="Calibri" w:cs="Calibri"/>
              </w:rPr>
              <w:t xml:space="preserve">, spolu s předpokládanou mírou průběžných konzultací </w:t>
            </w:r>
            <w:r>
              <w:rPr>
                <w:rFonts w:ascii="Calibri" w:eastAsia="Times New Roman" w:hAnsi="Calibri" w:cs="Calibri"/>
              </w:rPr>
              <w:t>v rámci realizačního týmu</w:t>
            </w:r>
            <w:r w:rsidRPr="004C0067">
              <w:rPr>
                <w:rFonts w:ascii="Calibri" w:eastAsia="Times New Roman" w:hAnsi="Calibri" w:cs="Calibri"/>
              </w:rPr>
              <w:t xml:space="preserve"> výrazně snižují pravděpodobnost jeho reálného výskytu.</w:t>
            </w: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14:paraId="3A55D22E" w14:textId="77777777" w:rsidR="00395150" w:rsidRPr="004C0067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Evaluátor disponuje rozsáhlými zkušenostmi</w:t>
            </w:r>
          </w:p>
          <w:p w14:paraId="096D100C" w14:textId="77777777" w:rsidR="00395150" w:rsidRPr="004C0067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</w:t>
            </w:r>
            <w:r w:rsidRPr="004C0067">
              <w:rPr>
                <w:rFonts w:ascii="Calibri" w:eastAsia="Times New Roman" w:hAnsi="Calibri" w:cs="Calibri"/>
              </w:rPr>
              <w:t>oulad s</w:t>
            </w:r>
            <w:r>
              <w:rPr>
                <w:rFonts w:ascii="Calibri" w:eastAsia="Times New Roman" w:hAnsi="Calibri" w:cs="Calibri"/>
              </w:rPr>
              <w:t> metodikami pro evaluace</w:t>
            </w:r>
          </w:p>
          <w:p w14:paraId="380D4DF6" w14:textId="77777777" w:rsidR="00395150" w:rsidRPr="004C0067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</w:t>
            </w:r>
            <w:r w:rsidRPr="004C0067">
              <w:rPr>
                <w:rFonts w:ascii="Calibri" w:eastAsia="Times New Roman" w:hAnsi="Calibri" w:cs="Calibri"/>
              </w:rPr>
              <w:t>dsouhlasení detailního popisu evaluace v</w:t>
            </w:r>
            <w:r>
              <w:rPr>
                <w:rFonts w:ascii="Calibri" w:eastAsia="Times New Roman" w:hAnsi="Calibri" w:cs="Calibri"/>
              </w:rPr>
              <w:t xml:space="preserve"> Evaluačním </w:t>
            </w:r>
            <w:r w:rsidR="00C34746">
              <w:rPr>
                <w:rFonts w:ascii="Calibri" w:eastAsia="Times New Roman" w:hAnsi="Calibri" w:cs="Calibri"/>
              </w:rPr>
              <w:t>plánu</w:t>
            </w:r>
          </w:p>
        </w:tc>
        <w:tc>
          <w:tcPr>
            <w:tcW w:w="3261" w:type="dxa"/>
            <w:tcBorders>
              <w:left w:val="single" w:sz="8" w:space="0" w:color="4F81BD" w:themeColor="accent1"/>
            </w:tcBorders>
          </w:tcPr>
          <w:p w14:paraId="7174B9A5" w14:textId="77777777" w:rsidR="00C34746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209" w:hanging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Evaluace probíhá ve standardním režimu evaluačních aktivit</w:t>
            </w:r>
          </w:p>
          <w:p w14:paraId="2602E2A2" w14:textId="77777777" w:rsidR="00395150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179" w:hanging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eastAsia="Times New Roman" w:cstheme="minorHAnsi"/>
              </w:rPr>
              <w:t>Evaluační plán odsouhlasen RT, ŘV a v rámci ZoR.</w:t>
            </w:r>
          </w:p>
        </w:tc>
      </w:tr>
      <w:tr w:rsidR="00395150" w:rsidRPr="007D5AD2" w14:paraId="7324F048" w14:textId="77777777" w:rsidTr="00395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7"/>
          </w:tcPr>
          <w:p w14:paraId="0E5C8E30" w14:textId="77777777" w:rsidR="00395150" w:rsidRPr="004C0067" w:rsidRDefault="00395150" w:rsidP="00DD440D">
            <w:pPr>
              <w:spacing w:before="120" w:after="120"/>
              <w:rPr>
                <w:rFonts w:cstheme="minorHAnsi"/>
                <w:i/>
              </w:rPr>
            </w:pPr>
            <w:r w:rsidRPr="004C0067">
              <w:rPr>
                <w:rFonts w:cstheme="minorHAnsi"/>
                <w:i/>
              </w:rPr>
              <w:t xml:space="preserve">Fáze </w:t>
            </w:r>
            <w:r>
              <w:rPr>
                <w:rFonts w:cstheme="minorHAnsi"/>
                <w:i/>
              </w:rPr>
              <w:t xml:space="preserve">terénního šetření </w:t>
            </w:r>
          </w:p>
        </w:tc>
        <w:tc>
          <w:tcPr>
            <w:tcW w:w="3261" w:type="dxa"/>
          </w:tcPr>
          <w:p w14:paraId="0FC77D77" w14:textId="77777777" w:rsidR="00395150" w:rsidRPr="004C0067" w:rsidRDefault="00395150" w:rsidP="00DD440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395150" w:rsidRPr="007D5AD2" w14:paraId="60AE0DBC" w14:textId="77777777" w:rsidTr="004A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8" w:space="0" w:color="4F81BD" w:themeColor="accent1"/>
            </w:tcBorders>
          </w:tcPr>
          <w:p w14:paraId="6B22E0E1" w14:textId="77777777" w:rsidR="00395150" w:rsidRPr="006D2893" w:rsidRDefault="00395150" w:rsidP="006D2893">
            <w:pPr>
              <w:pStyle w:val="Texttabulky"/>
              <w:rPr>
                <w:rFonts w:eastAsia="Times New Roman" w:cstheme="minorHAnsi"/>
              </w:rPr>
            </w:pPr>
            <w:r w:rsidRPr="006D2893">
              <w:rPr>
                <w:rFonts w:eastAsia="Times New Roman" w:cstheme="minorHAnsi"/>
              </w:rPr>
              <w:t>Nevhodně zformulované otázky dotazníku, limitující vypovídací schopnost zpracovaných výsledků</w:t>
            </w:r>
          </w:p>
        </w:tc>
        <w:tc>
          <w:tcPr>
            <w:tcW w:w="1134" w:type="dxa"/>
            <w:tcBorders>
              <w:left w:val="single" w:sz="8" w:space="0" w:color="4F81BD" w:themeColor="accent1"/>
            </w:tcBorders>
          </w:tcPr>
          <w:p w14:paraId="341A1924" w14:textId="77777777" w:rsidR="00395150" w:rsidRPr="006D2893" w:rsidRDefault="00395150" w:rsidP="006D2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D2893">
              <w:rPr>
                <w:rFonts w:cstheme="minorHAnsi"/>
              </w:rPr>
              <w:t>malá</w:t>
            </w:r>
          </w:p>
        </w:tc>
        <w:tc>
          <w:tcPr>
            <w:tcW w:w="12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6843483A" w14:textId="77777777" w:rsidR="00395150" w:rsidRPr="006D2893" w:rsidRDefault="00395150" w:rsidP="006D2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D2893">
              <w:rPr>
                <w:rFonts w:cstheme="minorHAnsi"/>
              </w:rPr>
              <w:t>velmi významný</w:t>
            </w:r>
          </w:p>
        </w:tc>
        <w:tc>
          <w:tcPr>
            <w:tcW w:w="125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7836C437" w14:textId="77777777" w:rsidR="00395150" w:rsidRPr="006D2893" w:rsidRDefault="00395150" w:rsidP="006D2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D2893">
              <w:rPr>
                <w:rFonts w:cstheme="minorHAnsi"/>
              </w:rPr>
              <w:t>závažné riziko</w:t>
            </w:r>
          </w:p>
        </w:tc>
        <w:tc>
          <w:tcPr>
            <w:tcW w:w="257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68126871" w14:textId="77777777" w:rsidR="00395150" w:rsidRPr="006D2893" w:rsidRDefault="00395150" w:rsidP="00C34746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Z</w:t>
            </w:r>
            <w:r w:rsidRPr="006D2893">
              <w:rPr>
                <w:rFonts w:eastAsia="Times New Roman" w:cstheme="minorHAnsi"/>
              </w:rPr>
              <w:t xml:space="preserve">kušenosti </w:t>
            </w:r>
            <w:r>
              <w:rPr>
                <w:rFonts w:eastAsia="Times New Roman" w:cstheme="minorHAnsi"/>
              </w:rPr>
              <w:t>evaluátora</w:t>
            </w:r>
            <w:r w:rsidRPr="006D2893">
              <w:rPr>
                <w:rFonts w:eastAsia="Times New Roman" w:cstheme="minorHAnsi"/>
              </w:rPr>
              <w:t xml:space="preserve"> s přípravou dotazníkových šetření a dostatečná metodická příprava v úvodní fázi řešení, spolu s průběžnými konzultacemi struktury dotazníků </w:t>
            </w:r>
            <w:r>
              <w:rPr>
                <w:rFonts w:eastAsia="Times New Roman" w:cstheme="minorHAnsi"/>
              </w:rPr>
              <w:t>v rámci realizačního týmu</w:t>
            </w:r>
            <w:r w:rsidRPr="006D2893">
              <w:rPr>
                <w:rFonts w:eastAsia="Times New Roman" w:cstheme="minorHAnsi"/>
              </w:rPr>
              <w:t xml:space="preserve"> minimalizují pravděpodobnost výskytu rizika.  </w:t>
            </w: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14:paraId="253D97A3" w14:textId="77777777" w:rsidR="00395150" w:rsidRPr="006D2893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D2893">
              <w:rPr>
                <w:rFonts w:eastAsia="Times New Roman" w:cstheme="minorHAnsi"/>
              </w:rPr>
              <w:t xml:space="preserve">Vytvoření různých typů dotazníků v závislosti </w:t>
            </w:r>
            <w:r>
              <w:rPr>
                <w:rFonts w:eastAsia="Times New Roman" w:cstheme="minorHAnsi"/>
              </w:rPr>
              <w:t>n</w:t>
            </w:r>
            <w:r w:rsidRPr="006D2893">
              <w:rPr>
                <w:rFonts w:eastAsia="Times New Roman" w:cstheme="minorHAnsi"/>
              </w:rPr>
              <w:t>a úloze respondentů v projektu</w:t>
            </w:r>
          </w:p>
          <w:p w14:paraId="46EF00DC" w14:textId="77777777" w:rsidR="00395150" w:rsidRPr="006D2893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D2893">
              <w:rPr>
                <w:rFonts w:eastAsia="Times New Roman" w:cstheme="minorHAnsi"/>
              </w:rPr>
              <w:t xml:space="preserve">Jednoduché a srozumitelné znění dotazníku </w:t>
            </w:r>
          </w:p>
          <w:p w14:paraId="5A00DE0C" w14:textId="77777777" w:rsidR="00395150" w:rsidRPr="006D2893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D2893">
              <w:rPr>
                <w:rFonts w:eastAsia="Times New Roman" w:cstheme="minorHAnsi"/>
              </w:rPr>
              <w:t xml:space="preserve">Odsouhlasení dotazníků </w:t>
            </w:r>
            <w:r>
              <w:rPr>
                <w:rFonts w:eastAsia="Times New Roman" w:cstheme="minorHAnsi"/>
              </w:rPr>
              <w:t>v rámci realizačního týmu</w:t>
            </w:r>
          </w:p>
        </w:tc>
        <w:tc>
          <w:tcPr>
            <w:tcW w:w="3261" w:type="dxa"/>
            <w:tcBorders>
              <w:left w:val="single" w:sz="8" w:space="0" w:color="4F81BD" w:themeColor="accent1"/>
            </w:tcBorders>
          </w:tcPr>
          <w:p w14:paraId="6E53624D" w14:textId="77777777" w:rsidR="00C34746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209" w:hanging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Dotazník formulován dle standardního postupu.</w:t>
            </w:r>
          </w:p>
          <w:p w14:paraId="0FEF0C0D" w14:textId="77777777" w:rsidR="00395150" w:rsidRPr="006D2893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179" w:hanging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Text dotazníků byl projednán s vybranými členy RT.</w:t>
            </w:r>
          </w:p>
        </w:tc>
      </w:tr>
      <w:tr w:rsidR="00395150" w:rsidRPr="007D5AD2" w14:paraId="084425B4" w14:textId="77777777" w:rsidTr="004A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8" w:space="0" w:color="4F81BD" w:themeColor="accent1"/>
            </w:tcBorders>
          </w:tcPr>
          <w:p w14:paraId="1051DC49" w14:textId="77777777" w:rsidR="00395150" w:rsidRPr="006D2893" w:rsidRDefault="00395150" w:rsidP="006D2893">
            <w:pPr>
              <w:pStyle w:val="Texttabulky"/>
              <w:rPr>
                <w:rFonts w:ascii="Calibri" w:eastAsia="Times New Roman" w:hAnsi="Calibri" w:cs="Calibri"/>
              </w:rPr>
            </w:pPr>
            <w:r w:rsidRPr="006D2893">
              <w:rPr>
                <w:rFonts w:ascii="Calibri" w:eastAsia="Times New Roman" w:hAnsi="Calibri" w:cs="Calibri"/>
              </w:rPr>
              <w:t xml:space="preserve">Nízká návratnost dotazníků a tím nízká reprezentativnost šetřeného vzorku </w:t>
            </w:r>
          </w:p>
        </w:tc>
        <w:tc>
          <w:tcPr>
            <w:tcW w:w="1134" w:type="dxa"/>
            <w:tcBorders>
              <w:left w:val="single" w:sz="8" w:space="0" w:color="4F81BD" w:themeColor="accent1"/>
            </w:tcBorders>
          </w:tcPr>
          <w:p w14:paraId="2F7CA115" w14:textId="77777777" w:rsidR="00395150" w:rsidRPr="006D2893" w:rsidRDefault="00395150" w:rsidP="006D2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893">
              <w:t>vysoká</w:t>
            </w:r>
          </w:p>
        </w:tc>
        <w:tc>
          <w:tcPr>
            <w:tcW w:w="12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5B3C5DD2" w14:textId="77777777" w:rsidR="00395150" w:rsidRPr="006D2893" w:rsidRDefault="00395150" w:rsidP="006D2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893">
              <w:t>velmi významný</w:t>
            </w:r>
          </w:p>
        </w:tc>
        <w:tc>
          <w:tcPr>
            <w:tcW w:w="125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35E82E29" w14:textId="77777777" w:rsidR="00395150" w:rsidRPr="006D2893" w:rsidRDefault="00395150" w:rsidP="006D2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</w:rPr>
            </w:pPr>
            <w:r w:rsidRPr="006D2893">
              <w:t>kritické riziko</w:t>
            </w:r>
          </w:p>
        </w:tc>
        <w:tc>
          <w:tcPr>
            <w:tcW w:w="257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73FB1D0" w14:textId="77777777" w:rsidR="00395150" w:rsidRPr="00F8372A" w:rsidRDefault="00395150" w:rsidP="00F17B30">
            <w:pPr>
              <w:pStyle w:val="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Ochota vyplňovat dotazníky je obecně nízká. Bude kladen důraz na komunikaci a sdílení informací o potřebě se </w:t>
            </w:r>
            <w:r>
              <w:rPr>
                <w:rFonts w:eastAsia="Times New Roman"/>
              </w:rPr>
              <w:lastRenderedPageBreak/>
              <w:t xml:space="preserve">dotazníkového šetření účastnit. </w:t>
            </w: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14:paraId="51954703" w14:textId="77777777" w:rsidR="00395150" w:rsidRPr="006D2893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lastRenderedPageBreak/>
              <w:t xml:space="preserve">Jednoduchá internetová aplikace </w:t>
            </w:r>
            <w:r w:rsidRPr="006D2893">
              <w:rPr>
                <w:rFonts w:eastAsia="Times New Roman" w:cstheme="minorHAnsi"/>
              </w:rPr>
              <w:t>pro dotazníkové šetření.</w:t>
            </w:r>
          </w:p>
          <w:p w14:paraId="66D21EBF" w14:textId="77777777" w:rsidR="00395150" w:rsidRPr="006D2893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6D2893">
              <w:rPr>
                <w:rFonts w:eastAsia="Times New Roman" w:cstheme="minorHAnsi"/>
              </w:rPr>
              <w:lastRenderedPageBreak/>
              <w:t xml:space="preserve">Oslovení respondentů emailem, včetně opětovného upozornění. </w:t>
            </w:r>
          </w:p>
          <w:p w14:paraId="25F26B5E" w14:textId="77777777" w:rsidR="00395150" w:rsidDel="00BC6C55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</w:rPr>
            </w:pPr>
            <w:r>
              <w:rPr>
                <w:rFonts w:eastAsia="Times New Roman" w:cstheme="minorHAnsi"/>
              </w:rPr>
              <w:t>Evaluátor bude</w:t>
            </w:r>
            <w:r w:rsidRPr="006D2893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průběžně </w:t>
            </w:r>
            <w:r w:rsidRPr="006D2893">
              <w:rPr>
                <w:rFonts w:eastAsia="Times New Roman" w:cstheme="minorHAnsi"/>
              </w:rPr>
              <w:t>komunik</w:t>
            </w:r>
            <w:r>
              <w:rPr>
                <w:rFonts w:eastAsia="Times New Roman" w:cstheme="minorHAnsi"/>
              </w:rPr>
              <w:t>ovat</w:t>
            </w:r>
            <w:r w:rsidRPr="006D2893">
              <w:rPr>
                <w:rFonts w:eastAsia="Times New Roman" w:cstheme="minorHAnsi"/>
              </w:rPr>
              <w:t xml:space="preserve"> s respondenty (odpovídá na maily, telefonické dotazy apod.)</w:t>
            </w:r>
          </w:p>
        </w:tc>
        <w:tc>
          <w:tcPr>
            <w:tcW w:w="3261" w:type="dxa"/>
            <w:tcBorders>
              <w:left w:val="single" w:sz="8" w:space="0" w:color="4F81BD" w:themeColor="accent1"/>
            </w:tcBorders>
          </w:tcPr>
          <w:p w14:paraId="600DB0CA" w14:textId="77777777" w:rsidR="00395150" w:rsidRDefault="00C34746" w:rsidP="00C34746">
            <w:pPr>
              <w:pStyle w:val="Texttabulky"/>
              <w:numPr>
                <w:ilvl w:val="0"/>
                <w:numId w:val="22"/>
              </w:numPr>
              <w:spacing w:before="0" w:after="0"/>
              <w:ind w:left="179" w:hanging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Dotazníková šetření probíhala v závislosti na formě aktivity (online nebo prezenčně). V případě prezenční akce byl dotazník rozdán účastníkům a </w:t>
            </w:r>
            <w:r>
              <w:rPr>
                <w:rFonts w:eastAsia="Times New Roman"/>
              </w:rPr>
              <w:lastRenderedPageBreak/>
              <w:t xml:space="preserve">před jejich odchodem sebrán členem RT. V případě online akce byl rozeslán odkaz na vyplnění dotazníku online. </w:t>
            </w:r>
          </w:p>
        </w:tc>
      </w:tr>
      <w:tr w:rsidR="00395150" w:rsidRPr="007D5AD2" w14:paraId="6FB0DA67" w14:textId="77777777" w:rsidTr="004A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8" w:space="0" w:color="4F81BD" w:themeColor="accent1"/>
            </w:tcBorders>
          </w:tcPr>
          <w:p w14:paraId="39672895" w14:textId="77777777" w:rsidR="00395150" w:rsidRPr="006D2893" w:rsidRDefault="00395150" w:rsidP="006D2893">
            <w:pPr>
              <w:pStyle w:val="Texttabulky"/>
              <w:spacing w:before="20"/>
              <w:rPr>
                <w:rFonts w:ascii="Calibri" w:eastAsia="Times New Roman" w:hAnsi="Calibri" w:cs="Calibri"/>
              </w:rPr>
            </w:pPr>
            <w:r w:rsidRPr="006D2893">
              <w:rPr>
                <w:rFonts w:ascii="Calibri" w:eastAsia="Times New Roman" w:hAnsi="Calibri" w:cs="Calibri"/>
              </w:rPr>
              <w:lastRenderedPageBreak/>
              <w:t>Neochota oslovených respondentů k osobním rozhovorům</w:t>
            </w:r>
          </w:p>
        </w:tc>
        <w:tc>
          <w:tcPr>
            <w:tcW w:w="1134" w:type="dxa"/>
            <w:tcBorders>
              <w:left w:val="single" w:sz="8" w:space="0" w:color="4F81BD" w:themeColor="accent1"/>
            </w:tcBorders>
          </w:tcPr>
          <w:p w14:paraId="458CACD4" w14:textId="77777777" w:rsidR="00395150" w:rsidRPr="006D2893" w:rsidRDefault="00395150" w:rsidP="006D2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893">
              <w:t>malá</w:t>
            </w:r>
          </w:p>
        </w:tc>
        <w:tc>
          <w:tcPr>
            <w:tcW w:w="12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40CF0C8B" w14:textId="77777777" w:rsidR="00395150" w:rsidRPr="006D2893" w:rsidRDefault="00395150" w:rsidP="006D2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893">
              <w:t>významný</w:t>
            </w:r>
          </w:p>
        </w:tc>
        <w:tc>
          <w:tcPr>
            <w:tcW w:w="125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62210DEE" w14:textId="77777777" w:rsidR="00395150" w:rsidRPr="006D2893" w:rsidRDefault="00395150" w:rsidP="006D2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2893">
              <w:t>běžné riziko</w:t>
            </w:r>
          </w:p>
        </w:tc>
        <w:tc>
          <w:tcPr>
            <w:tcW w:w="257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92050B5" w14:textId="77777777" w:rsidR="00395150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Ochota poskytnout osobní rozhovor je podmíněna dobrou informovaností respondenta ohledně průběhu rozhovoru a jeho obsahu a také časovou náročností. </w:t>
            </w:r>
          </w:p>
          <w:p w14:paraId="57C50326" w14:textId="77777777" w:rsidR="00395150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3C16A903" w14:textId="77777777" w:rsidR="00395150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4C5EBA9F" w14:textId="77777777" w:rsidR="00395150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692A3A21" w14:textId="77777777" w:rsidR="00395150" w:rsidRPr="00F8372A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14:paraId="1404F210" w14:textId="77777777" w:rsidR="00395150" w:rsidRPr="003B7CB5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3B7CB5">
              <w:rPr>
                <w:rFonts w:eastAsia="Times New Roman" w:cstheme="minorHAnsi"/>
              </w:rPr>
              <w:t xml:space="preserve">Spolupráce </w:t>
            </w:r>
            <w:r>
              <w:rPr>
                <w:rFonts w:eastAsia="Times New Roman" w:cstheme="minorHAnsi"/>
              </w:rPr>
              <w:t>s realizačním týmem</w:t>
            </w:r>
            <w:r w:rsidRPr="003B7CB5">
              <w:rPr>
                <w:rFonts w:eastAsia="Times New Roman" w:cstheme="minorHAnsi"/>
              </w:rPr>
              <w:t xml:space="preserve"> a dalšími zainteresovanými subjekty při identifikaci vhodných respondentů</w:t>
            </w:r>
          </w:p>
          <w:p w14:paraId="1CC6FCC6" w14:textId="77777777" w:rsidR="00395150" w:rsidRPr="003B7CB5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3B7CB5">
              <w:rPr>
                <w:rFonts w:eastAsia="Times New Roman" w:cstheme="minorHAnsi"/>
              </w:rPr>
              <w:t xml:space="preserve">Rozhovory realizovány </w:t>
            </w:r>
            <w:r>
              <w:rPr>
                <w:rFonts w:eastAsia="Times New Roman" w:cstheme="minorHAnsi"/>
              </w:rPr>
              <w:t>online</w:t>
            </w:r>
            <w:r w:rsidRPr="003B7CB5">
              <w:rPr>
                <w:rFonts w:eastAsia="Times New Roman" w:cstheme="minorHAnsi"/>
              </w:rPr>
              <w:t xml:space="preserve">, aby se minimalizovaly časové ztráty na straně osloveného </w:t>
            </w:r>
          </w:p>
          <w:p w14:paraId="18DBEACF" w14:textId="77777777" w:rsidR="00395150" w:rsidRPr="003B7CB5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3B7CB5">
              <w:rPr>
                <w:rFonts w:eastAsia="Times New Roman" w:cstheme="minorHAnsi"/>
              </w:rPr>
              <w:t>Pečlivé vysvětlení důvodu a cíle dotazování, zajištění anonymity</w:t>
            </w:r>
            <w:r>
              <w:rPr>
                <w:rFonts w:eastAsia="Times New Roman" w:cstheme="minorHAnsi"/>
              </w:rPr>
              <w:t xml:space="preserve"> odpovědí</w:t>
            </w:r>
            <w:r w:rsidRPr="003B7CB5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3261" w:type="dxa"/>
            <w:tcBorders>
              <w:left w:val="single" w:sz="8" w:space="0" w:color="4F81BD" w:themeColor="accent1"/>
            </w:tcBorders>
          </w:tcPr>
          <w:p w14:paraId="47CBC77D" w14:textId="77777777" w:rsidR="00395150" w:rsidRPr="003B7CB5" w:rsidRDefault="00C34746" w:rsidP="00F17B30">
            <w:pPr>
              <w:pStyle w:val="Texttabulky"/>
              <w:numPr>
                <w:ilvl w:val="0"/>
                <w:numId w:val="22"/>
              </w:numPr>
              <w:spacing w:before="0" w:after="0"/>
              <w:ind w:left="179" w:hanging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Rozhovory budou probíhat v další fázi evaluace.</w:t>
            </w:r>
          </w:p>
        </w:tc>
      </w:tr>
      <w:tr w:rsidR="00395150" w:rsidRPr="007D5AD2" w14:paraId="5076939B" w14:textId="77777777" w:rsidTr="004A6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8" w:space="0" w:color="4F81BD" w:themeColor="accent1"/>
            </w:tcBorders>
          </w:tcPr>
          <w:p w14:paraId="6EB79302" w14:textId="77777777" w:rsidR="00395150" w:rsidRPr="00FE571A" w:rsidRDefault="00395150" w:rsidP="0048596A">
            <w:pPr>
              <w:pStyle w:val="Texttabulky"/>
              <w:spacing w:before="20"/>
              <w:rPr>
                <w:rFonts w:ascii="Calibri" w:eastAsia="Times New Roman" w:hAnsi="Calibri" w:cs="Calibri"/>
                <w:spacing w:val="-6"/>
              </w:rPr>
            </w:pPr>
            <w:r w:rsidRPr="00FE571A">
              <w:rPr>
                <w:rFonts w:ascii="Calibri" w:eastAsia="Times New Roman" w:hAnsi="Calibri" w:cs="Calibri"/>
                <w:spacing w:val="-6"/>
              </w:rPr>
              <w:lastRenderedPageBreak/>
              <w:t>Neefektivnost průběhu individuálních rozhovorů a malá vypovídací schopnost výstupů</w:t>
            </w:r>
          </w:p>
        </w:tc>
        <w:tc>
          <w:tcPr>
            <w:tcW w:w="1134" w:type="dxa"/>
            <w:tcBorders>
              <w:left w:val="single" w:sz="8" w:space="0" w:color="4F81BD" w:themeColor="accent1"/>
            </w:tcBorders>
          </w:tcPr>
          <w:p w14:paraId="138F9BA8" w14:textId="77777777" w:rsidR="00395150" w:rsidRPr="00FE571A" w:rsidRDefault="00395150" w:rsidP="0048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71A">
              <w:t>malá</w:t>
            </w:r>
          </w:p>
        </w:tc>
        <w:tc>
          <w:tcPr>
            <w:tcW w:w="12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07532D1D" w14:textId="77777777" w:rsidR="00395150" w:rsidRPr="00FE571A" w:rsidRDefault="00395150" w:rsidP="0048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71A">
              <w:t>velmi významný</w:t>
            </w:r>
          </w:p>
        </w:tc>
        <w:tc>
          <w:tcPr>
            <w:tcW w:w="125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1CF6640A" w14:textId="77777777" w:rsidR="00395150" w:rsidRPr="00FE571A" w:rsidRDefault="00395150" w:rsidP="004859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71A">
              <w:t>závažné riziko</w:t>
            </w:r>
          </w:p>
        </w:tc>
        <w:tc>
          <w:tcPr>
            <w:tcW w:w="257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3689772" w14:textId="77777777" w:rsidR="00395150" w:rsidRPr="00F8372A" w:rsidRDefault="00395150" w:rsidP="00F17B30">
            <w:pPr>
              <w:pStyle w:val="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Pro jednotlivé typy rozhovorů bude připraven topic guide (indikativní seznam otázek/okruhů rozhovoru), který povede tazatele. V případě, že budou zjišťovány specifické aspekty realizovaných KA/projektu, bude v dostatečném předstihu topic guide předán respondentovi a ten bude mít dostatek času na přípravu. To také sníží časovou náročnost vlastního rozhovoru.</w:t>
            </w: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14:paraId="4E86B2A6" w14:textId="77777777" w:rsidR="00395150" w:rsidRPr="00FE571A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FE571A">
              <w:rPr>
                <w:rFonts w:eastAsia="Times New Roman" w:cstheme="minorHAnsi"/>
              </w:rPr>
              <w:t xml:space="preserve">Pečlivé vysvětlení </w:t>
            </w:r>
            <w:r>
              <w:rPr>
                <w:rFonts w:eastAsia="Times New Roman" w:cstheme="minorHAnsi"/>
              </w:rPr>
              <w:t>účelu rozhovoru</w:t>
            </w:r>
            <w:r w:rsidRPr="00FE571A">
              <w:rPr>
                <w:rFonts w:eastAsia="Times New Roman" w:cstheme="minorHAnsi"/>
              </w:rPr>
              <w:t xml:space="preserve"> respondentovi.</w:t>
            </w:r>
          </w:p>
          <w:p w14:paraId="20807A06" w14:textId="77777777" w:rsidR="00395150" w:rsidRPr="00FE571A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</w:rPr>
            </w:pPr>
            <w:r w:rsidRPr="00FE571A">
              <w:rPr>
                <w:rFonts w:eastAsia="Times New Roman" w:cstheme="minorHAnsi"/>
              </w:rPr>
              <w:t>Adaptace otázek konkrétnímu respondentovi.</w:t>
            </w:r>
          </w:p>
          <w:p w14:paraId="7BD60B59" w14:textId="77777777" w:rsidR="00395150" w:rsidRPr="00D777DB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/>
              </w:rPr>
            </w:pPr>
            <w:r>
              <w:rPr>
                <w:rFonts w:eastAsia="Times New Roman" w:cstheme="minorHAnsi"/>
              </w:rPr>
              <w:t>Zajištění anonymity odpovědí.</w:t>
            </w:r>
          </w:p>
        </w:tc>
        <w:tc>
          <w:tcPr>
            <w:tcW w:w="3261" w:type="dxa"/>
            <w:tcBorders>
              <w:left w:val="single" w:sz="8" w:space="0" w:color="4F81BD" w:themeColor="accent1"/>
            </w:tcBorders>
          </w:tcPr>
          <w:p w14:paraId="5D7E46FF" w14:textId="77777777" w:rsidR="00395150" w:rsidRPr="00FE571A" w:rsidRDefault="00F17B30" w:rsidP="00F17B30">
            <w:pPr>
              <w:pStyle w:val="Texttabulky"/>
              <w:numPr>
                <w:ilvl w:val="0"/>
                <w:numId w:val="22"/>
              </w:numPr>
              <w:spacing w:before="0" w:after="0"/>
              <w:ind w:left="179" w:hanging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Rozhovory budou probíhat v další fázi evaluace.</w:t>
            </w:r>
          </w:p>
        </w:tc>
      </w:tr>
      <w:tr w:rsidR="00395150" w:rsidRPr="007D5AD2" w14:paraId="4195A403" w14:textId="77777777" w:rsidTr="004A6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8" w:space="0" w:color="4F81BD" w:themeColor="accent1"/>
            </w:tcBorders>
          </w:tcPr>
          <w:p w14:paraId="70097B85" w14:textId="77777777" w:rsidR="00395150" w:rsidRPr="0048596A" w:rsidRDefault="00395150" w:rsidP="0048596A">
            <w:pPr>
              <w:pStyle w:val="Texttabulky"/>
              <w:spacing w:before="20"/>
              <w:rPr>
                <w:rFonts w:ascii="Calibri" w:eastAsia="Times New Roman" w:hAnsi="Calibri" w:cs="Calibri"/>
                <w:spacing w:val="-6"/>
              </w:rPr>
            </w:pPr>
            <w:r w:rsidRPr="0048596A">
              <w:rPr>
                <w:rFonts w:ascii="Calibri" w:eastAsia="Times New Roman" w:hAnsi="Calibri" w:cs="Calibri"/>
                <w:spacing w:val="-6"/>
              </w:rPr>
              <w:t>Neefektivnost průběhu fokusních skupin (FS) a malá vypovídací schopnost výstupů</w:t>
            </w:r>
          </w:p>
        </w:tc>
        <w:tc>
          <w:tcPr>
            <w:tcW w:w="1134" w:type="dxa"/>
            <w:tcBorders>
              <w:left w:val="single" w:sz="8" w:space="0" w:color="4F81BD" w:themeColor="accent1"/>
            </w:tcBorders>
          </w:tcPr>
          <w:p w14:paraId="36D491D5" w14:textId="77777777" w:rsidR="00395150" w:rsidRPr="0048596A" w:rsidRDefault="00395150" w:rsidP="0048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96A">
              <w:t>malá</w:t>
            </w:r>
          </w:p>
        </w:tc>
        <w:tc>
          <w:tcPr>
            <w:tcW w:w="12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13EB5D3E" w14:textId="77777777" w:rsidR="00395150" w:rsidRPr="0048596A" w:rsidRDefault="00395150" w:rsidP="0048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96A">
              <w:t>velmi významný</w:t>
            </w:r>
          </w:p>
        </w:tc>
        <w:tc>
          <w:tcPr>
            <w:tcW w:w="125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4764C43A" w14:textId="77777777" w:rsidR="00395150" w:rsidRPr="0048596A" w:rsidRDefault="00395150" w:rsidP="004859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596A">
              <w:t>závažné riziko</w:t>
            </w:r>
          </w:p>
        </w:tc>
        <w:tc>
          <w:tcPr>
            <w:tcW w:w="2575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7FC8C174" w14:textId="77777777" w:rsidR="00395150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Pro fokusní skupiny bude předem stanovený scénář, podle kterého moderátor povede diskusi. Obsah scénáře bude diskutován v rámci realizačního týmu.</w:t>
            </w:r>
          </w:p>
          <w:p w14:paraId="53B27DEB" w14:textId="77777777" w:rsidR="00395150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0195871A" w14:textId="77777777" w:rsidR="00395150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606CA50B" w14:textId="77777777" w:rsidR="00395150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14:paraId="43048478" w14:textId="77777777" w:rsidR="00395150" w:rsidRPr="00F8372A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14:paraId="1F5ABCFF" w14:textId="77777777" w:rsidR="00395150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Ú</w:t>
            </w:r>
            <w:r w:rsidRPr="0048596A">
              <w:rPr>
                <w:rFonts w:ascii="Calibri" w:eastAsia="Times New Roman" w:hAnsi="Calibri" w:cs="Calibri"/>
              </w:rPr>
              <w:t>častník</w:t>
            </w:r>
            <w:r>
              <w:rPr>
                <w:rFonts w:ascii="Calibri" w:eastAsia="Times New Roman" w:hAnsi="Calibri" w:cs="Calibri"/>
              </w:rPr>
              <w:t>y</w:t>
            </w:r>
            <w:r w:rsidRPr="0048596A">
              <w:rPr>
                <w:rFonts w:ascii="Calibri" w:eastAsia="Times New Roman" w:hAnsi="Calibri" w:cs="Calibri"/>
              </w:rPr>
              <w:t xml:space="preserve"> fokusní skupiny </w:t>
            </w:r>
            <w:r>
              <w:rPr>
                <w:rFonts w:ascii="Calibri" w:eastAsia="Times New Roman" w:hAnsi="Calibri" w:cs="Calibri"/>
              </w:rPr>
              <w:t>budou CS projektu</w:t>
            </w:r>
            <w:r w:rsidRPr="0048596A">
              <w:rPr>
                <w:rFonts w:ascii="Calibri" w:eastAsia="Times New Roman" w:hAnsi="Calibri" w:cs="Calibri"/>
              </w:rPr>
              <w:t xml:space="preserve">. </w:t>
            </w:r>
          </w:p>
          <w:p w14:paraId="77114E76" w14:textId="77777777" w:rsidR="00395150" w:rsidRPr="0048596A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8596A">
              <w:rPr>
                <w:rFonts w:ascii="Calibri" w:eastAsia="Times New Roman" w:hAnsi="Calibri" w:cs="Calibri"/>
              </w:rPr>
              <w:t>Osobní komuni</w:t>
            </w:r>
            <w:r w:rsidR="004A640A">
              <w:rPr>
                <w:rFonts w:ascii="Calibri" w:eastAsia="Times New Roman" w:hAnsi="Calibri" w:cs="Calibri"/>
              </w:rPr>
              <w:t>-</w:t>
            </w:r>
            <w:r w:rsidRPr="0048596A">
              <w:rPr>
                <w:rFonts w:ascii="Calibri" w:eastAsia="Times New Roman" w:hAnsi="Calibri" w:cs="Calibri"/>
              </w:rPr>
              <w:t>kace s oslovenými účastníky FS, vysvětlení cíle FS a jejího průběhu.</w:t>
            </w:r>
          </w:p>
          <w:p w14:paraId="6DFBFE2C" w14:textId="77777777" w:rsidR="00395150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/>
              </w:rPr>
            </w:pPr>
            <w:r w:rsidRPr="0048596A">
              <w:rPr>
                <w:rFonts w:ascii="Calibri" w:eastAsia="Times New Roman" w:hAnsi="Calibri" w:cs="Calibri"/>
              </w:rPr>
              <w:t xml:space="preserve">Rozsáhlá zkušenost moderátora </w:t>
            </w:r>
            <w:r>
              <w:rPr>
                <w:rFonts w:ascii="Calibri" w:eastAsia="Times New Roman" w:hAnsi="Calibri" w:cs="Calibri"/>
              </w:rPr>
              <w:t xml:space="preserve">(evaluátora) </w:t>
            </w:r>
            <w:r w:rsidRPr="0048596A">
              <w:rPr>
                <w:rFonts w:ascii="Calibri" w:eastAsia="Times New Roman" w:hAnsi="Calibri" w:cs="Calibri"/>
              </w:rPr>
              <w:t xml:space="preserve">s řízením </w:t>
            </w:r>
            <w:r>
              <w:rPr>
                <w:rFonts w:ascii="Calibri" w:eastAsia="Times New Roman" w:hAnsi="Calibri" w:cs="Calibri"/>
              </w:rPr>
              <w:t xml:space="preserve">a moderováním </w:t>
            </w:r>
            <w:r w:rsidRPr="0048596A">
              <w:rPr>
                <w:rFonts w:ascii="Calibri" w:eastAsia="Times New Roman" w:hAnsi="Calibri" w:cs="Calibri"/>
              </w:rPr>
              <w:t>FS.</w:t>
            </w:r>
          </w:p>
        </w:tc>
        <w:tc>
          <w:tcPr>
            <w:tcW w:w="3261" w:type="dxa"/>
            <w:tcBorders>
              <w:left w:val="single" w:sz="8" w:space="0" w:color="4F81BD" w:themeColor="accent1"/>
            </w:tcBorders>
          </w:tcPr>
          <w:p w14:paraId="7752E12E" w14:textId="77777777" w:rsidR="00395150" w:rsidRDefault="00F17B30" w:rsidP="00F17B30">
            <w:pPr>
              <w:pStyle w:val="Texttabulky"/>
              <w:numPr>
                <w:ilvl w:val="0"/>
                <w:numId w:val="22"/>
              </w:numPr>
              <w:spacing w:before="0" w:after="0"/>
              <w:ind w:left="179" w:hanging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Fokusní skupiny budou realizovány v další etapě evaluace. </w:t>
            </w:r>
          </w:p>
        </w:tc>
      </w:tr>
      <w:tr w:rsidR="00395150" w:rsidRPr="007D5AD2" w14:paraId="3B1564BD" w14:textId="77777777" w:rsidTr="003951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gridSpan w:val="7"/>
          </w:tcPr>
          <w:p w14:paraId="24C1DC23" w14:textId="77777777" w:rsidR="00395150" w:rsidRPr="0048596A" w:rsidRDefault="00395150" w:rsidP="0048596A">
            <w:pPr>
              <w:spacing w:before="120" w:after="120"/>
              <w:rPr>
                <w:rFonts w:cstheme="minorHAnsi"/>
                <w:i/>
              </w:rPr>
            </w:pPr>
            <w:r w:rsidRPr="0048596A">
              <w:rPr>
                <w:rFonts w:cstheme="minorHAnsi"/>
                <w:i/>
              </w:rPr>
              <w:lastRenderedPageBreak/>
              <w:t>Fáze zpracování výstupů evaluace</w:t>
            </w:r>
          </w:p>
        </w:tc>
        <w:tc>
          <w:tcPr>
            <w:tcW w:w="3261" w:type="dxa"/>
          </w:tcPr>
          <w:p w14:paraId="3C26E469" w14:textId="77777777" w:rsidR="00395150" w:rsidRPr="0048596A" w:rsidRDefault="00395150" w:rsidP="0048596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395150" w:rsidRPr="007D5AD2" w14:paraId="79881CB7" w14:textId="77777777" w:rsidTr="00F1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8" w:space="0" w:color="4F81BD" w:themeColor="accent1"/>
            </w:tcBorders>
          </w:tcPr>
          <w:p w14:paraId="3EC68346" w14:textId="77777777" w:rsidR="00395150" w:rsidRPr="00963642" w:rsidRDefault="00395150" w:rsidP="00963642">
            <w:pPr>
              <w:spacing w:before="40" w:after="40"/>
              <w:rPr>
                <w:rFonts w:ascii="Calibri" w:hAnsi="Calibri" w:cs="Calibri"/>
                <w:highlight w:val="yellow"/>
              </w:rPr>
            </w:pPr>
            <w:r w:rsidRPr="00963642">
              <w:rPr>
                <w:rFonts w:ascii="Calibri" w:hAnsi="Calibri" w:cs="Calibri"/>
              </w:rPr>
              <w:t xml:space="preserve">Nedostatečný odhad časové náročnosti zpracování </w:t>
            </w:r>
            <w:r>
              <w:rPr>
                <w:rFonts w:ascii="Calibri" w:hAnsi="Calibri" w:cs="Calibri"/>
              </w:rPr>
              <w:t>výstupů evaluace a</w:t>
            </w:r>
            <w:r w:rsidRPr="00963642">
              <w:rPr>
                <w:rFonts w:ascii="Calibri" w:hAnsi="Calibri" w:cs="Calibri"/>
              </w:rPr>
              <w:t xml:space="preserve"> tím nedodržení konečného termínu.</w:t>
            </w:r>
          </w:p>
        </w:tc>
        <w:tc>
          <w:tcPr>
            <w:tcW w:w="1134" w:type="dxa"/>
            <w:tcBorders>
              <w:left w:val="single" w:sz="8" w:space="0" w:color="4F81BD" w:themeColor="accent1"/>
            </w:tcBorders>
          </w:tcPr>
          <w:p w14:paraId="60A6DB63" w14:textId="77777777" w:rsidR="00395150" w:rsidRPr="00963642" w:rsidRDefault="00395150" w:rsidP="00F61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3642">
              <w:rPr>
                <w:rFonts w:ascii="Calibri" w:hAnsi="Calibri" w:cs="Calibri"/>
              </w:rPr>
              <w:t>střední</w:t>
            </w:r>
          </w:p>
        </w:tc>
        <w:tc>
          <w:tcPr>
            <w:tcW w:w="12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7C3B3F53" w14:textId="77777777" w:rsidR="00395150" w:rsidRPr="00963642" w:rsidRDefault="00395150" w:rsidP="00F61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3642">
              <w:rPr>
                <w:rFonts w:ascii="Calibri" w:hAnsi="Calibri" w:cs="Calibri"/>
              </w:rPr>
              <w:t>významný</w:t>
            </w:r>
          </w:p>
        </w:tc>
        <w:tc>
          <w:tcPr>
            <w:tcW w:w="1677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07F9559B" w14:textId="77777777" w:rsidR="00395150" w:rsidRPr="00963642" w:rsidRDefault="00395150" w:rsidP="00F610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63642">
              <w:rPr>
                <w:rFonts w:ascii="Calibri" w:hAnsi="Calibri" w:cs="Calibri"/>
              </w:rPr>
              <w:t>závažné riziko</w:t>
            </w:r>
          </w:p>
        </w:tc>
        <w:tc>
          <w:tcPr>
            <w:tcW w:w="215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355D7EE" w14:textId="77777777" w:rsidR="00395150" w:rsidRPr="00963642" w:rsidRDefault="00395150" w:rsidP="00F17B30">
            <w:pPr>
              <w:pStyle w:val="Texttabulk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63642">
              <w:rPr>
                <w:rFonts w:ascii="Calibri" w:eastAsia="Times New Roman" w:hAnsi="Calibri" w:cs="Calibri"/>
              </w:rPr>
              <w:t>Identifikované riziko by mohlo ohrozit úspěšnost evaluace. Průběžn</w:t>
            </w:r>
            <w:r>
              <w:rPr>
                <w:rFonts w:ascii="Calibri" w:eastAsia="Times New Roman" w:hAnsi="Calibri" w:cs="Calibri"/>
              </w:rPr>
              <w:t>á</w:t>
            </w:r>
            <w:r w:rsidRPr="00963642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zpráva</w:t>
            </w:r>
            <w:r w:rsidRPr="00963642">
              <w:rPr>
                <w:rFonts w:ascii="Calibri" w:eastAsia="Times New Roman" w:hAnsi="Calibri" w:cs="Calibri"/>
              </w:rPr>
              <w:t xml:space="preserve"> bud</w:t>
            </w:r>
            <w:r>
              <w:rPr>
                <w:rFonts w:ascii="Calibri" w:eastAsia="Times New Roman" w:hAnsi="Calibri" w:cs="Calibri"/>
              </w:rPr>
              <w:t>e</w:t>
            </w:r>
            <w:r w:rsidRPr="00963642">
              <w:rPr>
                <w:rFonts w:ascii="Calibri" w:eastAsia="Times New Roman" w:hAnsi="Calibri" w:cs="Calibri"/>
              </w:rPr>
              <w:t xml:space="preserve"> zpracová</w:t>
            </w:r>
            <w:r>
              <w:rPr>
                <w:rFonts w:ascii="Calibri" w:eastAsia="Times New Roman" w:hAnsi="Calibri" w:cs="Calibri"/>
              </w:rPr>
              <w:t xml:space="preserve">na </w:t>
            </w:r>
            <w:r w:rsidRPr="00963642">
              <w:rPr>
                <w:rFonts w:ascii="Calibri" w:eastAsia="Times New Roman" w:hAnsi="Calibri" w:cs="Calibri"/>
              </w:rPr>
              <w:t xml:space="preserve">způsobem, umožňujícím </w:t>
            </w:r>
            <w:r>
              <w:rPr>
                <w:rFonts w:ascii="Calibri" w:eastAsia="Times New Roman" w:hAnsi="Calibri" w:cs="Calibri"/>
              </w:rPr>
              <w:t>její</w:t>
            </w:r>
            <w:r w:rsidRPr="00963642"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t>částečné</w:t>
            </w:r>
            <w:r w:rsidRPr="00963642">
              <w:rPr>
                <w:rFonts w:ascii="Calibri" w:eastAsia="Times New Roman" w:hAnsi="Calibri" w:cs="Calibri"/>
              </w:rPr>
              <w:t xml:space="preserve"> převzetí do Závěrečné zprávy. </w:t>
            </w:r>
            <w:r>
              <w:rPr>
                <w:rFonts w:ascii="Calibri" w:eastAsia="Times New Roman" w:hAnsi="Calibri" w:cs="Calibri"/>
              </w:rPr>
              <w:t>Evaluátor bude průběžně zpracovávat dílčí výsledky evaluace (Souhrnné zprávy z FS, Vyhodnocení DOT), které budou jedním z podkladů pro Závěrečnou zprávu</w:t>
            </w:r>
            <w:r w:rsidRPr="0096364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14:paraId="0F4976EB" w14:textId="77777777" w:rsidR="00395150" w:rsidRPr="00963642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Předávání aktuálních informací o průběhu evaluace na jednáních realizačního týmu</w:t>
            </w:r>
            <w:r w:rsidRPr="00963642">
              <w:rPr>
                <w:rFonts w:ascii="Calibri" w:eastAsia="Times New Roman" w:hAnsi="Calibri" w:cs="Calibri"/>
              </w:rPr>
              <w:t>.</w:t>
            </w:r>
          </w:p>
          <w:p w14:paraId="1063C45B" w14:textId="77777777" w:rsidR="00395150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63642">
              <w:rPr>
                <w:rFonts w:ascii="Calibri" w:eastAsia="Times New Roman" w:hAnsi="Calibri" w:cs="Calibri"/>
              </w:rPr>
              <w:t xml:space="preserve">Průběžné vyhodnocování plnění harmonogramu i dílčích podetap </w:t>
            </w:r>
            <w:r>
              <w:rPr>
                <w:rFonts w:ascii="Calibri" w:eastAsia="Times New Roman" w:hAnsi="Calibri" w:cs="Calibri"/>
              </w:rPr>
              <w:t>evaluace</w:t>
            </w:r>
            <w:r w:rsidRPr="00963642">
              <w:rPr>
                <w:rFonts w:ascii="Calibri" w:eastAsia="Times New Roman" w:hAnsi="Calibri" w:cs="Calibri"/>
              </w:rPr>
              <w:t>.</w:t>
            </w:r>
          </w:p>
          <w:p w14:paraId="5E708643" w14:textId="77777777" w:rsidR="00395150" w:rsidRPr="00963642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Průběžné předávání dílčích výstupů evaluace. </w:t>
            </w:r>
          </w:p>
        </w:tc>
        <w:tc>
          <w:tcPr>
            <w:tcW w:w="3261" w:type="dxa"/>
            <w:tcBorders>
              <w:left w:val="single" w:sz="8" w:space="0" w:color="4F81BD" w:themeColor="accent1"/>
            </w:tcBorders>
          </w:tcPr>
          <w:p w14:paraId="1DDBA2D1" w14:textId="77777777" w:rsidR="00F17B30" w:rsidRPr="00A55B10" w:rsidRDefault="00F17B30" w:rsidP="00F17B30">
            <w:pPr>
              <w:pStyle w:val="Texttabulky"/>
              <w:numPr>
                <w:ilvl w:val="0"/>
                <w:numId w:val="22"/>
              </w:numPr>
              <w:spacing w:before="0" w:after="0"/>
              <w:ind w:left="209" w:hanging="2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A55B10">
              <w:rPr>
                <w:rFonts w:eastAsia="Times New Roman" w:cstheme="minorHAnsi"/>
              </w:rPr>
              <w:t>RT je pravidelně informován o průběhu evaluačních aktivit</w:t>
            </w:r>
            <w:r>
              <w:rPr>
                <w:rFonts w:eastAsia="Times New Roman" w:cstheme="minorHAnsi"/>
              </w:rPr>
              <w:t>.</w:t>
            </w:r>
          </w:p>
          <w:p w14:paraId="0E01E3AD" w14:textId="77777777" w:rsidR="00395150" w:rsidRDefault="00F17B30" w:rsidP="00F17B30">
            <w:pPr>
              <w:pStyle w:val="Texttabulky"/>
              <w:numPr>
                <w:ilvl w:val="0"/>
                <w:numId w:val="22"/>
              </w:numPr>
              <w:spacing w:before="0" w:after="0"/>
              <w:ind w:left="177" w:hanging="2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A55B10">
              <w:rPr>
                <w:rFonts w:eastAsia="Times New Roman" w:cstheme="minorHAnsi"/>
              </w:rPr>
              <w:t>Dosud předkládané výstupy byly vždy v souladu s</w:t>
            </w:r>
            <w:r>
              <w:rPr>
                <w:rFonts w:eastAsia="Times New Roman" w:cstheme="minorHAnsi"/>
              </w:rPr>
              <w:t> </w:t>
            </w:r>
            <w:r w:rsidRPr="00A55B10">
              <w:rPr>
                <w:rFonts w:eastAsia="Times New Roman" w:cstheme="minorHAnsi"/>
              </w:rPr>
              <w:t>harmonogramem</w:t>
            </w:r>
            <w:r>
              <w:rPr>
                <w:rFonts w:eastAsia="Times New Roman" w:cstheme="minorHAnsi"/>
              </w:rPr>
              <w:t>.</w:t>
            </w:r>
          </w:p>
        </w:tc>
      </w:tr>
      <w:tr w:rsidR="00395150" w:rsidRPr="007D5AD2" w14:paraId="4D173CAA" w14:textId="77777777" w:rsidTr="00F1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right w:val="single" w:sz="8" w:space="0" w:color="4F81BD" w:themeColor="accent1"/>
            </w:tcBorders>
          </w:tcPr>
          <w:p w14:paraId="75C29383" w14:textId="77777777" w:rsidR="00395150" w:rsidRPr="00963642" w:rsidRDefault="00395150" w:rsidP="00F61058">
            <w:pPr>
              <w:spacing w:before="40" w:after="40"/>
              <w:rPr>
                <w:rFonts w:ascii="Calibri" w:hAnsi="Calibri" w:cs="Calibri"/>
                <w:highlight w:val="yellow"/>
              </w:rPr>
            </w:pPr>
            <w:r w:rsidRPr="00963642">
              <w:rPr>
                <w:rFonts w:ascii="Calibri" w:hAnsi="Calibri" w:cs="Calibri"/>
              </w:rPr>
              <w:t>Odchýlení se od vytýčeného směru evaluace</w:t>
            </w:r>
          </w:p>
        </w:tc>
        <w:tc>
          <w:tcPr>
            <w:tcW w:w="1134" w:type="dxa"/>
            <w:tcBorders>
              <w:left w:val="single" w:sz="8" w:space="0" w:color="4F81BD" w:themeColor="accent1"/>
            </w:tcBorders>
          </w:tcPr>
          <w:p w14:paraId="44A1EC52" w14:textId="77777777" w:rsidR="00395150" w:rsidRPr="00963642" w:rsidRDefault="00395150" w:rsidP="00F61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3642">
              <w:rPr>
                <w:rFonts w:ascii="Calibri" w:hAnsi="Calibri" w:cs="Calibri"/>
              </w:rPr>
              <w:t>malá</w:t>
            </w:r>
          </w:p>
        </w:tc>
        <w:tc>
          <w:tcPr>
            <w:tcW w:w="127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12F3D6A4" w14:textId="77777777" w:rsidR="00395150" w:rsidRPr="00963642" w:rsidRDefault="00395150" w:rsidP="00F610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63642">
              <w:rPr>
                <w:rFonts w:ascii="Calibri" w:hAnsi="Calibri" w:cs="Calibri"/>
              </w:rPr>
              <w:t>významný</w:t>
            </w:r>
          </w:p>
        </w:tc>
        <w:tc>
          <w:tcPr>
            <w:tcW w:w="1677" w:type="dxa"/>
            <w:gridSpan w:val="2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F7E04AE" w14:textId="77777777" w:rsidR="00395150" w:rsidRPr="00963642" w:rsidRDefault="00395150" w:rsidP="00F61058">
            <w:pPr>
              <w:pStyle w:val="Texttabulky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63642">
              <w:rPr>
                <w:rFonts w:ascii="Calibri" w:eastAsia="Times New Roman" w:hAnsi="Calibri" w:cs="Calibri"/>
              </w:rPr>
              <w:t>běžné riziko</w:t>
            </w:r>
          </w:p>
        </w:tc>
        <w:tc>
          <w:tcPr>
            <w:tcW w:w="215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0865C68" w14:textId="77777777" w:rsidR="00395150" w:rsidRPr="00963642" w:rsidRDefault="00395150" w:rsidP="00F61058">
            <w:pPr>
              <w:pStyle w:val="Texttabulk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63642">
              <w:rPr>
                <w:rFonts w:ascii="Calibri" w:eastAsia="Times New Roman" w:hAnsi="Calibri" w:cs="Calibri"/>
              </w:rPr>
              <w:t>Identifikované riziko je běžné při řešení většiny evaluací a s přehledem jej lze eliminovat průběžnou a efektivní komunikací v průběhu evaluačních šetření.</w:t>
            </w:r>
          </w:p>
        </w:tc>
        <w:tc>
          <w:tcPr>
            <w:tcW w:w="2268" w:type="dxa"/>
            <w:tcBorders>
              <w:left w:val="single" w:sz="8" w:space="0" w:color="4F81BD" w:themeColor="accent1"/>
            </w:tcBorders>
          </w:tcPr>
          <w:p w14:paraId="0D93C96B" w14:textId="77777777" w:rsidR="00395150" w:rsidRPr="00963642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963642">
              <w:rPr>
                <w:rFonts w:ascii="Calibri" w:eastAsia="Times New Roman" w:hAnsi="Calibri" w:cs="Calibri"/>
              </w:rPr>
              <w:t xml:space="preserve">Pravidelná komunikace se </w:t>
            </w:r>
            <w:r>
              <w:rPr>
                <w:rFonts w:ascii="Calibri" w:eastAsia="Times New Roman" w:hAnsi="Calibri" w:cs="Calibri"/>
              </w:rPr>
              <w:t xml:space="preserve">členy realizačního týmu. </w:t>
            </w:r>
            <w:r w:rsidRPr="00963642">
              <w:rPr>
                <w:rFonts w:ascii="Calibri" w:eastAsia="Times New Roman" w:hAnsi="Calibri" w:cs="Calibri"/>
              </w:rPr>
              <w:t xml:space="preserve"> </w:t>
            </w:r>
          </w:p>
          <w:p w14:paraId="79A2B3DB" w14:textId="77777777" w:rsidR="00395150" w:rsidRPr="00963642" w:rsidRDefault="00395150" w:rsidP="00797DF2">
            <w:pPr>
              <w:pStyle w:val="Texttabulky"/>
              <w:numPr>
                <w:ilvl w:val="0"/>
                <w:numId w:val="22"/>
              </w:numPr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Předkládání</w:t>
            </w:r>
            <w:r w:rsidRPr="00963642">
              <w:rPr>
                <w:rFonts w:ascii="Calibri" w:eastAsia="Times New Roman" w:hAnsi="Calibri" w:cs="Calibri"/>
              </w:rPr>
              <w:t xml:space="preserve"> dílčích výstupů </w:t>
            </w:r>
            <w:r>
              <w:rPr>
                <w:rFonts w:ascii="Calibri" w:eastAsia="Times New Roman" w:hAnsi="Calibri" w:cs="Calibri"/>
              </w:rPr>
              <w:t>evaluace k připomínkám realizačnímu týmu.</w:t>
            </w:r>
          </w:p>
        </w:tc>
        <w:tc>
          <w:tcPr>
            <w:tcW w:w="3261" w:type="dxa"/>
            <w:tcBorders>
              <w:left w:val="single" w:sz="8" w:space="0" w:color="4F81BD" w:themeColor="accent1"/>
            </w:tcBorders>
          </w:tcPr>
          <w:p w14:paraId="71DADC48" w14:textId="77777777" w:rsidR="00F17B30" w:rsidRDefault="00F17B30" w:rsidP="00F17B30">
            <w:pPr>
              <w:pStyle w:val="Texttabulky"/>
              <w:numPr>
                <w:ilvl w:val="0"/>
                <w:numId w:val="22"/>
              </w:numPr>
              <w:spacing w:before="0" w:after="0"/>
              <w:ind w:left="177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Evaluátor se pravidelně účastní jednání RT, kde informuje o evaluačních aktivitách</w:t>
            </w:r>
          </w:p>
          <w:p w14:paraId="74419C95" w14:textId="77777777" w:rsidR="00F17B30" w:rsidRDefault="00F17B30" w:rsidP="00F17B30">
            <w:pPr>
              <w:pStyle w:val="Texttabulky"/>
              <w:numPr>
                <w:ilvl w:val="0"/>
                <w:numId w:val="22"/>
              </w:numPr>
              <w:spacing w:before="0" w:after="0"/>
              <w:ind w:left="177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Výstupy jsou předkládány k připomínkám RT</w:t>
            </w:r>
          </w:p>
          <w:p w14:paraId="1420E5A9" w14:textId="77777777" w:rsidR="00395150" w:rsidRPr="00963642" w:rsidRDefault="00395150" w:rsidP="00F17B30">
            <w:pPr>
              <w:pStyle w:val="Texttabulky"/>
              <w:spacing w:before="0" w:after="0"/>
              <w:ind w:left="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</w:tbl>
    <w:p w14:paraId="0F7F2F69" w14:textId="77777777" w:rsidR="00AC1382" w:rsidRPr="00963642" w:rsidRDefault="00AC1382" w:rsidP="00AC1382">
      <w:pPr>
        <w:pStyle w:val="Texttabulky"/>
        <w:spacing w:before="120" w:after="120" w:line="276" w:lineRule="auto"/>
        <w:jc w:val="both"/>
        <w:rPr>
          <w:rFonts w:eastAsia="Times New Roman" w:cstheme="minorHAnsi"/>
        </w:rPr>
      </w:pPr>
      <w:r w:rsidRPr="00963642">
        <w:rPr>
          <w:rFonts w:cstheme="minorHAnsi"/>
          <w:b/>
          <w:u w:val="single"/>
        </w:rPr>
        <w:lastRenderedPageBreak/>
        <w:t>Závěr:</w:t>
      </w:r>
      <w:r w:rsidRPr="00963642">
        <w:rPr>
          <w:rFonts w:cstheme="minorHAnsi"/>
        </w:rPr>
        <w:t xml:space="preserve"> </w:t>
      </w:r>
      <w:r w:rsidRPr="00963642">
        <w:rPr>
          <w:rFonts w:eastAsia="Times New Roman" w:cstheme="minorHAnsi"/>
        </w:rPr>
        <w:t xml:space="preserve">Z analýzy potenciálně vyplývá kritické riziko pouze u nízké návratnosti dotazníků, které by mohlo ohrozit </w:t>
      </w:r>
      <w:r>
        <w:rPr>
          <w:rFonts w:eastAsia="Times New Roman" w:cstheme="minorHAnsi"/>
        </w:rPr>
        <w:t>výsledky evaluace</w:t>
      </w:r>
      <w:r w:rsidRPr="00963642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V dosavadním sběru dotazníků se toto riziko nepotvrdilo, resp. byla použita taková opatření, která riziko eliminovala a návratnost dotazníků byla vysoká. Evaluátor využije stejné osvědčené postupy i v případě dalších šetření. </w:t>
      </w:r>
      <w:r w:rsidRPr="00963642">
        <w:rPr>
          <w:rFonts w:eastAsia="Times New Roman" w:cstheme="minorHAnsi"/>
        </w:rPr>
        <w:t xml:space="preserve"> </w:t>
      </w:r>
    </w:p>
    <w:p w14:paraId="1D4A86F8" w14:textId="77777777" w:rsidR="00AC1382" w:rsidRPr="00963642" w:rsidRDefault="00AC1382" w:rsidP="00AC1382">
      <w:pPr>
        <w:spacing w:before="120" w:after="120"/>
        <w:rPr>
          <w:rFonts w:eastAsia="Times New Roman" w:cstheme="minorHAnsi"/>
        </w:rPr>
      </w:pPr>
      <w:r w:rsidRPr="00963642">
        <w:rPr>
          <w:rFonts w:eastAsia="Times New Roman" w:cstheme="minorHAnsi"/>
        </w:rPr>
        <w:t xml:space="preserve">Ostatní identifikovaná rizika </w:t>
      </w:r>
      <w:r>
        <w:rPr>
          <w:rFonts w:eastAsia="Times New Roman" w:cstheme="minorHAnsi"/>
        </w:rPr>
        <w:t>byla</w:t>
      </w:r>
      <w:r w:rsidRPr="00963642">
        <w:rPr>
          <w:rFonts w:eastAsia="Times New Roman" w:cstheme="minorHAnsi"/>
        </w:rPr>
        <w:t xml:space="preserve"> minimalizov</w:t>
      </w:r>
      <w:r>
        <w:rPr>
          <w:rFonts w:eastAsia="Times New Roman" w:cstheme="minorHAnsi"/>
        </w:rPr>
        <w:t>ána</w:t>
      </w:r>
      <w:r w:rsidRPr="00963642">
        <w:rPr>
          <w:rFonts w:eastAsia="Times New Roman" w:cstheme="minorHAnsi"/>
        </w:rPr>
        <w:t xml:space="preserve"> uvedenými organizačními a metodickými opatřeními.</w:t>
      </w:r>
    </w:p>
    <w:p w14:paraId="4F2897EF" w14:textId="77777777" w:rsidR="00963642" w:rsidRDefault="00963642" w:rsidP="00963642">
      <w:pPr>
        <w:sectPr w:rsidR="00963642" w:rsidSect="007D5AD2">
          <w:headerReference w:type="default" r:id="rId13"/>
          <w:pgSz w:w="16838" w:h="11906" w:orient="landscape"/>
          <w:pgMar w:top="1417" w:right="1417" w:bottom="1417" w:left="1702" w:header="708" w:footer="708" w:gutter="0"/>
          <w:cols w:space="708"/>
          <w:docGrid w:linePitch="360"/>
        </w:sectPr>
      </w:pPr>
    </w:p>
    <w:p w14:paraId="63597C5F" w14:textId="77777777" w:rsidR="00411BC7" w:rsidRPr="00DE4375" w:rsidRDefault="002937BE" w:rsidP="00411BC7">
      <w:pPr>
        <w:pStyle w:val="Nadpis1"/>
        <w:rPr>
          <w:rFonts w:asciiTheme="minorHAnsi" w:hAnsiTheme="minorHAnsi" w:cstheme="minorHAnsi"/>
          <w:color w:val="004B8D"/>
          <w:sz w:val="32"/>
          <w:szCs w:val="32"/>
        </w:rPr>
      </w:pPr>
      <w:bookmarkStart w:id="21" w:name="_Toc190265876"/>
      <w:r>
        <w:rPr>
          <w:rFonts w:asciiTheme="minorHAnsi" w:hAnsiTheme="minorHAnsi" w:cstheme="minorHAnsi"/>
          <w:color w:val="004B8D"/>
          <w:sz w:val="32"/>
          <w:szCs w:val="32"/>
        </w:rPr>
        <w:lastRenderedPageBreak/>
        <w:t>4</w:t>
      </w:r>
      <w:r w:rsidR="00411BC7" w:rsidRPr="00DE4375">
        <w:rPr>
          <w:rFonts w:asciiTheme="minorHAnsi" w:hAnsiTheme="minorHAnsi" w:cstheme="minorHAnsi"/>
          <w:color w:val="004B8D"/>
          <w:sz w:val="32"/>
          <w:szCs w:val="32"/>
        </w:rPr>
        <w:t xml:space="preserve">. </w:t>
      </w:r>
      <w:r w:rsidR="00411BC7">
        <w:rPr>
          <w:rFonts w:asciiTheme="minorHAnsi" w:hAnsiTheme="minorHAnsi" w:cstheme="minorHAnsi"/>
          <w:color w:val="004B8D"/>
          <w:sz w:val="32"/>
          <w:szCs w:val="32"/>
        </w:rPr>
        <w:t>Harmonogram</w:t>
      </w:r>
      <w:bookmarkEnd w:id="21"/>
    </w:p>
    <w:p w14:paraId="7B052C76" w14:textId="77777777" w:rsidR="00963642" w:rsidRDefault="00963642" w:rsidP="00963642"/>
    <w:tbl>
      <w:tblPr>
        <w:tblStyle w:val="Svtlseznamzvraznn11"/>
        <w:tblW w:w="0" w:type="auto"/>
        <w:tblLook w:val="04A0" w:firstRow="1" w:lastRow="0" w:firstColumn="1" w:lastColumn="0" w:noHBand="0" w:noVBand="1"/>
      </w:tblPr>
      <w:tblGrid>
        <w:gridCol w:w="7338"/>
        <w:gridCol w:w="1701"/>
      </w:tblGrid>
      <w:tr w:rsidR="00411BC7" w14:paraId="058C629B" w14:textId="77777777" w:rsidTr="00411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1087B6E9" w14:textId="77777777" w:rsidR="00411BC7" w:rsidRDefault="00411BC7" w:rsidP="00F61058">
            <w:pPr>
              <w:spacing w:before="40" w:after="40" w:line="276" w:lineRule="auto"/>
            </w:pPr>
            <w:r>
              <w:t>Evaluační výstup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180CEDA" w14:textId="77777777" w:rsidR="00411BC7" w:rsidRPr="00477C4A" w:rsidRDefault="00411BC7" w:rsidP="00411BC7">
            <w:pPr>
              <w:spacing w:before="40" w:after="40"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Termín plnění</w:t>
            </w:r>
          </w:p>
        </w:tc>
      </w:tr>
      <w:tr w:rsidR="00411BC7" w14:paraId="5A90AF67" w14:textId="77777777" w:rsidTr="00411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single" w:sz="8" w:space="0" w:color="4F81BD" w:themeColor="accent1"/>
            </w:tcBorders>
          </w:tcPr>
          <w:p w14:paraId="75AF8CE0" w14:textId="77777777" w:rsidR="00411BC7" w:rsidRDefault="00981D14" w:rsidP="00B76933">
            <w:pPr>
              <w:spacing w:before="40" w:after="40"/>
            </w:pPr>
            <w:r>
              <w:t>Evaluační plán</w:t>
            </w:r>
          </w:p>
        </w:tc>
        <w:tc>
          <w:tcPr>
            <w:tcW w:w="1701" w:type="dxa"/>
            <w:tcBorders>
              <w:left w:val="single" w:sz="8" w:space="0" w:color="4F81BD" w:themeColor="accent1"/>
            </w:tcBorders>
          </w:tcPr>
          <w:p w14:paraId="6ABC72E5" w14:textId="77777777" w:rsidR="00411BC7" w:rsidRDefault="00E24A75" w:rsidP="00B76933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E528C1">
              <w:t>3</w:t>
            </w:r>
            <w:r>
              <w:t>/</w:t>
            </w:r>
            <w:r w:rsidR="00411BC7">
              <w:t>20</w:t>
            </w:r>
            <w:r>
              <w:t>2</w:t>
            </w:r>
            <w:r w:rsidR="00E528C1">
              <w:t>4</w:t>
            </w:r>
          </w:p>
        </w:tc>
      </w:tr>
      <w:tr w:rsidR="00411BC7" w14:paraId="4DF4AC34" w14:textId="77777777" w:rsidTr="00411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BA5F80D" w14:textId="77777777" w:rsidR="00411BC7" w:rsidRDefault="00411BC7" w:rsidP="00B76933">
            <w:pPr>
              <w:spacing w:before="40" w:after="40"/>
            </w:pPr>
            <w:r>
              <w:t>Průběžná evaluační zpráva</w:t>
            </w:r>
            <w:r w:rsidR="00E24A75">
              <w:t xml:space="preserve"> 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292A11AC" w14:textId="77777777" w:rsidR="00411BC7" w:rsidRDefault="00E24A75" w:rsidP="00B76933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E528C1">
              <w:t>1</w:t>
            </w:r>
            <w:r>
              <w:t>/</w:t>
            </w:r>
            <w:r w:rsidR="00411BC7">
              <w:t>202</w:t>
            </w:r>
            <w:r w:rsidR="00E528C1">
              <w:t>5</w:t>
            </w:r>
          </w:p>
        </w:tc>
      </w:tr>
      <w:tr w:rsidR="00411BC7" w14:paraId="0A049C9A" w14:textId="77777777" w:rsidTr="00411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single" w:sz="8" w:space="0" w:color="4F81BD" w:themeColor="accent1"/>
            </w:tcBorders>
          </w:tcPr>
          <w:p w14:paraId="3E7F33FD" w14:textId="77777777" w:rsidR="00411BC7" w:rsidRDefault="00411BC7" w:rsidP="00B76933">
            <w:pPr>
              <w:spacing w:before="40" w:after="40"/>
            </w:pPr>
            <w:r>
              <w:t>Závěrečná evaluační zpráva</w:t>
            </w:r>
          </w:p>
        </w:tc>
        <w:tc>
          <w:tcPr>
            <w:tcW w:w="1701" w:type="dxa"/>
            <w:tcBorders>
              <w:left w:val="single" w:sz="8" w:space="0" w:color="4F81BD" w:themeColor="accent1"/>
            </w:tcBorders>
          </w:tcPr>
          <w:p w14:paraId="30FA365F" w14:textId="77777777" w:rsidR="00411BC7" w:rsidRDefault="00E8697D" w:rsidP="00B76933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FF7180">
              <w:t>2</w:t>
            </w:r>
            <w:r>
              <w:t>/</w:t>
            </w:r>
            <w:r w:rsidR="00411BC7">
              <w:t>202</w:t>
            </w:r>
            <w:r w:rsidR="00E528C1">
              <w:t>5</w:t>
            </w:r>
          </w:p>
        </w:tc>
      </w:tr>
    </w:tbl>
    <w:p w14:paraId="6DF87B5C" w14:textId="77777777" w:rsidR="007D5AD2" w:rsidRDefault="007D5AD2" w:rsidP="007D5AD2">
      <w:pPr>
        <w:spacing w:after="0" w:line="240" w:lineRule="auto"/>
        <w:jc w:val="both"/>
        <w:rPr>
          <w:rFonts w:cstheme="minorHAnsi"/>
        </w:rPr>
      </w:pPr>
    </w:p>
    <w:p w14:paraId="70A17A32" w14:textId="77777777" w:rsidR="00411BC7" w:rsidRDefault="00411BC7" w:rsidP="007D5AD2">
      <w:pPr>
        <w:spacing w:after="0" w:line="240" w:lineRule="auto"/>
        <w:jc w:val="both"/>
        <w:rPr>
          <w:rFonts w:cstheme="minorHAnsi"/>
        </w:rPr>
      </w:pPr>
    </w:p>
    <w:p w14:paraId="7DD9C114" w14:textId="77777777" w:rsidR="008945AA" w:rsidRDefault="008945AA" w:rsidP="008945AA">
      <w:pPr>
        <w:jc w:val="both"/>
        <w:rPr>
          <w:rFonts w:cstheme="minorHAnsi"/>
        </w:rPr>
      </w:pPr>
      <w:r>
        <w:rPr>
          <w:rFonts w:cstheme="minorHAnsi"/>
        </w:rPr>
        <w:t xml:space="preserve">Detailní harmonogram evaluačních šetření (sběru dat) bude doplněn v závislosti na stanovení bližších termínů implementačních aktivit. </w:t>
      </w:r>
    </w:p>
    <w:sectPr w:rsidR="008945AA" w:rsidSect="00963642">
      <w:headerReference w:type="default" r:id="rId14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16DDE" w14:textId="77777777" w:rsidR="001A37F3" w:rsidRDefault="001A37F3" w:rsidP="00661802">
      <w:pPr>
        <w:spacing w:after="0" w:line="240" w:lineRule="auto"/>
      </w:pPr>
      <w:r>
        <w:separator/>
      </w:r>
    </w:p>
  </w:endnote>
  <w:endnote w:type="continuationSeparator" w:id="0">
    <w:p w14:paraId="24E0C06A" w14:textId="77777777" w:rsidR="001A37F3" w:rsidRDefault="001A37F3" w:rsidP="00661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2415465"/>
      <w:docPartObj>
        <w:docPartGallery w:val="Page Numbers (Bottom of Page)"/>
        <w:docPartUnique/>
      </w:docPartObj>
    </w:sdtPr>
    <w:sdtEndPr/>
    <w:sdtContent>
      <w:p w14:paraId="61B2B616" w14:textId="77777777" w:rsidR="001A37F3" w:rsidRDefault="00195A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004A47" w14:textId="77777777" w:rsidR="001A37F3" w:rsidRDefault="001A37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5842" w14:textId="77777777" w:rsidR="001A37F3" w:rsidRDefault="001A37F3" w:rsidP="00661802">
      <w:pPr>
        <w:spacing w:after="0" w:line="240" w:lineRule="auto"/>
      </w:pPr>
      <w:r>
        <w:separator/>
      </w:r>
    </w:p>
  </w:footnote>
  <w:footnote w:type="continuationSeparator" w:id="0">
    <w:p w14:paraId="52B8BC31" w14:textId="77777777" w:rsidR="001A37F3" w:rsidRDefault="001A37F3" w:rsidP="00661802">
      <w:pPr>
        <w:spacing w:after="0" w:line="240" w:lineRule="auto"/>
      </w:pPr>
      <w:r>
        <w:continuationSeparator/>
      </w:r>
    </w:p>
  </w:footnote>
  <w:footnote w:id="1">
    <w:p w14:paraId="18AF5509" w14:textId="77777777" w:rsidR="001A37F3" w:rsidRDefault="001A37F3">
      <w:pPr>
        <w:pStyle w:val="Textpoznpodarou"/>
      </w:pPr>
      <w:r>
        <w:rPr>
          <w:rStyle w:val="Znakapoznpodarou"/>
        </w:rPr>
        <w:footnoteRef/>
      </w:r>
      <w:r>
        <w:t xml:space="preserve"> Celkové způsobilé náklady</w:t>
      </w:r>
    </w:p>
  </w:footnote>
  <w:footnote w:id="2">
    <w:p w14:paraId="195DE668" w14:textId="77777777" w:rsidR="001A37F3" w:rsidRDefault="001A37F3" w:rsidP="00A55E5D">
      <w:pPr>
        <w:pStyle w:val="Textpoznpodarou"/>
      </w:pPr>
      <w:r>
        <w:rPr>
          <w:rStyle w:val="Znakapoznpodarou"/>
        </w:rPr>
        <w:footnoteRef/>
      </w:r>
      <w:r>
        <w:t xml:space="preserve"> Zdroj: Žádost o podporu</w:t>
      </w:r>
    </w:p>
  </w:footnote>
  <w:footnote w:id="3">
    <w:p w14:paraId="425CD6BC" w14:textId="77777777" w:rsidR="001A37F3" w:rsidRDefault="001A37F3">
      <w:pPr>
        <w:pStyle w:val="Textpoznpodarou"/>
      </w:pPr>
      <w:r>
        <w:rPr>
          <w:rStyle w:val="Znakapoznpodarou"/>
        </w:rPr>
        <w:footnoteRef/>
      </w:r>
      <w:r>
        <w:t xml:space="preserve"> Zdroj: ZoR č. 1</w:t>
      </w:r>
    </w:p>
  </w:footnote>
  <w:footnote w:id="4">
    <w:p w14:paraId="7EA6B18D" w14:textId="77777777" w:rsidR="001A37F3" w:rsidRDefault="001A37F3" w:rsidP="0068004C">
      <w:pPr>
        <w:pStyle w:val="Textpoznpodarou"/>
      </w:pPr>
      <w:r>
        <w:rPr>
          <w:rStyle w:val="Znakapoznpodarou"/>
        </w:rPr>
        <w:footnoteRef/>
      </w:r>
      <w:r>
        <w:t xml:space="preserve"> Zdroj: Žádost o podporu</w:t>
      </w:r>
    </w:p>
  </w:footnote>
  <w:footnote w:id="5">
    <w:p w14:paraId="5BF66475" w14:textId="77777777" w:rsidR="001A37F3" w:rsidRDefault="001A37F3">
      <w:pPr>
        <w:pStyle w:val="Textpoznpodarou"/>
      </w:pPr>
      <w:r>
        <w:rPr>
          <w:rStyle w:val="Znakapoznpodarou"/>
        </w:rPr>
        <w:footnoteRef/>
      </w:r>
      <w:r>
        <w:t xml:space="preserve"> Kódování/číslování aktivit je v souladu s dotčenou výzvou a metodikou pro žadatele a příjemce</w:t>
      </w:r>
    </w:p>
  </w:footnote>
  <w:footnote w:id="6">
    <w:p w14:paraId="1678CE9F" w14:textId="77777777" w:rsidR="001A37F3" w:rsidRDefault="001A37F3" w:rsidP="0068004C">
      <w:pPr>
        <w:pStyle w:val="Textpoznpodarou"/>
      </w:pPr>
      <w:r>
        <w:rPr>
          <w:rStyle w:val="Znakapoznpodarou"/>
        </w:rPr>
        <w:footnoteRef/>
      </w:r>
      <w:r>
        <w:t xml:space="preserve"> Zdroj: Žádost o podporu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5E6C" w14:textId="77777777" w:rsidR="001A37F3" w:rsidRDefault="001A37F3" w:rsidP="00C07286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C4D116" wp14:editId="7695D8AF">
          <wp:simplePos x="0" y="0"/>
          <wp:positionH relativeFrom="column">
            <wp:posOffset>4812389</wp:posOffset>
          </wp:positionH>
          <wp:positionV relativeFrom="paragraph">
            <wp:posOffset>83158</wp:posOffset>
          </wp:positionV>
          <wp:extent cx="946564" cy="922351"/>
          <wp:effectExtent l="19050" t="0" r="5936" b="0"/>
          <wp:wrapNone/>
          <wp:docPr id="73942147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65"/>
                  <a:stretch>
                    <a:fillRect/>
                  </a:stretch>
                </pic:blipFill>
                <pic:spPr bwMode="auto">
                  <a:xfrm>
                    <a:off x="0" y="0"/>
                    <a:ext cx="946564" cy="922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05379D" w14:textId="77777777" w:rsidR="001A37F3" w:rsidRDefault="001A37F3" w:rsidP="00C07286">
    <w:pPr>
      <w:pStyle w:val="Zhlav"/>
      <w:jc w:val="center"/>
    </w:pPr>
  </w:p>
  <w:p w14:paraId="09336ED6" w14:textId="77777777" w:rsidR="001A37F3" w:rsidRDefault="001A37F3" w:rsidP="00C07286">
    <w:pPr>
      <w:pStyle w:val="Zhlav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DA6AB68" wp14:editId="2E0AB309">
          <wp:extent cx="3391535" cy="497840"/>
          <wp:effectExtent l="0" t="0" r="0" b="0"/>
          <wp:docPr id="4981913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0A2B5" w14:textId="77777777" w:rsidR="001A37F3" w:rsidRDefault="001A37F3" w:rsidP="00C07286">
    <w:pPr>
      <w:pStyle w:val="Zhlav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B833CA7" wp14:editId="24BAD173">
          <wp:simplePos x="0" y="0"/>
          <wp:positionH relativeFrom="column">
            <wp:posOffset>6118307</wp:posOffset>
          </wp:positionH>
          <wp:positionV relativeFrom="paragraph">
            <wp:posOffset>163526</wp:posOffset>
          </wp:positionV>
          <wp:extent cx="1037535" cy="946206"/>
          <wp:effectExtent l="19050" t="0" r="0" b="0"/>
          <wp:wrapNone/>
          <wp:docPr id="1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8" b="11165"/>
                  <a:stretch>
                    <a:fillRect/>
                  </a:stretch>
                </pic:blipFill>
                <pic:spPr bwMode="auto">
                  <a:xfrm>
                    <a:off x="0" y="0"/>
                    <a:ext cx="1037535" cy="94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EE833" w14:textId="77777777" w:rsidR="001A37F3" w:rsidRDefault="001A37F3" w:rsidP="00C07286">
    <w:pPr>
      <w:pStyle w:val="Zhlav"/>
      <w:jc w:val="center"/>
    </w:pPr>
  </w:p>
  <w:p w14:paraId="72FEBC79" w14:textId="77777777" w:rsidR="001A37F3" w:rsidRDefault="001A37F3" w:rsidP="00C07286">
    <w:pPr>
      <w:pStyle w:val="Zhlav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2E01E924" wp14:editId="1A59E50B">
          <wp:extent cx="3391535" cy="497840"/>
          <wp:effectExtent l="0" t="0" r="0" b="0"/>
          <wp:docPr id="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1943" w14:textId="77777777" w:rsidR="001A37F3" w:rsidRDefault="001A37F3" w:rsidP="00C07286">
    <w:pPr>
      <w:pStyle w:val="Zhlav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5B49E1B" wp14:editId="7D2233BE">
          <wp:simplePos x="0" y="0"/>
          <wp:positionH relativeFrom="column">
            <wp:posOffset>4716973</wp:posOffset>
          </wp:positionH>
          <wp:positionV relativeFrom="paragraph">
            <wp:posOffset>107011</wp:posOffset>
          </wp:positionV>
          <wp:extent cx="1038473" cy="946206"/>
          <wp:effectExtent l="19050" t="0" r="9277" b="0"/>
          <wp:wrapNone/>
          <wp:docPr id="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8" b="11165"/>
                  <a:stretch>
                    <a:fillRect/>
                  </a:stretch>
                </pic:blipFill>
                <pic:spPr bwMode="auto">
                  <a:xfrm>
                    <a:off x="0" y="0"/>
                    <a:ext cx="1038473" cy="94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46F069" w14:textId="77777777" w:rsidR="001A37F3" w:rsidRDefault="001A37F3" w:rsidP="00C07286">
    <w:pPr>
      <w:pStyle w:val="Zhlav"/>
      <w:jc w:val="center"/>
    </w:pPr>
  </w:p>
  <w:p w14:paraId="4081DA84" w14:textId="77777777" w:rsidR="001A37F3" w:rsidRDefault="001A37F3" w:rsidP="00C07286">
    <w:pPr>
      <w:pStyle w:val="Zhlav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2427FA3C" wp14:editId="2CB78D2A">
          <wp:extent cx="3391535" cy="497840"/>
          <wp:effectExtent l="0" t="0" r="0" b="0"/>
          <wp:docPr id="1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9D9"/>
    <w:multiLevelType w:val="hybridMultilevel"/>
    <w:tmpl w:val="77D8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C0427"/>
    <w:multiLevelType w:val="hybridMultilevel"/>
    <w:tmpl w:val="0882B3F4"/>
    <w:lvl w:ilvl="0" w:tplc="364A20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90"/>
        <w:u w:color="FFFFFF" w:themeColor="background1"/>
      </w:rPr>
    </w:lvl>
    <w:lvl w:ilvl="1" w:tplc="785280A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A1B"/>
    <w:multiLevelType w:val="hybridMultilevel"/>
    <w:tmpl w:val="20B4E324"/>
    <w:lvl w:ilvl="0" w:tplc="68308E92">
      <w:start w:val="2"/>
      <w:numFmt w:val="bullet"/>
      <w:lvlText w:val="-"/>
      <w:lvlJc w:val="left"/>
      <w:pPr>
        <w:ind w:left="67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047C258B"/>
    <w:multiLevelType w:val="hybridMultilevel"/>
    <w:tmpl w:val="D536F9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37E1"/>
    <w:multiLevelType w:val="hybridMultilevel"/>
    <w:tmpl w:val="E31C2EE6"/>
    <w:lvl w:ilvl="0" w:tplc="86FA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247C"/>
    <w:multiLevelType w:val="hybridMultilevel"/>
    <w:tmpl w:val="272E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2A0F"/>
    <w:multiLevelType w:val="multilevel"/>
    <w:tmpl w:val="E7F42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440"/>
      </w:pPr>
      <w:rPr>
        <w:rFonts w:hint="default"/>
      </w:rPr>
    </w:lvl>
  </w:abstractNum>
  <w:abstractNum w:abstractNumId="7" w15:restartNumberingAfterBreak="0">
    <w:nsid w:val="0DE65ABD"/>
    <w:multiLevelType w:val="hybridMultilevel"/>
    <w:tmpl w:val="8DB2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1758A"/>
    <w:multiLevelType w:val="hybridMultilevel"/>
    <w:tmpl w:val="EEB42D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B4BD3"/>
    <w:multiLevelType w:val="multilevel"/>
    <w:tmpl w:val="E7F42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440"/>
      </w:pPr>
      <w:rPr>
        <w:rFonts w:hint="default"/>
      </w:rPr>
    </w:lvl>
  </w:abstractNum>
  <w:abstractNum w:abstractNumId="10" w15:restartNumberingAfterBreak="0">
    <w:nsid w:val="1C051158"/>
    <w:multiLevelType w:val="hybridMultilevel"/>
    <w:tmpl w:val="2EC256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39F"/>
    <w:multiLevelType w:val="hybridMultilevel"/>
    <w:tmpl w:val="258CB5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F0A9C"/>
    <w:multiLevelType w:val="hybridMultilevel"/>
    <w:tmpl w:val="6FDEF0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3BB6"/>
    <w:multiLevelType w:val="hybridMultilevel"/>
    <w:tmpl w:val="FA5C4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7C22"/>
    <w:multiLevelType w:val="hybridMultilevel"/>
    <w:tmpl w:val="1D3E44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44D26"/>
    <w:multiLevelType w:val="hybridMultilevel"/>
    <w:tmpl w:val="EB3CD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C4AA9"/>
    <w:multiLevelType w:val="hybridMultilevel"/>
    <w:tmpl w:val="F94C6B8C"/>
    <w:lvl w:ilvl="0" w:tplc="F8E4E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F25EE"/>
    <w:multiLevelType w:val="hybridMultilevel"/>
    <w:tmpl w:val="B5260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33481"/>
    <w:multiLevelType w:val="hybridMultilevel"/>
    <w:tmpl w:val="E8220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30B36"/>
    <w:multiLevelType w:val="hybridMultilevel"/>
    <w:tmpl w:val="9758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431AB"/>
    <w:multiLevelType w:val="hybridMultilevel"/>
    <w:tmpl w:val="F20C4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B105F"/>
    <w:multiLevelType w:val="hybridMultilevel"/>
    <w:tmpl w:val="67326428"/>
    <w:lvl w:ilvl="0" w:tplc="0405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62D7D"/>
    <w:multiLevelType w:val="multilevel"/>
    <w:tmpl w:val="B8923C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E71C75"/>
    <w:multiLevelType w:val="hybridMultilevel"/>
    <w:tmpl w:val="C07A997E"/>
    <w:lvl w:ilvl="0" w:tplc="86FA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66705"/>
    <w:multiLevelType w:val="hybridMultilevel"/>
    <w:tmpl w:val="C06436DA"/>
    <w:lvl w:ilvl="0" w:tplc="0405000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4636"/>
    <w:multiLevelType w:val="hybridMultilevel"/>
    <w:tmpl w:val="7CB48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178"/>
    <w:multiLevelType w:val="hybridMultilevel"/>
    <w:tmpl w:val="B0D6A77C"/>
    <w:lvl w:ilvl="0" w:tplc="676636B2">
      <w:numFmt w:val="bullet"/>
      <w:lvlText w:val="-"/>
      <w:lvlJc w:val="left"/>
      <w:pPr>
        <w:ind w:left="67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7" w15:restartNumberingAfterBreak="0">
    <w:nsid w:val="59926D06"/>
    <w:multiLevelType w:val="hybridMultilevel"/>
    <w:tmpl w:val="93360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051772"/>
    <w:multiLevelType w:val="hybridMultilevel"/>
    <w:tmpl w:val="5FBAC3C6"/>
    <w:lvl w:ilvl="0" w:tplc="CFF6A0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372C74"/>
        <w:u w:color="FFFFFF"/>
      </w:rPr>
    </w:lvl>
    <w:lvl w:ilvl="1" w:tplc="59C2D9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B648E9"/>
    <w:multiLevelType w:val="hybridMultilevel"/>
    <w:tmpl w:val="A07A19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C4EED"/>
    <w:multiLevelType w:val="hybridMultilevel"/>
    <w:tmpl w:val="5CA6A112"/>
    <w:lvl w:ilvl="0" w:tplc="0405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 w15:restartNumberingAfterBreak="0">
    <w:nsid w:val="666037E6"/>
    <w:multiLevelType w:val="hybridMultilevel"/>
    <w:tmpl w:val="598850BE"/>
    <w:lvl w:ilvl="0" w:tplc="86FA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06E9E"/>
    <w:multiLevelType w:val="hybridMultilevel"/>
    <w:tmpl w:val="38EE66E6"/>
    <w:lvl w:ilvl="0" w:tplc="AC90A2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033543"/>
    <w:multiLevelType w:val="hybridMultilevel"/>
    <w:tmpl w:val="FDC28784"/>
    <w:lvl w:ilvl="0" w:tplc="6A7EFC9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33855"/>
    <w:multiLevelType w:val="hybridMultilevel"/>
    <w:tmpl w:val="A2DE9DA0"/>
    <w:lvl w:ilvl="0" w:tplc="86FAB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D2F"/>
    <w:multiLevelType w:val="hybridMultilevel"/>
    <w:tmpl w:val="BA8049FE"/>
    <w:lvl w:ilvl="0" w:tplc="0405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6" w15:restartNumberingAfterBreak="0">
    <w:nsid w:val="72A206F6"/>
    <w:multiLevelType w:val="hybridMultilevel"/>
    <w:tmpl w:val="54B06F72"/>
    <w:lvl w:ilvl="0" w:tplc="04050009">
      <w:start w:val="1"/>
      <w:numFmt w:val="bullet"/>
      <w:lvlText w:val=""/>
      <w:lvlJc w:val="left"/>
      <w:pPr>
        <w:ind w:left="1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7" w15:restartNumberingAfterBreak="0">
    <w:nsid w:val="77221F56"/>
    <w:multiLevelType w:val="hybridMultilevel"/>
    <w:tmpl w:val="C54C9978"/>
    <w:lvl w:ilvl="0" w:tplc="CCBE10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u w:color="FFFFFF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E2A31"/>
    <w:multiLevelType w:val="hybridMultilevel"/>
    <w:tmpl w:val="07DCE4A0"/>
    <w:lvl w:ilvl="0" w:tplc="5D3C50D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2390A"/>
    <w:multiLevelType w:val="multilevel"/>
    <w:tmpl w:val="0C4E8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B70516E"/>
    <w:multiLevelType w:val="hybridMultilevel"/>
    <w:tmpl w:val="45CACD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56686"/>
    <w:multiLevelType w:val="hybridMultilevel"/>
    <w:tmpl w:val="BCEAE2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724E0"/>
    <w:multiLevelType w:val="hybridMultilevel"/>
    <w:tmpl w:val="A16C53A8"/>
    <w:lvl w:ilvl="0" w:tplc="20BC0E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033FB"/>
    <w:multiLevelType w:val="hybridMultilevel"/>
    <w:tmpl w:val="C07609BE"/>
    <w:lvl w:ilvl="0" w:tplc="10027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CD3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2C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EE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EE6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6C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61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24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AC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C90F2B"/>
    <w:multiLevelType w:val="hybridMultilevel"/>
    <w:tmpl w:val="E4900920"/>
    <w:lvl w:ilvl="0" w:tplc="85049306">
      <w:start w:val="2"/>
      <w:numFmt w:val="bullet"/>
      <w:lvlText w:val="-"/>
      <w:lvlJc w:val="left"/>
      <w:pPr>
        <w:ind w:left="677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5" w15:restartNumberingAfterBreak="0">
    <w:nsid w:val="7EE91442"/>
    <w:multiLevelType w:val="hybridMultilevel"/>
    <w:tmpl w:val="B17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07035">
    <w:abstractNumId w:val="1"/>
  </w:num>
  <w:num w:numId="2" w16cid:durableId="1425958159">
    <w:abstractNumId w:val="29"/>
  </w:num>
  <w:num w:numId="3" w16cid:durableId="2078434576">
    <w:abstractNumId w:val="24"/>
  </w:num>
  <w:num w:numId="4" w16cid:durableId="80034777">
    <w:abstractNumId w:val="33"/>
  </w:num>
  <w:num w:numId="5" w16cid:durableId="1806972160">
    <w:abstractNumId w:val="35"/>
  </w:num>
  <w:num w:numId="6" w16cid:durableId="2036223919">
    <w:abstractNumId w:val="15"/>
  </w:num>
  <w:num w:numId="7" w16cid:durableId="912348587">
    <w:abstractNumId w:val="18"/>
  </w:num>
  <w:num w:numId="8" w16cid:durableId="666127887">
    <w:abstractNumId w:val="25"/>
  </w:num>
  <w:num w:numId="9" w16cid:durableId="1977178090">
    <w:abstractNumId w:val="5"/>
  </w:num>
  <w:num w:numId="10" w16cid:durableId="1350986514">
    <w:abstractNumId w:val="7"/>
  </w:num>
  <w:num w:numId="11" w16cid:durableId="429663427">
    <w:abstractNumId w:val="28"/>
  </w:num>
  <w:num w:numId="12" w16cid:durableId="909388680">
    <w:abstractNumId w:val="36"/>
  </w:num>
  <w:num w:numId="13" w16cid:durableId="1491409348">
    <w:abstractNumId w:val="23"/>
  </w:num>
  <w:num w:numId="14" w16cid:durableId="2124615409">
    <w:abstractNumId w:val="31"/>
  </w:num>
  <w:num w:numId="15" w16cid:durableId="1383601332">
    <w:abstractNumId w:val="30"/>
  </w:num>
  <w:num w:numId="16" w16cid:durableId="2002150124">
    <w:abstractNumId w:val="34"/>
  </w:num>
  <w:num w:numId="17" w16cid:durableId="921448964">
    <w:abstractNumId w:val="4"/>
  </w:num>
  <w:num w:numId="18" w16cid:durableId="1934320904">
    <w:abstractNumId w:val="10"/>
  </w:num>
  <w:num w:numId="19" w16cid:durableId="978917133">
    <w:abstractNumId w:val="3"/>
  </w:num>
  <w:num w:numId="20" w16cid:durableId="2005432913">
    <w:abstractNumId w:val="21"/>
  </w:num>
  <w:num w:numId="21" w16cid:durableId="1846087227">
    <w:abstractNumId w:val="32"/>
  </w:num>
  <w:num w:numId="22" w16cid:durableId="764348754">
    <w:abstractNumId w:val="17"/>
  </w:num>
  <w:num w:numId="23" w16cid:durableId="1950966923">
    <w:abstractNumId w:val="37"/>
  </w:num>
  <w:num w:numId="24" w16cid:durableId="576790953">
    <w:abstractNumId w:val="9"/>
  </w:num>
  <w:num w:numId="25" w16cid:durableId="498274972">
    <w:abstractNumId w:val="26"/>
  </w:num>
  <w:num w:numId="26" w16cid:durableId="75978780">
    <w:abstractNumId w:val="13"/>
  </w:num>
  <w:num w:numId="27" w16cid:durableId="1153066338">
    <w:abstractNumId w:val="12"/>
  </w:num>
  <w:num w:numId="28" w16cid:durableId="977301115">
    <w:abstractNumId w:val="2"/>
  </w:num>
  <w:num w:numId="29" w16cid:durableId="1283153988">
    <w:abstractNumId w:val="44"/>
  </w:num>
  <w:num w:numId="30" w16cid:durableId="766777579">
    <w:abstractNumId w:val="0"/>
  </w:num>
  <w:num w:numId="31" w16cid:durableId="1503086167">
    <w:abstractNumId w:val="39"/>
  </w:num>
  <w:num w:numId="32" w16cid:durableId="686827237">
    <w:abstractNumId w:val="43"/>
  </w:num>
  <w:num w:numId="33" w16cid:durableId="853769583">
    <w:abstractNumId w:val="40"/>
  </w:num>
  <w:num w:numId="34" w16cid:durableId="558831978">
    <w:abstractNumId w:val="41"/>
  </w:num>
  <w:num w:numId="35" w16cid:durableId="1949116728">
    <w:abstractNumId w:val="42"/>
  </w:num>
  <w:num w:numId="36" w16cid:durableId="246884310">
    <w:abstractNumId w:val="16"/>
  </w:num>
  <w:num w:numId="37" w16cid:durableId="481193219">
    <w:abstractNumId w:val="14"/>
  </w:num>
  <w:num w:numId="38" w16cid:durableId="1242832592">
    <w:abstractNumId w:val="6"/>
  </w:num>
  <w:num w:numId="39" w16cid:durableId="1381588068">
    <w:abstractNumId w:val="22"/>
  </w:num>
  <w:num w:numId="40" w16cid:durableId="490944849">
    <w:abstractNumId w:val="45"/>
  </w:num>
  <w:num w:numId="41" w16cid:durableId="375199104">
    <w:abstractNumId w:val="19"/>
  </w:num>
  <w:num w:numId="42" w16cid:durableId="370885711">
    <w:abstractNumId w:val="20"/>
  </w:num>
  <w:num w:numId="43" w16cid:durableId="1364013117">
    <w:abstractNumId w:val="27"/>
  </w:num>
  <w:num w:numId="44" w16cid:durableId="579408553">
    <w:abstractNumId w:val="11"/>
  </w:num>
  <w:num w:numId="45" w16cid:durableId="1650330714">
    <w:abstractNumId w:val="8"/>
  </w:num>
  <w:num w:numId="46" w16cid:durableId="285353127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02"/>
    <w:rsid w:val="0000306F"/>
    <w:rsid w:val="000046E7"/>
    <w:rsid w:val="00005A34"/>
    <w:rsid w:val="000111C6"/>
    <w:rsid w:val="000130AF"/>
    <w:rsid w:val="000138E8"/>
    <w:rsid w:val="0001426B"/>
    <w:rsid w:val="00017F10"/>
    <w:rsid w:val="00020691"/>
    <w:rsid w:val="00020A1D"/>
    <w:rsid w:val="000248BF"/>
    <w:rsid w:val="000316AF"/>
    <w:rsid w:val="00035470"/>
    <w:rsid w:val="00036827"/>
    <w:rsid w:val="000430E9"/>
    <w:rsid w:val="00046555"/>
    <w:rsid w:val="00051212"/>
    <w:rsid w:val="00071270"/>
    <w:rsid w:val="000779CB"/>
    <w:rsid w:val="00082CDC"/>
    <w:rsid w:val="000912F3"/>
    <w:rsid w:val="000922C1"/>
    <w:rsid w:val="00093891"/>
    <w:rsid w:val="000A1308"/>
    <w:rsid w:val="000A25AF"/>
    <w:rsid w:val="000A3173"/>
    <w:rsid w:val="000A34D9"/>
    <w:rsid w:val="000A3C43"/>
    <w:rsid w:val="000B0365"/>
    <w:rsid w:val="000B582A"/>
    <w:rsid w:val="000B71C6"/>
    <w:rsid w:val="000B77DC"/>
    <w:rsid w:val="000C102A"/>
    <w:rsid w:val="000C2EA3"/>
    <w:rsid w:val="000C364E"/>
    <w:rsid w:val="000C705B"/>
    <w:rsid w:val="000D269F"/>
    <w:rsid w:val="000E15A6"/>
    <w:rsid w:val="000F33D9"/>
    <w:rsid w:val="000F4179"/>
    <w:rsid w:val="0010217C"/>
    <w:rsid w:val="001023D1"/>
    <w:rsid w:val="00114D69"/>
    <w:rsid w:val="001262FA"/>
    <w:rsid w:val="00131C58"/>
    <w:rsid w:val="00145B2D"/>
    <w:rsid w:val="001502F8"/>
    <w:rsid w:val="00153773"/>
    <w:rsid w:val="00156D20"/>
    <w:rsid w:val="001622A3"/>
    <w:rsid w:val="001640F3"/>
    <w:rsid w:val="00167276"/>
    <w:rsid w:val="0017772C"/>
    <w:rsid w:val="00195ACA"/>
    <w:rsid w:val="001A37F3"/>
    <w:rsid w:val="001A56B9"/>
    <w:rsid w:val="001C380F"/>
    <w:rsid w:val="001C5505"/>
    <w:rsid w:val="001C7848"/>
    <w:rsid w:val="001D07CE"/>
    <w:rsid w:val="001D0856"/>
    <w:rsid w:val="001F0753"/>
    <w:rsid w:val="00207F32"/>
    <w:rsid w:val="002138E6"/>
    <w:rsid w:val="00222DCE"/>
    <w:rsid w:val="00222ED7"/>
    <w:rsid w:val="00225B90"/>
    <w:rsid w:val="00227E9B"/>
    <w:rsid w:val="00234D7F"/>
    <w:rsid w:val="00242264"/>
    <w:rsid w:val="002465F3"/>
    <w:rsid w:val="00252DC6"/>
    <w:rsid w:val="002561CF"/>
    <w:rsid w:val="00257AD8"/>
    <w:rsid w:val="00262C74"/>
    <w:rsid w:val="00264F46"/>
    <w:rsid w:val="00276730"/>
    <w:rsid w:val="00283D7D"/>
    <w:rsid w:val="00285348"/>
    <w:rsid w:val="00286DBF"/>
    <w:rsid w:val="002937BE"/>
    <w:rsid w:val="0029658E"/>
    <w:rsid w:val="002A05B9"/>
    <w:rsid w:val="002A5CCB"/>
    <w:rsid w:val="002A7C0D"/>
    <w:rsid w:val="002B30F7"/>
    <w:rsid w:val="002B3C7A"/>
    <w:rsid w:val="002B4DEC"/>
    <w:rsid w:val="002C6AC1"/>
    <w:rsid w:val="002D0BDE"/>
    <w:rsid w:val="002D6CEC"/>
    <w:rsid w:val="002D7732"/>
    <w:rsid w:val="002E15D6"/>
    <w:rsid w:val="002E66F8"/>
    <w:rsid w:val="002F3708"/>
    <w:rsid w:val="00301220"/>
    <w:rsid w:val="00301415"/>
    <w:rsid w:val="00302323"/>
    <w:rsid w:val="00303AEE"/>
    <w:rsid w:val="00312DDC"/>
    <w:rsid w:val="00313C6D"/>
    <w:rsid w:val="00313CB6"/>
    <w:rsid w:val="0032297E"/>
    <w:rsid w:val="00322F85"/>
    <w:rsid w:val="0032411F"/>
    <w:rsid w:val="003277FC"/>
    <w:rsid w:val="00337C9D"/>
    <w:rsid w:val="00343E12"/>
    <w:rsid w:val="003463C4"/>
    <w:rsid w:val="00366201"/>
    <w:rsid w:val="00371BBF"/>
    <w:rsid w:val="00371D52"/>
    <w:rsid w:val="00376C8C"/>
    <w:rsid w:val="0037793B"/>
    <w:rsid w:val="00380720"/>
    <w:rsid w:val="00380FE2"/>
    <w:rsid w:val="00381EB2"/>
    <w:rsid w:val="0039023F"/>
    <w:rsid w:val="00390356"/>
    <w:rsid w:val="003938F1"/>
    <w:rsid w:val="00395150"/>
    <w:rsid w:val="00396019"/>
    <w:rsid w:val="00397F5E"/>
    <w:rsid w:val="003A206A"/>
    <w:rsid w:val="003A74B8"/>
    <w:rsid w:val="003B02E0"/>
    <w:rsid w:val="003B188D"/>
    <w:rsid w:val="003B7CB5"/>
    <w:rsid w:val="003C072C"/>
    <w:rsid w:val="003C20A2"/>
    <w:rsid w:val="003C5538"/>
    <w:rsid w:val="003D6C9E"/>
    <w:rsid w:val="003D745B"/>
    <w:rsid w:val="003E2E99"/>
    <w:rsid w:val="003E4531"/>
    <w:rsid w:val="003E6734"/>
    <w:rsid w:val="003F5097"/>
    <w:rsid w:val="003F6C7C"/>
    <w:rsid w:val="003F76F0"/>
    <w:rsid w:val="00402503"/>
    <w:rsid w:val="00402C95"/>
    <w:rsid w:val="00411BC7"/>
    <w:rsid w:val="00411D58"/>
    <w:rsid w:val="004125FA"/>
    <w:rsid w:val="00415E37"/>
    <w:rsid w:val="00417FCB"/>
    <w:rsid w:val="0042492A"/>
    <w:rsid w:val="00427FE7"/>
    <w:rsid w:val="00432C6C"/>
    <w:rsid w:val="004445F7"/>
    <w:rsid w:val="004477A9"/>
    <w:rsid w:val="00455663"/>
    <w:rsid w:val="00461BCF"/>
    <w:rsid w:val="00463F72"/>
    <w:rsid w:val="004643EE"/>
    <w:rsid w:val="00465E8E"/>
    <w:rsid w:val="00474DDC"/>
    <w:rsid w:val="00477C4A"/>
    <w:rsid w:val="0048308D"/>
    <w:rsid w:val="0048596A"/>
    <w:rsid w:val="00485ADE"/>
    <w:rsid w:val="00487519"/>
    <w:rsid w:val="00490903"/>
    <w:rsid w:val="00491C12"/>
    <w:rsid w:val="00493C73"/>
    <w:rsid w:val="00494F46"/>
    <w:rsid w:val="00495CE9"/>
    <w:rsid w:val="004A31A3"/>
    <w:rsid w:val="004A4BCB"/>
    <w:rsid w:val="004A640A"/>
    <w:rsid w:val="004C0067"/>
    <w:rsid w:val="004C1F30"/>
    <w:rsid w:val="004C528D"/>
    <w:rsid w:val="004C5684"/>
    <w:rsid w:val="004C7695"/>
    <w:rsid w:val="004D176F"/>
    <w:rsid w:val="004D198E"/>
    <w:rsid w:val="004E1336"/>
    <w:rsid w:val="004E1D6B"/>
    <w:rsid w:val="004E24D3"/>
    <w:rsid w:val="004E4AB4"/>
    <w:rsid w:val="004F0B7E"/>
    <w:rsid w:val="004F63E2"/>
    <w:rsid w:val="00501A5B"/>
    <w:rsid w:val="00513D8B"/>
    <w:rsid w:val="00514159"/>
    <w:rsid w:val="00520090"/>
    <w:rsid w:val="00522B65"/>
    <w:rsid w:val="00523FB8"/>
    <w:rsid w:val="00533537"/>
    <w:rsid w:val="005335F0"/>
    <w:rsid w:val="00534A4C"/>
    <w:rsid w:val="00535198"/>
    <w:rsid w:val="00537D69"/>
    <w:rsid w:val="00540CCE"/>
    <w:rsid w:val="005506FA"/>
    <w:rsid w:val="00551CEF"/>
    <w:rsid w:val="005559E4"/>
    <w:rsid w:val="00557D4A"/>
    <w:rsid w:val="00563320"/>
    <w:rsid w:val="00566657"/>
    <w:rsid w:val="00570261"/>
    <w:rsid w:val="00571085"/>
    <w:rsid w:val="00573299"/>
    <w:rsid w:val="00583215"/>
    <w:rsid w:val="00585612"/>
    <w:rsid w:val="0059506E"/>
    <w:rsid w:val="00597210"/>
    <w:rsid w:val="005A029B"/>
    <w:rsid w:val="005A3757"/>
    <w:rsid w:val="005A552D"/>
    <w:rsid w:val="005A73AE"/>
    <w:rsid w:val="005B7B49"/>
    <w:rsid w:val="005C78E4"/>
    <w:rsid w:val="005D19ED"/>
    <w:rsid w:val="005D38FB"/>
    <w:rsid w:val="005E4FB8"/>
    <w:rsid w:val="005E7407"/>
    <w:rsid w:val="005F441F"/>
    <w:rsid w:val="00620D9B"/>
    <w:rsid w:val="0062535A"/>
    <w:rsid w:val="00626F49"/>
    <w:rsid w:val="006274E6"/>
    <w:rsid w:val="00633D4C"/>
    <w:rsid w:val="00637DE7"/>
    <w:rsid w:val="006449D7"/>
    <w:rsid w:val="006536E9"/>
    <w:rsid w:val="006617BF"/>
    <w:rsid w:val="00661802"/>
    <w:rsid w:val="0067051D"/>
    <w:rsid w:val="00671751"/>
    <w:rsid w:val="00674872"/>
    <w:rsid w:val="0067733F"/>
    <w:rsid w:val="0068004C"/>
    <w:rsid w:val="0068331D"/>
    <w:rsid w:val="006914BE"/>
    <w:rsid w:val="00692CB8"/>
    <w:rsid w:val="00694FA6"/>
    <w:rsid w:val="00697DC6"/>
    <w:rsid w:val="006A42CF"/>
    <w:rsid w:val="006B5D1E"/>
    <w:rsid w:val="006C23CE"/>
    <w:rsid w:val="006C79B4"/>
    <w:rsid w:val="006D2893"/>
    <w:rsid w:val="006D470F"/>
    <w:rsid w:val="006D4840"/>
    <w:rsid w:val="006D5865"/>
    <w:rsid w:val="006D599F"/>
    <w:rsid w:val="006F6D04"/>
    <w:rsid w:val="006F7BF6"/>
    <w:rsid w:val="00713647"/>
    <w:rsid w:val="00731A17"/>
    <w:rsid w:val="007469B8"/>
    <w:rsid w:val="0074730D"/>
    <w:rsid w:val="00755849"/>
    <w:rsid w:val="007563A6"/>
    <w:rsid w:val="00760CCB"/>
    <w:rsid w:val="00766BAC"/>
    <w:rsid w:val="007703A2"/>
    <w:rsid w:val="007812BF"/>
    <w:rsid w:val="00782125"/>
    <w:rsid w:val="00786B28"/>
    <w:rsid w:val="00787E27"/>
    <w:rsid w:val="007945AF"/>
    <w:rsid w:val="00797DF2"/>
    <w:rsid w:val="007A3093"/>
    <w:rsid w:val="007A3628"/>
    <w:rsid w:val="007B318D"/>
    <w:rsid w:val="007B5A17"/>
    <w:rsid w:val="007B6F2B"/>
    <w:rsid w:val="007B76A2"/>
    <w:rsid w:val="007B7AB9"/>
    <w:rsid w:val="007C57D3"/>
    <w:rsid w:val="007C5E6C"/>
    <w:rsid w:val="007D22D5"/>
    <w:rsid w:val="007D51C3"/>
    <w:rsid w:val="007D5AD2"/>
    <w:rsid w:val="007D65F3"/>
    <w:rsid w:val="007E0CA4"/>
    <w:rsid w:val="007E22AF"/>
    <w:rsid w:val="007F2A71"/>
    <w:rsid w:val="00802659"/>
    <w:rsid w:val="00805EF5"/>
    <w:rsid w:val="008075BB"/>
    <w:rsid w:val="00814F3E"/>
    <w:rsid w:val="008151D4"/>
    <w:rsid w:val="008220ED"/>
    <w:rsid w:val="0082562F"/>
    <w:rsid w:val="00831740"/>
    <w:rsid w:val="00831CE3"/>
    <w:rsid w:val="00835B56"/>
    <w:rsid w:val="008407B8"/>
    <w:rsid w:val="00841B08"/>
    <w:rsid w:val="00843AB1"/>
    <w:rsid w:val="0084434C"/>
    <w:rsid w:val="0085081F"/>
    <w:rsid w:val="00851205"/>
    <w:rsid w:val="00852EBB"/>
    <w:rsid w:val="00854CD6"/>
    <w:rsid w:val="008578AF"/>
    <w:rsid w:val="00865281"/>
    <w:rsid w:val="00867C78"/>
    <w:rsid w:val="008700B2"/>
    <w:rsid w:val="00870565"/>
    <w:rsid w:val="0087183D"/>
    <w:rsid w:val="00872921"/>
    <w:rsid w:val="008802D4"/>
    <w:rsid w:val="00882774"/>
    <w:rsid w:val="008864B6"/>
    <w:rsid w:val="00887F17"/>
    <w:rsid w:val="00890D29"/>
    <w:rsid w:val="008945AA"/>
    <w:rsid w:val="008A0A1D"/>
    <w:rsid w:val="008A1C15"/>
    <w:rsid w:val="008A39B5"/>
    <w:rsid w:val="008B7A96"/>
    <w:rsid w:val="008C3D18"/>
    <w:rsid w:val="008C5647"/>
    <w:rsid w:val="008C6F11"/>
    <w:rsid w:val="008C6FC9"/>
    <w:rsid w:val="008D53C9"/>
    <w:rsid w:val="008D57E3"/>
    <w:rsid w:val="008E1089"/>
    <w:rsid w:val="008E4036"/>
    <w:rsid w:val="008E45C0"/>
    <w:rsid w:val="008E6F48"/>
    <w:rsid w:val="008F2647"/>
    <w:rsid w:val="00912321"/>
    <w:rsid w:val="0091458A"/>
    <w:rsid w:val="0091556B"/>
    <w:rsid w:val="009163B3"/>
    <w:rsid w:val="00916A66"/>
    <w:rsid w:val="0093206E"/>
    <w:rsid w:val="00932A95"/>
    <w:rsid w:val="009375F8"/>
    <w:rsid w:val="0094035E"/>
    <w:rsid w:val="00941415"/>
    <w:rsid w:val="00943AAA"/>
    <w:rsid w:val="00947F2E"/>
    <w:rsid w:val="00951767"/>
    <w:rsid w:val="0095695B"/>
    <w:rsid w:val="009603AA"/>
    <w:rsid w:val="00963642"/>
    <w:rsid w:val="0097508E"/>
    <w:rsid w:val="0098143C"/>
    <w:rsid w:val="00981D14"/>
    <w:rsid w:val="00982E5B"/>
    <w:rsid w:val="009915E7"/>
    <w:rsid w:val="009A26F3"/>
    <w:rsid w:val="009A384D"/>
    <w:rsid w:val="009A6AF4"/>
    <w:rsid w:val="009D00F0"/>
    <w:rsid w:val="009D7C67"/>
    <w:rsid w:val="009E744D"/>
    <w:rsid w:val="009E7B26"/>
    <w:rsid w:val="009F32E3"/>
    <w:rsid w:val="009F6F88"/>
    <w:rsid w:val="00A007D3"/>
    <w:rsid w:val="00A06248"/>
    <w:rsid w:val="00A069DF"/>
    <w:rsid w:val="00A114C2"/>
    <w:rsid w:val="00A22D69"/>
    <w:rsid w:val="00A23687"/>
    <w:rsid w:val="00A23D82"/>
    <w:rsid w:val="00A27937"/>
    <w:rsid w:val="00A34098"/>
    <w:rsid w:val="00A36379"/>
    <w:rsid w:val="00A41B0A"/>
    <w:rsid w:val="00A42A1B"/>
    <w:rsid w:val="00A440DA"/>
    <w:rsid w:val="00A55E5D"/>
    <w:rsid w:val="00A57BE3"/>
    <w:rsid w:val="00A63C95"/>
    <w:rsid w:val="00A66B04"/>
    <w:rsid w:val="00A67969"/>
    <w:rsid w:val="00A73F55"/>
    <w:rsid w:val="00A74743"/>
    <w:rsid w:val="00A82AF3"/>
    <w:rsid w:val="00A9066C"/>
    <w:rsid w:val="00AA7AD2"/>
    <w:rsid w:val="00AB2531"/>
    <w:rsid w:val="00AC0366"/>
    <w:rsid w:val="00AC1382"/>
    <w:rsid w:val="00AC277E"/>
    <w:rsid w:val="00AC3875"/>
    <w:rsid w:val="00AC666A"/>
    <w:rsid w:val="00AC6693"/>
    <w:rsid w:val="00AC6934"/>
    <w:rsid w:val="00AC7768"/>
    <w:rsid w:val="00AD31E4"/>
    <w:rsid w:val="00AD5226"/>
    <w:rsid w:val="00AD7109"/>
    <w:rsid w:val="00AF2206"/>
    <w:rsid w:val="00AF702E"/>
    <w:rsid w:val="00B02581"/>
    <w:rsid w:val="00B046F1"/>
    <w:rsid w:val="00B06489"/>
    <w:rsid w:val="00B16A68"/>
    <w:rsid w:val="00B23B6E"/>
    <w:rsid w:val="00B261A0"/>
    <w:rsid w:val="00B34310"/>
    <w:rsid w:val="00B43055"/>
    <w:rsid w:val="00B453B0"/>
    <w:rsid w:val="00B45764"/>
    <w:rsid w:val="00B51265"/>
    <w:rsid w:val="00B554B3"/>
    <w:rsid w:val="00B57E72"/>
    <w:rsid w:val="00B6212F"/>
    <w:rsid w:val="00B624A8"/>
    <w:rsid w:val="00B63724"/>
    <w:rsid w:val="00B76933"/>
    <w:rsid w:val="00B77F08"/>
    <w:rsid w:val="00B82AFF"/>
    <w:rsid w:val="00B83862"/>
    <w:rsid w:val="00B8527D"/>
    <w:rsid w:val="00B854C2"/>
    <w:rsid w:val="00B904E5"/>
    <w:rsid w:val="00B913E0"/>
    <w:rsid w:val="00BA0B5B"/>
    <w:rsid w:val="00BA751A"/>
    <w:rsid w:val="00BB1FD1"/>
    <w:rsid w:val="00BB271C"/>
    <w:rsid w:val="00BC0DCB"/>
    <w:rsid w:val="00BC349F"/>
    <w:rsid w:val="00BC3A42"/>
    <w:rsid w:val="00BC5B04"/>
    <w:rsid w:val="00BC6940"/>
    <w:rsid w:val="00BC6EC1"/>
    <w:rsid w:val="00BD0408"/>
    <w:rsid w:val="00BD66DD"/>
    <w:rsid w:val="00BD7CAC"/>
    <w:rsid w:val="00BE04A5"/>
    <w:rsid w:val="00BE0B19"/>
    <w:rsid w:val="00BE0D03"/>
    <w:rsid w:val="00C053FE"/>
    <w:rsid w:val="00C07286"/>
    <w:rsid w:val="00C11A54"/>
    <w:rsid w:val="00C1319C"/>
    <w:rsid w:val="00C14F0E"/>
    <w:rsid w:val="00C150C4"/>
    <w:rsid w:val="00C22EDD"/>
    <w:rsid w:val="00C275B6"/>
    <w:rsid w:val="00C321AF"/>
    <w:rsid w:val="00C338D2"/>
    <w:rsid w:val="00C34746"/>
    <w:rsid w:val="00C37778"/>
    <w:rsid w:val="00C40FFE"/>
    <w:rsid w:val="00C5198E"/>
    <w:rsid w:val="00C62786"/>
    <w:rsid w:val="00C65B20"/>
    <w:rsid w:val="00C67AE1"/>
    <w:rsid w:val="00C873C9"/>
    <w:rsid w:val="00C87ADD"/>
    <w:rsid w:val="00CA4568"/>
    <w:rsid w:val="00CC3F85"/>
    <w:rsid w:val="00CC68A4"/>
    <w:rsid w:val="00CE379B"/>
    <w:rsid w:val="00CE663F"/>
    <w:rsid w:val="00CF074A"/>
    <w:rsid w:val="00CF66AB"/>
    <w:rsid w:val="00D01AE6"/>
    <w:rsid w:val="00D026EB"/>
    <w:rsid w:val="00D033B7"/>
    <w:rsid w:val="00D076E4"/>
    <w:rsid w:val="00D10392"/>
    <w:rsid w:val="00D12B8F"/>
    <w:rsid w:val="00D2196D"/>
    <w:rsid w:val="00D221D7"/>
    <w:rsid w:val="00D25032"/>
    <w:rsid w:val="00D25140"/>
    <w:rsid w:val="00D3330B"/>
    <w:rsid w:val="00D34FB6"/>
    <w:rsid w:val="00D4023A"/>
    <w:rsid w:val="00D5014F"/>
    <w:rsid w:val="00D50A14"/>
    <w:rsid w:val="00D62E97"/>
    <w:rsid w:val="00D65432"/>
    <w:rsid w:val="00D70EA8"/>
    <w:rsid w:val="00D72332"/>
    <w:rsid w:val="00D74626"/>
    <w:rsid w:val="00D772DB"/>
    <w:rsid w:val="00D856E5"/>
    <w:rsid w:val="00D950DA"/>
    <w:rsid w:val="00D97C17"/>
    <w:rsid w:val="00DA1278"/>
    <w:rsid w:val="00DA640A"/>
    <w:rsid w:val="00DB0F1D"/>
    <w:rsid w:val="00DB1A22"/>
    <w:rsid w:val="00DB67DF"/>
    <w:rsid w:val="00DC3C2D"/>
    <w:rsid w:val="00DD1737"/>
    <w:rsid w:val="00DD440D"/>
    <w:rsid w:val="00DD5193"/>
    <w:rsid w:val="00DD605B"/>
    <w:rsid w:val="00DE04D6"/>
    <w:rsid w:val="00DE2089"/>
    <w:rsid w:val="00DE3C67"/>
    <w:rsid w:val="00DE4375"/>
    <w:rsid w:val="00DE4571"/>
    <w:rsid w:val="00DE59F9"/>
    <w:rsid w:val="00DF2DDB"/>
    <w:rsid w:val="00DF7633"/>
    <w:rsid w:val="00E00F30"/>
    <w:rsid w:val="00E043BD"/>
    <w:rsid w:val="00E114F6"/>
    <w:rsid w:val="00E11ACC"/>
    <w:rsid w:val="00E211E0"/>
    <w:rsid w:val="00E22602"/>
    <w:rsid w:val="00E23863"/>
    <w:rsid w:val="00E24A75"/>
    <w:rsid w:val="00E26F03"/>
    <w:rsid w:val="00E3246F"/>
    <w:rsid w:val="00E356B6"/>
    <w:rsid w:val="00E4241C"/>
    <w:rsid w:val="00E47FE8"/>
    <w:rsid w:val="00E50C3B"/>
    <w:rsid w:val="00E5161E"/>
    <w:rsid w:val="00E528C1"/>
    <w:rsid w:val="00E54E19"/>
    <w:rsid w:val="00E571D0"/>
    <w:rsid w:val="00E5786C"/>
    <w:rsid w:val="00E621A6"/>
    <w:rsid w:val="00E6415C"/>
    <w:rsid w:val="00E66E65"/>
    <w:rsid w:val="00E72D88"/>
    <w:rsid w:val="00E74DEA"/>
    <w:rsid w:val="00E756C0"/>
    <w:rsid w:val="00E82582"/>
    <w:rsid w:val="00E85FBA"/>
    <w:rsid w:val="00E8697D"/>
    <w:rsid w:val="00E86B8A"/>
    <w:rsid w:val="00E90D30"/>
    <w:rsid w:val="00E91A4B"/>
    <w:rsid w:val="00E93A8C"/>
    <w:rsid w:val="00E9430C"/>
    <w:rsid w:val="00EA02A9"/>
    <w:rsid w:val="00EA0584"/>
    <w:rsid w:val="00EA13DA"/>
    <w:rsid w:val="00EA51F2"/>
    <w:rsid w:val="00EA6B44"/>
    <w:rsid w:val="00EA7FD2"/>
    <w:rsid w:val="00EB4246"/>
    <w:rsid w:val="00EB7842"/>
    <w:rsid w:val="00ED1CF9"/>
    <w:rsid w:val="00ED5CE4"/>
    <w:rsid w:val="00ED6837"/>
    <w:rsid w:val="00ED6FD8"/>
    <w:rsid w:val="00ED7877"/>
    <w:rsid w:val="00EE4491"/>
    <w:rsid w:val="00EE4DA4"/>
    <w:rsid w:val="00EE640C"/>
    <w:rsid w:val="00EF52E3"/>
    <w:rsid w:val="00F01B40"/>
    <w:rsid w:val="00F17B30"/>
    <w:rsid w:val="00F35767"/>
    <w:rsid w:val="00F403FA"/>
    <w:rsid w:val="00F40975"/>
    <w:rsid w:val="00F47774"/>
    <w:rsid w:val="00F47A42"/>
    <w:rsid w:val="00F47E1A"/>
    <w:rsid w:val="00F51072"/>
    <w:rsid w:val="00F57D05"/>
    <w:rsid w:val="00F60F49"/>
    <w:rsid w:val="00F61058"/>
    <w:rsid w:val="00F713F0"/>
    <w:rsid w:val="00F74A7D"/>
    <w:rsid w:val="00F771A4"/>
    <w:rsid w:val="00F7798B"/>
    <w:rsid w:val="00F805F1"/>
    <w:rsid w:val="00F8290D"/>
    <w:rsid w:val="00F838C8"/>
    <w:rsid w:val="00F90FE1"/>
    <w:rsid w:val="00F9112D"/>
    <w:rsid w:val="00F9481D"/>
    <w:rsid w:val="00FA3441"/>
    <w:rsid w:val="00FA350F"/>
    <w:rsid w:val="00FA7E19"/>
    <w:rsid w:val="00FB6680"/>
    <w:rsid w:val="00FE2448"/>
    <w:rsid w:val="00FE571A"/>
    <w:rsid w:val="00FF360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1B0D04"/>
  <w15:docId w15:val="{51FFAC03-A2DB-406E-8B59-08D4EC7B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3D1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DE4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,Nadpis2,Numbered - 2"/>
    <w:basedOn w:val="Normln"/>
    <w:next w:val="Normln"/>
    <w:link w:val="Nadpis2Char"/>
    <w:uiPriority w:val="9"/>
    <w:unhideWhenUsed/>
    <w:qFormat/>
    <w:rsid w:val="00DE4375"/>
    <w:pPr>
      <w:pBdr>
        <w:top w:val="single" w:sz="18" w:space="0" w:color="D0CCEB"/>
        <w:left w:val="single" w:sz="18" w:space="0" w:color="D0CCEB"/>
      </w:pBdr>
      <w:shd w:val="clear" w:color="auto" w:fill="FFFFFF"/>
      <w:spacing w:before="300" w:after="300"/>
      <w:ind w:left="576" w:hanging="576"/>
      <w:jc w:val="both"/>
      <w:outlineLvl w:val="1"/>
    </w:pPr>
    <w:rPr>
      <w:rFonts w:ascii="Calibri" w:eastAsia="MS Mincho" w:hAnsi="Calibri" w:cs="Times New Roman"/>
      <w:b/>
      <w:color w:val="372C74"/>
      <w:spacing w:val="20"/>
      <w:sz w:val="26"/>
      <w:lang w:bidi="en-US"/>
    </w:rPr>
  </w:style>
  <w:style w:type="paragraph" w:styleId="Nadpis3">
    <w:name w:val="heading 3"/>
    <w:aliases w:val="H3,Podpodkapitola,adpis 3,Numbered - 3"/>
    <w:basedOn w:val="Normln"/>
    <w:next w:val="Normln"/>
    <w:link w:val="Nadpis3Char"/>
    <w:uiPriority w:val="7"/>
    <w:unhideWhenUsed/>
    <w:qFormat/>
    <w:rsid w:val="00DE4375"/>
    <w:pPr>
      <w:pBdr>
        <w:top w:val="single" w:sz="6" w:space="2" w:color="372C74"/>
        <w:left w:val="single" w:sz="6" w:space="2" w:color="372C74"/>
      </w:pBdr>
      <w:spacing w:before="240" w:after="240"/>
      <w:ind w:left="6533" w:hanging="720"/>
      <w:jc w:val="both"/>
      <w:outlineLvl w:val="2"/>
    </w:pPr>
    <w:rPr>
      <w:rFonts w:ascii="Calibri" w:eastAsia="MS Mincho" w:hAnsi="Calibri" w:cs="Times New Roman"/>
      <w:color w:val="1B1639"/>
      <w:spacing w:val="15"/>
      <w:sz w:val="24"/>
      <w:lang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4375"/>
    <w:pPr>
      <w:pBdr>
        <w:top w:val="dotted" w:sz="6" w:space="2" w:color="372C74"/>
        <w:left w:val="dotted" w:sz="6" w:space="2" w:color="372C74"/>
      </w:pBdr>
      <w:spacing w:before="240" w:after="120"/>
      <w:ind w:left="864" w:hanging="864"/>
      <w:jc w:val="both"/>
      <w:outlineLvl w:val="3"/>
    </w:pPr>
    <w:rPr>
      <w:rFonts w:ascii="Calibri" w:eastAsia="MS Mincho" w:hAnsi="Calibri" w:cs="Times New Roman"/>
      <w:color w:val="282156"/>
      <w:spacing w:val="10"/>
      <w:sz w:val="24"/>
      <w:lang w:bidi="en-US"/>
    </w:rPr>
  </w:style>
  <w:style w:type="paragraph" w:styleId="Nadpis5">
    <w:name w:val="heading 5"/>
    <w:aliases w:val="H5"/>
    <w:basedOn w:val="Normln"/>
    <w:next w:val="Normln"/>
    <w:link w:val="Nadpis5Char"/>
    <w:unhideWhenUsed/>
    <w:qFormat/>
    <w:rsid w:val="00DE4375"/>
    <w:pPr>
      <w:pBdr>
        <w:bottom w:val="single" w:sz="6" w:space="1" w:color="372C74"/>
      </w:pBdr>
      <w:spacing w:before="240" w:after="120"/>
      <w:ind w:left="1008" w:hanging="1008"/>
      <w:jc w:val="both"/>
      <w:outlineLvl w:val="4"/>
    </w:pPr>
    <w:rPr>
      <w:rFonts w:ascii="Calibri" w:eastAsia="MS Mincho" w:hAnsi="Calibri" w:cs="Times New Roman"/>
      <w:color w:val="282156"/>
      <w:spacing w:val="10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E4375"/>
    <w:pPr>
      <w:pBdr>
        <w:bottom w:val="dotted" w:sz="6" w:space="1" w:color="372C74"/>
      </w:pBdr>
      <w:spacing w:before="300" w:after="0"/>
      <w:ind w:left="1152" w:hanging="1152"/>
      <w:jc w:val="both"/>
      <w:outlineLvl w:val="5"/>
    </w:pPr>
    <w:rPr>
      <w:rFonts w:ascii="Calibri" w:eastAsia="MS Mincho" w:hAnsi="Calibri" w:cs="Times New Roman"/>
      <w:color w:val="282156"/>
      <w:spacing w:val="10"/>
      <w:lang w:bidi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E4375"/>
    <w:pPr>
      <w:spacing w:before="300" w:after="0"/>
      <w:ind w:left="1296" w:hanging="1296"/>
      <w:jc w:val="both"/>
      <w:outlineLvl w:val="6"/>
    </w:pPr>
    <w:rPr>
      <w:rFonts w:ascii="Calibri" w:eastAsia="MS Mincho" w:hAnsi="Calibri" w:cs="Times New Roman"/>
      <w:caps/>
      <w:color w:val="282156"/>
      <w:spacing w:val="10"/>
      <w:lang w:bidi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375"/>
    <w:pPr>
      <w:spacing w:before="300" w:after="0"/>
      <w:ind w:left="1440" w:hanging="1440"/>
      <w:jc w:val="both"/>
      <w:outlineLvl w:val="7"/>
    </w:pPr>
    <w:rPr>
      <w:rFonts w:ascii="Calibri" w:eastAsia="MS Mincho" w:hAnsi="Calibri" w:cs="Times New Roman"/>
      <w:caps/>
      <w:spacing w:val="10"/>
      <w:sz w:val="18"/>
      <w:szCs w:val="18"/>
      <w:lang w:bidi="en-US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E4375"/>
    <w:pPr>
      <w:spacing w:before="300" w:after="0"/>
      <w:ind w:left="1584" w:hanging="1584"/>
      <w:jc w:val="both"/>
      <w:outlineLvl w:val="8"/>
    </w:pPr>
    <w:rPr>
      <w:rFonts w:ascii="Calibri" w:eastAsia="MS Mincho" w:hAnsi="Calibri" w:cs="Times New Roman"/>
      <w:i/>
      <w:caps/>
      <w:spacing w:val="10"/>
      <w:sz w:val="18"/>
      <w:szCs w:val="18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1802"/>
  </w:style>
  <w:style w:type="paragraph" w:styleId="Zpat">
    <w:name w:val="footer"/>
    <w:basedOn w:val="Normln"/>
    <w:link w:val="ZpatChar"/>
    <w:uiPriority w:val="99"/>
    <w:unhideWhenUsed/>
    <w:rsid w:val="00661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1802"/>
  </w:style>
  <w:style w:type="paragraph" w:styleId="Textbubliny">
    <w:name w:val="Balloon Text"/>
    <w:basedOn w:val="Normln"/>
    <w:link w:val="TextbublinyChar"/>
    <w:uiPriority w:val="99"/>
    <w:semiHidden/>
    <w:unhideWhenUsed/>
    <w:rsid w:val="0066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802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DE4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aliases w:val="Char Char,Nadpis2 Char,Numbered - 2 Char"/>
    <w:basedOn w:val="Standardnpsmoodstavce"/>
    <w:link w:val="Nadpis2"/>
    <w:uiPriority w:val="9"/>
    <w:rsid w:val="00DE4375"/>
    <w:rPr>
      <w:rFonts w:ascii="Calibri" w:eastAsia="MS Mincho" w:hAnsi="Calibri" w:cs="Times New Roman"/>
      <w:b/>
      <w:color w:val="372C74"/>
      <w:spacing w:val="20"/>
      <w:sz w:val="26"/>
      <w:shd w:val="clear" w:color="auto" w:fill="FFFFFF"/>
      <w:lang w:bidi="en-US"/>
    </w:rPr>
  </w:style>
  <w:style w:type="character" w:customStyle="1" w:styleId="Nadpis3Char">
    <w:name w:val="Nadpis 3 Char"/>
    <w:aliases w:val="H3 Char,Podpodkapitola Char,adpis 3 Char,Numbered - 3 Char"/>
    <w:basedOn w:val="Standardnpsmoodstavce"/>
    <w:link w:val="Nadpis3"/>
    <w:uiPriority w:val="7"/>
    <w:rsid w:val="00DE4375"/>
    <w:rPr>
      <w:rFonts w:ascii="Calibri" w:eastAsia="MS Mincho" w:hAnsi="Calibri" w:cs="Times New Roman"/>
      <w:color w:val="1B1639"/>
      <w:spacing w:val="15"/>
      <w:sz w:val="24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DE4375"/>
    <w:rPr>
      <w:rFonts w:ascii="Calibri" w:eastAsia="MS Mincho" w:hAnsi="Calibri" w:cs="Times New Roman"/>
      <w:color w:val="282156"/>
      <w:spacing w:val="10"/>
      <w:sz w:val="24"/>
      <w:lang w:bidi="en-US"/>
    </w:rPr>
  </w:style>
  <w:style w:type="character" w:customStyle="1" w:styleId="Nadpis5Char">
    <w:name w:val="Nadpis 5 Char"/>
    <w:aliases w:val="H5 Char"/>
    <w:basedOn w:val="Standardnpsmoodstavce"/>
    <w:link w:val="Nadpis5"/>
    <w:rsid w:val="00DE4375"/>
    <w:rPr>
      <w:rFonts w:ascii="Calibri" w:eastAsia="MS Mincho" w:hAnsi="Calibri" w:cs="Times New Roman"/>
      <w:color w:val="282156"/>
      <w:spacing w:val="1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DE4375"/>
    <w:rPr>
      <w:rFonts w:ascii="Calibri" w:eastAsia="MS Mincho" w:hAnsi="Calibri" w:cs="Times New Roman"/>
      <w:color w:val="282156"/>
      <w:spacing w:val="1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rsid w:val="00DE4375"/>
    <w:rPr>
      <w:rFonts w:ascii="Calibri" w:eastAsia="MS Mincho" w:hAnsi="Calibri" w:cs="Times New Roman"/>
      <w:caps/>
      <w:color w:val="282156"/>
      <w:spacing w:val="1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rsid w:val="00DE4375"/>
    <w:rPr>
      <w:rFonts w:ascii="Calibri" w:eastAsia="MS Mincho" w:hAnsi="Calibri" w:cs="Times New Roman"/>
      <w:caps/>
      <w:spacing w:val="10"/>
      <w:sz w:val="18"/>
      <w:szCs w:val="18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rsid w:val="00DE4375"/>
    <w:rPr>
      <w:rFonts w:ascii="Calibri" w:eastAsia="MS Mincho" w:hAnsi="Calibri" w:cs="Times New Roman"/>
      <w:i/>
      <w:caps/>
      <w:spacing w:val="10"/>
      <w:sz w:val="18"/>
      <w:szCs w:val="18"/>
      <w:lang w:bidi="en-US"/>
    </w:rPr>
  </w:style>
  <w:style w:type="character" w:styleId="Zdraznnintenzivn">
    <w:name w:val="Intense Emphasis"/>
    <w:uiPriority w:val="21"/>
    <w:qFormat/>
    <w:rsid w:val="00494F46"/>
    <w:rPr>
      <w:rFonts w:asciiTheme="minorHAnsi" w:hAnsiTheme="minorHAnsi"/>
      <w:b/>
      <w:bCs/>
      <w:color w:val="372C74"/>
      <w:spacing w:val="6"/>
      <w:sz w:val="22"/>
    </w:rPr>
  </w:style>
  <w:style w:type="character" w:styleId="Hypertextovodkaz">
    <w:name w:val="Hyperlink"/>
    <w:basedOn w:val="Standardnpsmoodstavce"/>
    <w:uiPriority w:val="99"/>
    <w:rsid w:val="00494F46"/>
    <w:rPr>
      <w:color w:val="0000FF"/>
      <w:u w:val="single"/>
    </w:rPr>
  </w:style>
  <w:style w:type="paragraph" w:styleId="Odstavecseseznamem">
    <w:name w:val="List Paragraph"/>
    <w:aliases w:val="Odstavec cíl se seznamem,Nad,Odstavec se seznamem5,List Paragraph1,A-Odrážky1,Odstavec_muj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5506FA"/>
    <w:pPr>
      <w:spacing w:after="160" w:line="259" w:lineRule="auto"/>
      <w:ind w:left="720"/>
      <w:contextualSpacing/>
    </w:pPr>
  </w:style>
  <w:style w:type="character" w:customStyle="1" w:styleId="OdstavecseseznamemChar">
    <w:name w:val="Odstavec se seznamem Char"/>
    <w:aliases w:val="Odstavec cíl se seznamem Char,Nad Char,Odstavec se seznamem5 Char,List Paragraph1 Char,A-Odrážky1 Char,Odstavec_muj Char,_Odstavec se seznamem Char,Odstavec_muj1 Char,Odstavec_muj2 Char,Odstavec_muj3 Char,Nad1 Char,Nad2 Char"/>
    <w:link w:val="Odstavecseseznamem"/>
    <w:uiPriority w:val="34"/>
    <w:locked/>
    <w:rsid w:val="005506FA"/>
  </w:style>
  <w:style w:type="character" w:styleId="Zdraznnjemn">
    <w:name w:val="Subtle Emphasis"/>
    <w:uiPriority w:val="19"/>
    <w:qFormat/>
    <w:rsid w:val="005506FA"/>
    <w:rPr>
      <w:rFonts w:asciiTheme="minorHAnsi" w:hAnsiTheme="minorHAnsi"/>
      <w:i/>
      <w:iCs/>
      <w:color w:val="372C74"/>
      <w:sz w:val="22"/>
    </w:rPr>
  </w:style>
  <w:style w:type="character" w:styleId="Zdraznn">
    <w:name w:val="Emphasis"/>
    <w:uiPriority w:val="20"/>
    <w:qFormat/>
    <w:rsid w:val="005506FA"/>
    <w:rPr>
      <w:rFonts w:ascii="Calibri" w:hAnsi="Calibri"/>
      <w:caps/>
      <w:color w:val="372C74"/>
      <w:spacing w:val="5"/>
      <w:sz w:val="22"/>
    </w:rPr>
  </w:style>
  <w:style w:type="paragraph" w:styleId="Textpoznpodarou">
    <w:name w:val="footnote text"/>
    <w:aliases w:val="Fußnotentextf,Text poznámky pod čiarou 007,Footnote,Schriftart: 9 pt,Schriftart: 10 pt,Schriftart: 8 pt,pozn. pod čarou,Geneva 9,Font: Geneva 9,Boston 10,f,Schrif,Podrozdział,Podrozdzia3,Footnote Text Char1,Footnote Text Char Char"/>
    <w:basedOn w:val="Normln"/>
    <w:link w:val="TextpoznpodarouChar"/>
    <w:uiPriority w:val="99"/>
    <w:unhideWhenUsed/>
    <w:qFormat/>
    <w:rsid w:val="00B82AF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ußnotentextf Char,Text poznámky pod čiarou 007 Char,Footnote Char,Schriftart: 9 pt Char,Schriftart: 10 pt Char,Schriftart: 8 pt Char,pozn. pod čarou Char,Geneva 9 Char,Font: Geneva 9 Char,Boston 10 Char,f Char,Schrif Char"/>
    <w:basedOn w:val="Standardnpsmoodstavce"/>
    <w:link w:val="Textpoznpodarou"/>
    <w:uiPriority w:val="99"/>
    <w:rsid w:val="00B82AFF"/>
    <w:rPr>
      <w:sz w:val="20"/>
      <w:szCs w:val="20"/>
    </w:rPr>
  </w:style>
  <w:style w:type="character" w:styleId="Znakapoznpodarou">
    <w:name w:val="footnote reference"/>
    <w:aliases w:val="PGI Fußnote Ziffer,BVI fnr,Footnote symbol,PGI Fußnote Ziffer + Times New Roman,12 b.,Zúžené o ..."/>
    <w:basedOn w:val="Standardnpsmoodstavce"/>
    <w:uiPriority w:val="99"/>
    <w:unhideWhenUsed/>
    <w:rsid w:val="00B82AFF"/>
    <w:rPr>
      <w:vertAlign w:val="superscript"/>
    </w:rPr>
  </w:style>
  <w:style w:type="table" w:styleId="Mkatabulky">
    <w:name w:val="Table Grid"/>
    <w:basedOn w:val="Normlntabulka"/>
    <w:uiPriority w:val="59"/>
    <w:rsid w:val="009A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eznamzvraznn11">
    <w:name w:val="Světlý seznam – zvýraznění 11"/>
    <w:basedOn w:val="Normlntabulka"/>
    <w:uiPriority w:val="61"/>
    <w:rsid w:val="009A6A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D5014F"/>
    <w:pPr>
      <w:autoSpaceDE w:val="0"/>
      <w:autoSpaceDN w:val="0"/>
      <w:adjustRightInd w:val="0"/>
      <w:spacing w:before="20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tabulky">
    <w:name w:val="Text tabulky"/>
    <w:basedOn w:val="Normln"/>
    <w:uiPriority w:val="99"/>
    <w:qFormat/>
    <w:rsid w:val="00782125"/>
    <w:pPr>
      <w:spacing w:before="40" w:after="40" w:line="240" w:lineRule="auto"/>
    </w:pPr>
    <w:rPr>
      <w:szCs w:val="20"/>
      <w:lang w:bidi="en-US"/>
    </w:rPr>
  </w:style>
  <w:style w:type="character" w:styleId="Odkazjemn">
    <w:name w:val="Subtle Reference"/>
    <w:uiPriority w:val="31"/>
    <w:qFormat/>
    <w:rsid w:val="0084434C"/>
    <w:rPr>
      <w:rFonts w:asciiTheme="minorHAnsi" w:hAnsiTheme="minorHAnsi"/>
      <w:b/>
      <w:bCs/>
      <w:color w:val="372C74"/>
      <w:sz w:val="22"/>
    </w:rPr>
  </w:style>
  <w:style w:type="character" w:styleId="Siln">
    <w:name w:val="Strong"/>
    <w:basedOn w:val="Standardnpsmoodstavce"/>
    <w:uiPriority w:val="22"/>
    <w:qFormat/>
    <w:rsid w:val="004A31A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076E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4743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A7474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74743"/>
    <w:pPr>
      <w:spacing w:after="100"/>
      <w:ind w:left="220"/>
    </w:pPr>
  </w:style>
  <w:style w:type="character" w:styleId="Odkaznakoment">
    <w:name w:val="annotation reference"/>
    <w:basedOn w:val="Standardnpsmoodstavce"/>
    <w:uiPriority w:val="99"/>
    <w:semiHidden/>
    <w:unhideWhenUsed/>
    <w:rsid w:val="00AC66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66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66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6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66A"/>
    <w:rPr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93C73"/>
    <w:pPr>
      <w:spacing w:after="100"/>
      <w:ind w:left="440"/>
    </w:pPr>
  </w:style>
  <w:style w:type="paragraph" w:customStyle="1" w:styleId="Tabulkazhlav">
    <w:name w:val="Tabulka záhlaví"/>
    <w:basedOn w:val="Normln"/>
    <w:link w:val="TabulkazhlavChar"/>
    <w:uiPriority w:val="6"/>
    <w:qFormat/>
    <w:rsid w:val="009A384D"/>
    <w:pPr>
      <w:spacing w:before="60" w:after="60" w:line="240" w:lineRule="auto"/>
      <w:ind w:left="57" w:right="57"/>
    </w:pPr>
    <w:rPr>
      <w:rFonts w:eastAsiaTheme="minorHAnsi"/>
      <w:b/>
      <w:color w:val="080808"/>
      <w:sz w:val="20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9A384D"/>
    <w:rPr>
      <w:rFonts w:eastAsiaTheme="minorHAnsi"/>
      <w:b/>
      <w:color w:val="080808"/>
      <w:sz w:val="20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A440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A440DA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echeval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A439E.BE2720A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68908-7AA4-4385-9B23-F354AB0B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22</Pages>
  <Words>4107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 Bučinová</cp:lastModifiedBy>
  <cp:revision>37</cp:revision>
  <cp:lastPrinted>2020-11-12T08:21:00Z</cp:lastPrinted>
  <dcterms:created xsi:type="dcterms:W3CDTF">2025-02-05T04:39:00Z</dcterms:created>
  <dcterms:modified xsi:type="dcterms:W3CDTF">2025-02-13T14:34:00Z</dcterms:modified>
</cp:coreProperties>
</file>